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08641" w14:textId="6453FB2A" w:rsidR="00E5381E" w:rsidRDefault="0068566C" w:rsidP="003815B9">
      <w:pPr>
        <w:spacing w:after="0" w:line="240" w:lineRule="auto"/>
        <w:rPr>
          <w:rFonts w:cs="Calibri"/>
          <w:b/>
          <w:bCs/>
          <w:sz w:val="24"/>
          <w:szCs w:val="24"/>
        </w:rPr>
      </w:pPr>
      <w:r w:rsidRPr="0068566C">
        <w:rPr>
          <w:rFonts w:cs="Calibri"/>
          <w:b/>
          <w:bCs/>
          <w:sz w:val="24"/>
          <w:szCs w:val="24"/>
          <w:highlight w:val="cyan"/>
        </w:rPr>
        <w:t xml:space="preserve">Note: This is a Sample Contract. The </w:t>
      </w:r>
      <w:r w:rsidR="00336848">
        <w:rPr>
          <w:rFonts w:cs="Calibri"/>
          <w:b/>
          <w:bCs/>
          <w:sz w:val="24"/>
          <w:szCs w:val="24"/>
          <w:highlight w:val="cyan"/>
        </w:rPr>
        <w:t>C</w:t>
      </w:r>
      <w:r w:rsidRPr="0068566C">
        <w:rPr>
          <w:rFonts w:cs="Calibri"/>
          <w:b/>
          <w:bCs/>
          <w:sz w:val="24"/>
          <w:szCs w:val="24"/>
          <w:highlight w:val="cyan"/>
        </w:rPr>
        <w:t>ontract will be negotiated with the awarded Proposer.</w:t>
      </w:r>
    </w:p>
    <w:p w14:paraId="47E12452" w14:textId="77777777" w:rsidR="0068566C" w:rsidRPr="0068566C" w:rsidRDefault="0068566C" w:rsidP="003815B9">
      <w:pPr>
        <w:spacing w:after="0" w:line="240" w:lineRule="auto"/>
        <w:rPr>
          <w:rFonts w:cs="Calibri"/>
          <w:b/>
          <w:bCs/>
          <w:sz w:val="24"/>
          <w:szCs w:val="24"/>
        </w:rPr>
      </w:pPr>
    </w:p>
    <w:p w14:paraId="0F0D5425" w14:textId="546A3B8F" w:rsidR="00AD6EEF" w:rsidRPr="00336848" w:rsidRDefault="00AD6EEF" w:rsidP="00336848">
      <w:pPr>
        <w:pStyle w:val="OutlineJPM"/>
        <w:numPr>
          <w:ilvl w:val="0"/>
          <w:numId w:val="0"/>
        </w:numPr>
        <w:spacing w:after="0"/>
        <w:ind w:left="360"/>
        <w:jc w:val="center"/>
        <w:rPr>
          <w:rFonts w:cs="Calibri"/>
          <w:caps/>
          <w:sz w:val="24"/>
          <w:szCs w:val="24"/>
        </w:rPr>
      </w:pPr>
      <w:r w:rsidRPr="00336848">
        <w:rPr>
          <w:rFonts w:cs="Calibri"/>
          <w:caps/>
          <w:sz w:val="24"/>
          <w:szCs w:val="24"/>
        </w:rPr>
        <w:t>Attachment A</w:t>
      </w:r>
    </w:p>
    <w:p w14:paraId="1FE92E0D" w14:textId="1EF585E6" w:rsidR="00AD6EEF" w:rsidRPr="00FF6C82" w:rsidRDefault="00AD6EEF" w:rsidP="00FF6C82">
      <w:pPr>
        <w:pStyle w:val="Heading1"/>
        <w:spacing w:before="0"/>
        <w:jc w:val="center"/>
        <w:rPr>
          <w:rFonts w:ascii="Calibri" w:eastAsia="ヒラギノ角ゴ Pro W3" w:hAnsi="Calibri" w:cs="Calibri"/>
          <w:bCs w:val="0"/>
          <w:sz w:val="24"/>
          <w:szCs w:val="24"/>
        </w:rPr>
      </w:pPr>
      <w:r w:rsidRPr="00FF6C82">
        <w:rPr>
          <w:rFonts w:ascii="Calibri" w:eastAsia="ヒラギノ角ゴ Pro W3" w:hAnsi="Calibri" w:cs="Calibri"/>
          <w:bCs w:val="0"/>
          <w:sz w:val="24"/>
          <w:szCs w:val="24"/>
        </w:rPr>
        <w:t>Sample Contract</w:t>
      </w:r>
    </w:p>
    <w:p w14:paraId="285B6872" w14:textId="14F8276E" w:rsidR="00E115B2" w:rsidRPr="006E66A6" w:rsidRDefault="00E115B2" w:rsidP="006E747D">
      <w:pPr>
        <w:pStyle w:val="OutlineJPM"/>
        <w:numPr>
          <w:ilvl w:val="0"/>
          <w:numId w:val="0"/>
        </w:numPr>
        <w:ind w:left="360"/>
        <w:jc w:val="center"/>
        <w:rPr>
          <w:rFonts w:cs="Calibri"/>
          <w:sz w:val="24"/>
          <w:szCs w:val="24"/>
        </w:rPr>
      </w:pPr>
      <w:r w:rsidRPr="006E66A6">
        <w:rPr>
          <w:rFonts w:cs="Calibri"/>
          <w:sz w:val="24"/>
          <w:szCs w:val="24"/>
        </w:rPr>
        <w:t>State of Oregon</w:t>
      </w:r>
      <w:r w:rsidR="00C1313D" w:rsidRPr="006E66A6">
        <w:rPr>
          <w:rFonts w:cs="Calibri"/>
          <w:sz w:val="24"/>
          <w:szCs w:val="24"/>
        </w:rPr>
        <w:t xml:space="preserve"> – Department of Transportation</w:t>
      </w:r>
    </w:p>
    <w:p w14:paraId="55C2A891" w14:textId="77777777" w:rsidR="00E115B2" w:rsidRPr="006E66A6" w:rsidRDefault="000105CE" w:rsidP="00227FA7">
      <w:pPr>
        <w:pStyle w:val="OutlineJPM"/>
        <w:numPr>
          <w:ilvl w:val="0"/>
          <w:numId w:val="0"/>
        </w:numPr>
        <w:ind w:left="360"/>
        <w:jc w:val="center"/>
        <w:rPr>
          <w:rFonts w:cs="Calibri"/>
          <w:sz w:val="24"/>
          <w:szCs w:val="24"/>
        </w:rPr>
      </w:pPr>
      <w:r w:rsidRPr="006E66A6">
        <w:rPr>
          <w:rFonts w:eastAsia="Arial Unicode MS" w:cs="Calibri"/>
          <w:sz w:val="24"/>
          <w:szCs w:val="24"/>
        </w:rPr>
        <w:t>Contract</w:t>
      </w:r>
      <w:r w:rsidR="00E115B2" w:rsidRPr="006E66A6">
        <w:rPr>
          <w:rFonts w:cs="Calibri"/>
          <w:sz w:val="24"/>
          <w:szCs w:val="24"/>
        </w:rPr>
        <w:t xml:space="preserve"> for Services</w:t>
      </w:r>
    </w:p>
    <w:p w14:paraId="27C9A3A3" w14:textId="53238B76" w:rsidR="000B0EC1" w:rsidRPr="006E66A6" w:rsidRDefault="000105CE" w:rsidP="000B0EC1">
      <w:pPr>
        <w:pStyle w:val="Title"/>
        <w:jc w:val="center"/>
        <w:rPr>
          <w:rFonts w:ascii="Calibri" w:hAnsi="Calibri" w:cs="Calibri"/>
          <w:sz w:val="24"/>
          <w:szCs w:val="24"/>
        </w:rPr>
      </w:pPr>
      <w:r w:rsidRPr="006E66A6">
        <w:rPr>
          <w:rFonts w:ascii="Calibri" w:eastAsia="ヒラギノ角ゴ Pro W3" w:hAnsi="Calibri" w:cs="Calibri"/>
          <w:b/>
          <w:spacing w:val="0"/>
          <w:sz w:val="24"/>
          <w:szCs w:val="24"/>
        </w:rPr>
        <w:t>CONTRACT</w:t>
      </w:r>
      <w:r w:rsidR="000B0EC1" w:rsidRPr="006E66A6">
        <w:rPr>
          <w:rFonts w:ascii="Calibri" w:eastAsia="ヒラギノ角ゴ Pro W3" w:hAnsi="Calibri" w:cs="Calibri"/>
          <w:b/>
          <w:spacing w:val="0"/>
          <w:sz w:val="24"/>
          <w:szCs w:val="24"/>
        </w:rPr>
        <w:t xml:space="preserve"> #:</w:t>
      </w:r>
      <w:r w:rsidR="002C0D37" w:rsidRPr="006E66A6">
        <w:rPr>
          <w:rFonts w:ascii="Calibri" w:eastAsia="ヒラギノ角ゴ Pro W3" w:hAnsi="Calibri" w:cs="Calibri"/>
          <w:b/>
          <w:spacing w:val="0"/>
          <w:sz w:val="24"/>
          <w:szCs w:val="24"/>
        </w:rPr>
        <w:t xml:space="preserve"> </w:t>
      </w:r>
      <w:r w:rsidR="004A1494" w:rsidRPr="006E66A6">
        <w:rPr>
          <w:rFonts w:ascii="Calibri" w:hAnsi="Calibri" w:cs="Calibri"/>
          <w:b/>
          <w:sz w:val="24"/>
          <w:szCs w:val="24"/>
          <w:highlight w:val="cyan"/>
        </w:rPr>
        <w:t>TBD</w:t>
      </w:r>
      <w:r w:rsidR="004A1494" w:rsidRPr="006E66A6">
        <w:rPr>
          <w:rFonts w:ascii="Calibri" w:eastAsia="ヒラギノ角ゴ Pro W3" w:hAnsi="Calibri" w:cs="Calibri"/>
          <w:b/>
          <w:spacing w:val="0"/>
          <w:sz w:val="24"/>
          <w:szCs w:val="24"/>
        </w:rPr>
        <w:t xml:space="preserve"> </w:t>
      </w:r>
      <w:r w:rsidR="002C0D37" w:rsidRPr="006E66A6">
        <w:rPr>
          <w:rFonts w:ascii="Calibri" w:hAnsi="Calibri" w:cs="Calibri"/>
          <w:b/>
          <w:sz w:val="24"/>
          <w:szCs w:val="24"/>
        </w:rPr>
        <w:t xml:space="preserve">(ORBuys #: </w:t>
      </w:r>
      <w:r w:rsidR="004A1494" w:rsidRPr="006E66A6">
        <w:rPr>
          <w:rFonts w:ascii="Calibri" w:hAnsi="Calibri" w:cs="Calibri"/>
          <w:b/>
          <w:sz w:val="24"/>
          <w:szCs w:val="24"/>
          <w:highlight w:val="cyan"/>
        </w:rPr>
        <w:t>TBD</w:t>
      </w:r>
      <w:r w:rsidR="004A1494" w:rsidRPr="006E66A6">
        <w:rPr>
          <w:rFonts w:ascii="Calibri" w:hAnsi="Calibri" w:cs="Calibri"/>
          <w:b/>
          <w:sz w:val="24"/>
          <w:szCs w:val="24"/>
        </w:rPr>
        <w:t>)</w:t>
      </w:r>
    </w:p>
    <w:p w14:paraId="7D975956" w14:textId="4AFF21B6" w:rsidR="000B0EC1" w:rsidRPr="006E66A6" w:rsidRDefault="000B0EC1" w:rsidP="000B0EC1">
      <w:pPr>
        <w:pStyle w:val="Subtitle"/>
        <w:tabs>
          <w:tab w:val="center" w:pos="5040"/>
          <w:tab w:val="right" w:pos="10080"/>
        </w:tabs>
        <w:spacing w:after="0" w:line="240" w:lineRule="auto"/>
        <w:jc w:val="center"/>
        <w:rPr>
          <w:rFonts w:ascii="Calibri" w:hAnsi="Calibri" w:cs="Calibri"/>
        </w:rPr>
      </w:pPr>
      <w:r w:rsidRPr="006E66A6">
        <w:rPr>
          <w:rFonts w:ascii="Calibri" w:eastAsia="ヒラギノ角ゴ Pro W3" w:hAnsi="Calibri" w:cs="Calibri"/>
          <w:b/>
          <w:i w:val="0"/>
          <w:iCs w:val="0"/>
          <w:spacing w:val="0"/>
        </w:rPr>
        <w:t>PROJECT NAME:</w:t>
      </w:r>
      <w:r w:rsidRPr="006E66A6">
        <w:rPr>
          <w:rFonts w:ascii="Calibri" w:hAnsi="Calibri" w:cs="Calibri"/>
        </w:rPr>
        <w:t xml:space="preserve"> </w:t>
      </w:r>
      <w:r w:rsidR="004A1494" w:rsidRPr="006E66A6">
        <w:rPr>
          <w:rFonts w:ascii="Calibri" w:hAnsi="Calibri" w:cs="Calibri"/>
          <w:b/>
          <w:i w:val="0"/>
          <w:iCs w:val="0"/>
          <w:highlight w:val="cyan"/>
        </w:rPr>
        <w:t>Variance Permit Issuing Agent</w:t>
      </w:r>
      <w:r w:rsidR="00446B9F" w:rsidRPr="006E66A6">
        <w:rPr>
          <w:rFonts w:ascii="Calibri" w:hAnsi="Calibri" w:cs="Calibri"/>
          <w:b/>
          <w:i w:val="0"/>
          <w:iCs w:val="0"/>
          <w:highlight w:val="cyan"/>
        </w:rPr>
        <w:t xml:space="preserve"> Services</w:t>
      </w:r>
    </w:p>
    <w:p w14:paraId="324B3021" w14:textId="77777777" w:rsidR="000B0EC1" w:rsidRPr="006E66A6" w:rsidRDefault="000B0EC1" w:rsidP="000B0EC1">
      <w:pPr>
        <w:spacing w:after="0" w:line="240" w:lineRule="auto"/>
        <w:rPr>
          <w:rFonts w:cs="Calibri"/>
          <w:sz w:val="24"/>
          <w:szCs w:val="24"/>
        </w:rPr>
      </w:pPr>
    </w:p>
    <w:tbl>
      <w:tblPr>
        <w:tblW w:w="0" w:type="auto"/>
        <w:tblInd w:w="360" w:type="dxa"/>
        <w:tblLook w:val="04A0" w:firstRow="1" w:lastRow="0" w:firstColumn="1" w:lastColumn="0" w:noHBand="0" w:noVBand="1"/>
      </w:tblPr>
      <w:tblGrid>
        <w:gridCol w:w="10152"/>
      </w:tblGrid>
      <w:tr w:rsidR="0003268C" w:rsidRPr="006E66A6" w14:paraId="4BD5C1B9" w14:textId="77777777" w:rsidTr="000B0EC1">
        <w:tc>
          <w:tcPr>
            <w:tcW w:w="10368" w:type="dxa"/>
          </w:tcPr>
          <w:tbl>
            <w:tblPr>
              <w:tblW w:w="98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787"/>
              <w:gridCol w:w="2165"/>
              <w:gridCol w:w="1940"/>
            </w:tblGrid>
            <w:tr w:rsidR="00476657" w:rsidRPr="006E66A6" w14:paraId="059D9F53" w14:textId="77777777" w:rsidTr="00466ABB">
              <w:trPr>
                <w:trHeight w:val="360"/>
              </w:trPr>
              <w:tc>
                <w:tcPr>
                  <w:tcW w:w="5787" w:type="dxa"/>
                </w:tcPr>
                <w:p w14:paraId="09822D72" w14:textId="1A620640" w:rsidR="00476657" w:rsidRPr="006E66A6" w:rsidRDefault="000105CE" w:rsidP="00AB52F7">
                  <w:pPr>
                    <w:spacing w:after="0" w:line="240" w:lineRule="auto"/>
                    <w:rPr>
                      <w:rFonts w:cs="Calibri"/>
                      <w:sz w:val="24"/>
                      <w:szCs w:val="24"/>
                    </w:rPr>
                  </w:pPr>
                  <w:r w:rsidRPr="006E66A6">
                    <w:rPr>
                      <w:rFonts w:cs="Calibri"/>
                      <w:sz w:val="24"/>
                      <w:szCs w:val="24"/>
                    </w:rPr>
                    <w:t>Contract</w:t>
                  </w:r>
                  <w:r w:rsidR="00476657" w:rsidRPr="006E66A6">
                    <w:rPr>
                      <w:rFonts w:cs="Calibri"/>
                      <w:sz w:val="24"/>
                      <w:szCs w:val="24"/>
                    </w:rPr>
                    <w:t xml:space="preserve"> includes federal funds: </w:t>
                  </w:r>
                  <w:r w:rsidR="00AB52F7" w:rsidRPr="006E66A6">
                    <w:rPr>
                      <w:rFonts w:cs="Calibri"/>
                      <w:sz w:val="24"/>
                      <w:szCs w:val="24"/>
                      <w:highlight w:val="cyan"/>
                    </w:rPr>
                    <w:t>No</w:t>
                  </w:r>
                </w:p>
              </w:tc>
              <w:tc>
                <w:tcPr>
                  <w:tcW w:w="4105" w:type="dxa"/>
                  <w:gridSpan w:val="2"/>
                </w:tcPr>
                <w:p w14:paraId="62161E84" w14:textId="77777777" w:rsidR="00476657" w:rsidRPr="006E66A6" w:rsidRDefault="00476657" w:rsidP="000B0EC1">
                  <w:pPr>
                    <w:tabs>
                      <w:tab w:val="left" w:pos="5760"/>
                      <w:tab w:val="left" w:pos="6120"/>
                      <w:tab w:val="left" w:pos="10170"/>
                    </w:tabs>
                    <w:spacing w:after="0" w:line="240" w:lineRule="auto"/>
                    <w:rPr>
                      <w:rFonts w:cs="Calibri"/>
                      <w:sz w:val="24"/>
                      <w:szCs w:val="24"/>
                    </w:rPr>
                  </w:pPr>
                  <w:r w:rsidRPr="006E66A6">
                    <w:rPr>
                      <w:rFonts w:cs="Calibri"/>
                      <w:color w:val="000000"/>
                      <w:sz w:val="24"/>
                      <w:szCs w:val="24"/>
                    </w:rPr>
                    <w:t xml:space="preserve">No DBE Goal Assigned </w:t>
                  </w:r>
                </w:p>
              </w:tc>
            </w:tr>
            <w:tr w:rsidR="00476657" w:rsidRPr="006E66A6" w14:paraId="4204BAC5" w14:textId="77777777" w:rsidTr="00466ABB">
              <w:trPr>
                <w:trHeight w:val="720"/>
              </w:trPr>
              <w:tc>
                <w:tcPr>
                  <w:tcW w:w="7952" w:type="dxa"/>
                  <w:gridSpan w:val="2"/>
                </w:tcPr>
                <w:p w14:paraId="0042DA3D" w14:textId="1A047E40" w:rsidR="002C7DBB" w:rsidRPr="006E66A6" w:rsidRDefault="00476657" w:rsidP="002C7DBB">
                  <w:pPr>
                    <w:ind w:firstLine="22"/>
                    <w:rPr>
                      <w:rFonts w:cs="Calibri"/>
                      <w:sz w:val="24"/>
                      <w:szCs w:val="24"/>
                    </w:rPr>
                  </w:pPr>
                  <w:bookmarkStart w:id="0" w:name="C6"/>
                  <w:r w:rsidRPr="006E66A6">
                    <w:rPr>
                      <w:rFonts w:cs="Calibri"/>
                      <w:sz w:val="24"/>
                      <w:szCs w:val="24"/>
                    </w:rPr>
                    <w:t>Certified Small Business Aspirational Target (for State-only funded and will exceed $100,000, including as amended; see Exhibit H)</w:t>
                  </w:r>
                  <w:bookmarkEnd w:id="0"/>
                </w:p>
              </w:tc>
              <w:tc>
                <w:tcPr>
                  <w:tcW w:w="1940" w:type="dxa"/>
                </w:tcPr>
                <w:p w14:paraId="68A5F714" w14:textId="2A55C241" w:rsidR="002C7DBB" w:rsidRPr="006E66A6" w:rsidRDefault="00476657" w:rsidP="00466ABB">
                  <w:pPr>
                    <w:tabs>
                      <w:tab w:val="left" w:pos="5760"/>
                      <w:tab w:val="left" w:pos="6120"/>
                      <w:tab w:val="left" w:pos="10170"/>
                    </w:tabs>
                    <w:spacing w:after="0" w:line="240" w:lineRule="auto"/>
                    <w:rPr>
                      <w:rFonts w:cs="Calibri"/>
                      <w:sz w:val="24"/>
                      <w:szCs w:val="24"/>
                      <w:highlight w:val="cyan"/>
                    </w:rPr>
                  </w:pPr>
                  <w:r w:rsidRPr="006E66A6">
                    <w:rPr>
                      <w:rFonts w:cs="Calibri"/>
                      <w:sz w:val="24"/>
                      <w:szCs w:val="24"/>
                    </w:rPr>
                    <w:t xml:space="preserve"> N/A</w:t>
                  </w:r>
                </w:p>
              </w:tc>
            </w:tr>
            <w:tr w:rsidR="000C7F9B" w:rsidRPr="006E66A6" w14:paraId="300BE0C2" w14:textId="77777777" w:rsidTr="00466ABB">
              <w:trPr>
                <w:trHeight w:val="360"/>
              </w:trPr>
              <w:tc>
                <w:tcPr>
                  <w:tcW w:w="7952" w:type="dxa"/>
                  <w:gridSpan w:val="2"/>
                </w:tcPr>
                <w:p w14:paraId="4A7DDEBF" w14:textId="77777777" w:rsidR="000C7F9B" w:rsidRPr="006E66A6" w:rsidRDefault="000C7F9B" w:rsidP="000B0EC1">
                  <w:pPr>
                    <w:spacing w:after="0" w:line="240" w:lineRule="auto"/>
                    <w:rPr>
                      <w:rFonts w:cs="Calibri"/>
                      <w:sz w:val="24"/>
                      <w:szCs w:val="24"/>
                    </w:rPr>
                  </w:pPr>
                  <w:r w:rsidRPr="006E66A6">
                    <w:rPr>
                      <w:rFonts w:cs="Calibri"/>
                      <w:sz w:val="24"/>
                      <w:szCs w:val="24"/>
                    </w:rPr>
                    <w:t>Agency Key #: N/A</w:t>
                  </w:r>
                </w:p>
              </w:tc>
              <w:tc>
                <w:tcPr>
                  <w:tcW w:w="1940" w:type="dxa"/>
                </w:tcPr>
                <w:p w14:paraId="59D734A7" w14:textId="77777777" w:rsidR="000C7F9B" w:rsidRPr="006E66A6" w:rsidRDefault="000C7F9B" w:rsidP="000B0EC1">
                  <w:pPr>
                    <w:tabs>
                      <w:tab w:val="left" w:pos="5760"/>
                      <w:tab w:val="left" w:pos="6120"/>
                      <w:tab w:val="left" w:pos="10170"/>
                    </w:tabs>
                    <w:spacing w:after="0" w:line="240" w:lineRule="auto"/>
                    <w:rPr>
                      <w:rFonts w:cs="Calibri"/>
                      <w:color w:val="000000"/>
                      <w:sz w:val="24"/>
                      <w:szCs w:val="24"/>
                      <w:highlight w:val="cyan"/>
                    </w:rPr>
                  </w:pPr>
                </w:p>
              </w:tc>
            </w:tr>
          </w:tbl>
          <w:p w14:paraId="52BA3024" w14:textId="77777777" w:rsidR="0003268C" w:rsidRPr="006E66A6" w:rsidRDefault="0003268C" w:rsidP="000B0EC1">
            <w:pPr>
              <w:pStyle w:val="OutlineJPM"/>
              <w:numPr>
                <w:ilvl w:val="0"/>
                <w:numId w:val="0"/>
              </w:numPr>
              <w:spacing w:after="0"/>
              <w:rPr>
                <w:rFonts w:cs="Calibri"/>
                <w:sz w:val="24"/>
                <w:szCs w:val="24"/>
              </w:rPr>
            </w:pPr>
          </w:p>
        </w:tc>
      </w:tr>
    </w:tbl>
    <w:p w14:paraId="6275BE95" w14:textId="77777777" w:rsidR="0003268C" w:rsidRPr="006E66A6" w:rsidRDefault="0003268C" w:rsidP="006313B7">
      <w:pPr>
        <w:pStyle w:val="OutlineJPM"/>
        <w:numPr>
          <w:ilvl w:val="0"/>
          <w:numId w:val="0"/>
        </w:numPr>
        <w:spacing w:after="0"/>
        <w:ind w:left="360"/>
        <w:rPr>
          <w:rFonts w:cs="Calibri"/>
          <w:sz w:val="24"/>
          <w:szCs w:val="24"/>
        </w:rPr>
      </w:pPr>
    </w:p>
    <w:p w14:paraId="5A1D34F1" w14:textId="5E9912FC" w:rsidR="006C3C38" w:rsidRPr="006E66A6" w:rsidRDefault="002500D5" w:rsidP="00D33AF2">
      <w:pPr>
        <w:pStyle w:val="CommentText"/>
        <w:rPr>
          <w:rFonts w:eastAsia="ヒラギノ角ゴ Pro W3" w:cs="Calibri"/>
          <w:sz w:val="24"/>
          <w:szCs w:val="24"/>
        </w:rPr>
      </w:pPr>
      <w:r w:rsidRPr="006E66A6">
        <w:rPr>
          <w:rFonts w:eastAsia="ヒラギノ角ゴ Pro W3" w:cs="Calibri"/>
          <w:sz w:val="24"/>
          <w:szCs w:val="24"/>
        </w:rPr>
        <w:t xml:space="preserve">This </w:t>
      </w:r>
      <w:r w:rsidR="000105CE" w:rsidRPr="006E66A6">
        <w:rPr>
          <w:rFonts w:eastAsia="ヒラギノ角ゴ Pro W3" w:cs="Calibri"/>
          <w:sz w:val="24"/>
          <w:szCs w:val="24"/>
        </w:rPr>
        <w:t>Contract</w:t>
      </w:r>
      <w:r w:rsidR="00022191" w:rsidRPr="006E66A6">
        <w:rPr>
          <w:rFonts w:eastAsia="ヒラギノ角ゴ Pro W3" w:cs="Calibri"/>
          <w:sz w:val="24"/>
          <w:szCs w:val="24"/>
        </w:rPr>
        <w:t xml:space="preserve"> </w:t>
      </w:r>
      <w:r w:rsidRPr="006E66A6">
        <w:rPr>
          <w:rFonts w:eastAsia="ヒラギノ角ゴ Pro W3" w:cs="Calibri"/>
          <w:sz w:val="24"/>
          <w:szCs w:val="24"/>
        </w:rPr>
        <w:t>for Services</w:t>
      </w:r>
      <w:r w:rsidR="006C3C38" w:rsidRPr="006E66A6">
        <w:rPr>
          <w:rFonts w:eastAsia="ヒラギノ角ゴ Pro W3" w:cs="Calibri"/>
          <w:sz w:val="24"/>
          <w:szCs w:val="24"/>
        </w:rPr>
        <w:t xml:space="preserve"> (this “</w:t>
      </w:r>
      <w:r w:rsidR="000105CE" w:rsidRPr="006E66A6">
        <w:rPr>
          <w:rFonts w:eastAsia="ヒラギノ角ゴ Pro W3" w:cs="Calibri"/>
          <w:sz w:val="24"/>
          <w:szCs w:val="24"/>
        </w:rPr>
        <w:t>Contract</w:t>
      </w:r>
      <w:r w:rsidR="006C3C38" w:rsidRPr="006E66A6">
        <w:rPr>
          <w:rFonts w:eastAsia="ヒラギノ角ゴ Pro W3" w:cs="Calibri"/>
          <w:sz w:val="24"/>
          <w:szCs w:val="24"/>
        </w:rPr>
        <w:t xml:space="preserve">”) is by and between the State of Oregon, acting through its </w:t>
      </w:r>
      <w:r w:rsidR="00776C22" w:rsidRPr="006E66A6">
        <w:rPr>
          <w:rFonts w:eastAsia="ヒラギノ角ゴ Pro W3" w:cs="Calibri"/>
          <w:b/>
          <w:sz w:val="24"/>
          <w:szCs w:val="24"/>
        </w:rPr>
        <w:t>Oregon Department of Transportation</w:t>
      </w:r>
      <w:r w:rsidR="00776C22" w:rsidRPr="006E66A6">
        <w:rPr>
          <w:rFonts w:eastAsia="ヒラギノ角ゴ Pro W3" w:cs="Calibri"/>
          <w:sz w:val="24"/>
          <w:szCs w:val="24"/>
        </w:rPr>
        <w:t xml:space="preserve"> </w:t>
      </w:r>
      <w:r w:rsidR="006C3C38" w:rsidRPr="006E66A6">
        <w:rPr>
          <w:rFonts w:eastAsia="ヒラギノ角ゴ Pro W3" w:cs="Calibri"/>
          <w:sz w:val="24"/>
          <w:szCs w:val="24"/>
        </w:rPr>
        <w:t>(“Agency</w:t>
      </w:r>
      <w:r w:rsidR="00776C22" w:rsidRPr="006E66A6">
        <w:rPr>
          <w:rFonts w:eastAsia="ヒラギノ角ゴ Pro W3" w:cs="Calibri"/>
          <w:sz w:val="24"/>
          <w:szCs w:val="24"/>
        </w:rPr>
        <w:t>”</w:t>
      </w:r>
      <w:r w:rsidR="0043571A" w:rsidRPr="006E66A6">
        <w:rPr>
          <w:rFonts w:eastAsia="ヒラギノ角ゴ Pro W3" w:cs="Calibri"/>
          <w:sz w:val="24"/>
          <w:szCs w:val="24"/>
        </w:rPr>
        <w:t xml:space="preserve"> or “ODOT”</w:t>
      </w:r>
      <w:r w:rsidR="006C3C38" w:rsidRPr="006E66A6">
        <w:rPr>
          <w:rFonts w:eastAsia="ヒラギノ角ゴ Pro W3" w:cs="Calibri"/>
          <w:sz w:val="24"/>
          <w:szCs w:val="24"/>
        </w:rPr>
        <w:t xml:space="preserve">) and </w:t>
      </w:r>
      <w:r w:rsidR="00ED11F8" w:rsidRPr="006E66A6">
        <w:rPr>
          <w:rFonts w:cs="Calibri"/>
          <w:b/>
          <w:sz w:val="24"/>
          <w:szCs w:val="24"/>
          <w:highlight w:val="cyan"/>
        </w:rPr>
        <w:t>TBD</w:t>
      </w:r>
      <w:r w:rsidR="004A1494" w:rsidRPr="006E66A6">
        <w:rPr>
          <w:rFonts w:eastAsia="ヒラギノ角ゴ Pro W3" w:cs="Calibri"/>
          <w:sz w:val="24"/>
          <w:szCs w:val="24"/>
        </w:rPr>
        <w:t xml:space="preserve"> </w:t>
      </w:r>
      <w:r w:rsidR="006C3C38" w:rsidRPr="006E66A6">
        <w:rPr>
          <w:rFonts w:eastAsia="ヒラギノ角ゴ Pro W3" w:cs="Calibri"/>
          <w:sz w:val="24"/>
          <w:szCs w:val="24"/>
        </w:rPr>
        <w:t>a</w:t>
      </w:r>
      <w:r w:rsidR="00ED11F8">
        <w:rPr>
          <w:rFonts w:eastAsia="ヒラギノ角ゴ Pro W3" w:cs="Calibri"/>
          <w:sz w:val="24"/>
          <w:szCs w:val="24"/>
        </w:rPr>
        <w:t>(</w:t>
      </w:r>
      <w:r w:rsidR="004A1494" w:rsidRPr="006E66A6">
        <w:rPr>
          <w:rFonts w:eastAsia="ヒラギノ角ゴ Pro W3" w:cs="Calibri"/>
          <w:sz w:val="24"/>
          <w:szCs w:val="24"/>
        </w:rPr>
        <w:t>n</w:t>
      </w:r>
      <w:r w:rsidR="00ED11F8">
        <w:rPr>
          <w:rFonts w:eastAsia="ヒラギノ角ゴ Pro W3" w:cs="Calibri"/>
          <w:sz w:val="24"/>
          <w:szCs w:val="24"/>
        </w:rPr>
        <w:t>)</w:t>
      </w:r>
      <w:r w:rsidR="004A1494" w:rsidRPr="006E66A6">
        <w:rPr>
          <w:rFonts w:eastAsia="ヒラギノ角ゴ Pro W3" w:cs="Calibri"/>
          <w:sz w:val="24"/>
          <w:szCs w:val="24"/>
        </w:rPr>
        <w:t xml:space="preserve"> </w:t>
      </w:r>
      <w:r w:rsidR="00ED11F8" w:rsidRPr="006E66A6">
        <w:rPr>
          <w:rFonts w:cs="Calibri"/>
          <w:b/>
          <w:sz w:val="24"/>
          <w:szCs w:val="24"/>
          <w:highlight w:val="cyan"/>
        </w:rPr>
        <w:t>TBD</w:t>
      </w:r>
      <w:r w:rsidR="006C3C38" w:rsidRPr="006E66A6">
        <w:rPr>
          <w:rFonts w:eastAsia="ヒラギノ角ゴ Pro W3" w:cs="Calibri"/>
          <w:sz w:val="24"/>
          <w:szCs w:val="24"/>
        </w:rPr>
        <w:t xml:space="preserve"> (“Contractor”) and is effective as of the Effective Date.</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4027"/>
        <w:gridCol w:w="1080"/>
        <w:gridCol w:w="3713"/>
      </w:tblGrid>
      <w:tr w:rsidR="006C3C38" w:rsidRPr="006E66A6" w14:paraId="3DF310D6" w14:textId="77777777" w:rsidTr="000349CC">
        <w:tc>
          <w:tcPr>
            <w:tcW w:w="1080" w:type="dxa"/>
          </w:tcPr>
          <w:p w14:paraId="2D84E116" w14:textId="77777777" w:rsidR="006C3C38" w:rsidRPr="006E66A6" w:rsidRDefault="006C3C38" w:rsidP="006C3C38">
            <w:pPr>
              <w:spacing w:after="0" w:line="240" w:lineRule="auto"/>
              <w:rPr>
                <w:rFonts w:cs="Calibri"/>
                <w:b/>
                <w:sz w:val="24"/>
                <w:szCs w:val="24"/>
              </w:rPr>
            </w:pPr>
            <w:r w:rsidRPr="006E66A6">
              <w:rPr>
                <w:rFonts w:cs="Calibri"/>
                <w:b/>
                <w:sz w:val="24"/>
                <w:szCs w:val="24"/>
              </w:rPr>
              <w:br w:type="page"/>
            </w:r>
          </w:p>
          <w:p w14:paraId="5DBBD32B" w14:textId="77777777" w:rsidR="006C3C38" w:rsidRPr="006E66A6" w:rsidRDefault="006C3C38" w:rsidP="006C3C38">
            <w:pPr>
              <w:tabs>
                <w:tab w:val="left" w:pos="1170"/>
              </w:tabs>
              <w:spacing w:after="0" w:line="240" w:lineRule="auto"/>
              <w:rPr>
                <w:rFonts w:cs="Calibri"/>
                <w:sz w:val="24"/>
                <w:szCs w:val="24"/>
              </w:rPr>
            </w:pPr>
          </w:p>
          <w:p w14:paraId="09A11215"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Name:</w:t>
            </w:r>
          </w:p>
          <w:p w14:paraId="033F73F8"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Address:</w:t>
            </w:r>
          </w:p>
          <w:p w14:paraId="34509762" w14:textId="77777777" w:rsidR="006C3C38" w:rsidRPr="006E66A6" w:rsidRDefault="006C3C38" w:rsidP="006C3C38">
            <w:pPr>
              <w:tabs>
                <w:tab w:val="left" w:pos="1170"/>
              </w:tabs>
              <w:spacing w:after="0" w:line="240" w:lineRule="auto"/>
              <w:rPr>
                <w:rFonts w:cs="Calibri"/>
                <w:sz w:val="24"/>
                <w:szCs w:val="24"/>
              </w:rPr>
            </w:pPr>
          </w:p>
          <w:p w14:paraId="12CC5D7A" w14:textId="77777777" w:rsidR="006C3C38" w:rsidRPr="006E66A6" w:rsidRDefault="006C3C38" w:rsidP="006C3C38">
            <w:pPr>
              <w:tabs>
                <w:tab w:val="left" w:pos="1170"/>
              </w:tabs>
              <w:spacing w:after="0" w:line="240" w:lineRule="auto"/>
              <w:rPr>
                <w:rFonts w:cs="Calibri"/>
                <w:sz w:val="24"/>
                <w:szCs w:val="24"/>
              </w:rPr>
            </w:pPr>
          </w:p>
          <w:p w14:paraId="452AD7C1"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Phone:</w:t>
            </w:r>
          </w:p>
          <w:p w14:paraId="037E5363" w14:textId="77777777" w:rsidR="006C3C38" w:rsidRPr="006E66A6" w:rsidRDefault="006C3C38" w:rsidP="006C3C38">
            <w:pPr>
              <w:tabs>
                <w:tab w:val="left" w:pos="1170"/>
              </w:tabs>
              <w:spacing w:after="0" w:line="240" w:lineRule="auto"/>
              <w:rPr>
                <w:rFonts w:cs="Calibri"/>
                <w:b/>
                <w:sz w:val="24"/>
                <w:szCs w:val="24"/>
                <w:highlight w:val="red"/>
              </w:rPr>
            </w:pPr>
            <w:r w:rsidRPr="006E66A6">
              <w:rPr>
                <w:rFonts w:cs="Calibri"/>
                <w:sz w:val="24"/>
                <w:szCs w:val="24"/>
              </w:rPr>
              <w:t>Email:</w:t>
            </w:r>
          </w:p>
        </w:tc>
        <w:tc>
          <w:tcPr>
            <w:tcW w:w="4027" w:type="dxa"/>
          </w:tcPr>
          <w:p w14:paraId="2051B6E3" w14:textId="77777777" w:rsidR="006C3C38" w:rsidRPr="006E66A6" w:rsidRDefault="006C3C38" w:rsidP="006C3C38">
            <w:pPr>
              <w:spacing w:after="0" w:line="240" w:lineRule="auto"/>
              <w:rPr>
                <w:rFonts w:eastAsia="ヒラギノ角ゴ Pro W3" w:cs="Calibri"/>
                <w:b/>
                <w:sz w:val="24"/>
                <w:szCs w:val="24"/>
              </w:rPr>
            </w:pPr>
            <w:r w:rsidRPr="006E66A6">
              <w:rPr>
                <w:rFonts w:eastAsia="ヒラギノ角ゴ Pro W3" w:cs="Calibri"/>
                <w:b/>
                <w:sz w:val="24"/>
                <w:szCs w:val="24"/>
              </w:rPr>
              <w:t>Agency’s Contract Administrator for this</w:t>
            </w:r>
            <w:r w:rsidR="00BF12D3" w:rsidRPr="006E66A6">
              <w:rPr>
                <w:rFonts w:eastAsia="ヒラギノ角ゴ Pro W3" w:cs="Calibri"/>
                <w:b/>
                <w:sz w:val="24"/>
                <w:szCs w:val="24"/>
              </w:rPr>
              <w:t xml:space="preserve"> </w:t>
            </w:r>
            <w:r w:rsidR="000105CE" w:rsidRPr="006E66A6">
              <w:rPr>
                <w:rFonts w:eastAsia="ヒラギノ角ゴ Pro W3" w:cs="Calibri"/>
                <w:b/>
                <w:sz w:val="24"/>
                <w:szCs w:val="24"/>
              </w:rPr>
              <w:t>Contract</w:t>
            </w:r>
            <w:r w:rsidRPr="006E66A6">
              <w:rPr>
                <w:rFonts w:eastAsia="ヒラギノ角ゴ Pro W3" w:cs="Calibri"/>
                <w:b/>
                <w:sz w:val="24"/>
                <w:szCs w:val="24"/>
              </w:rPr>
              <w:t>:</w:t>
            </w:r>
          </w:p>
          <w:p w14:paraId="220EF389" w14:textId="6826395A" w:rsidR="00202E6B" w:rsidRPr="006E66A6" w:rsidRDefault="00202E6B" w:rsidP="006C3C38">
            <w:pPr>
              <w:spacing w:after="0" w:line="240" w:lineRule="auto"/>
              <w:rPr>
                <w:rFonts w:cs="Calibri"/>
                <w:b/>
                <w:sz w:val="24"/>
                <w:szCs w:val="24"/>
              </w:rPr>
            </w:pPr>
          </w:p>
          <w:p w14:paraId="1E63E753" w14:textId="0EA47E12" w:rsidR="006C3C38" w:rsidRPr="006E66A6" w:rsidRDefault="006C3C38" w:rsidP="006C3C38">
            <w:pPr>
              <w:spacing w:after="0" w:line="240" w:lineRule="auto"/>
              <w:rPr>
                <w:rFonts w:cs="Calibri"/>
                <w:b/>
                <w:sz w:val="24"/>
                <w:szCs w:val="24"/>
              </w:rPr>
            </w:pPr>
          </w:p>
          <w:p w14:paraId="79AE0B8E" w14:textId="77777777" w:rsidR="006C3C38" w:rsidRPr="006E66A6" w:rsidRDefault="006C3C38" w:rsidP="006C3C38">
            <w:pPr>
              <w:spacing w:after="0" w:line="240" w:lineRule="auto"/>
              <w:rPr>
                <w:rFonts w:cs="Calibri"/>
                <w:b/>
                <w:sz w:val="24"/>
                <w:szCs w:val="24"/>
              </w:rPr>
            </w:pPr>
          </w:p>
          <w:p w14:paraId="457E544D" w14:textId="790DC885" w:rsidR="006C3C38" w:rsidRPr="006E66A6" w:rsidRDefault="006C3C38" w:rsidP="006C3C38">
            <w:pPr>
              <w:spacing w:after="0" w:line="240" w:lineRule="auto"/>
              <w:rPr>
                <w:rFonts w:cs="Calibri"/>
                <w:bCs/>
                <w:sz w:val="24"/>
                <w:szCs w:val="24"/>
              </w:rPr>
            </w:pPr>
            <w:r w:rsidRPr="006E66A6">
              <w:rPr>
                <w:rFonts w:cs="Calibri"/>
                <w:bCs/>
                <w:sz w:val="24"/>
                <w:szCs w:val="24"/>
              </w:rPr>
              <w:t xml:space="preserve"> </w:t>
            </w:r>
          </w:p>
        </w:tc>
        <w:tc>
          <w:tcPr>
            <w:tcW w:w="1080" w:type="dxa"/>
          </w:tcPr>
          <w:p w14:paraId="1A74F2E7" w14:textId="77777777" w:rsidR="006C3C38" w:rsidRPr="006E66A6" w:rsidRDefault="006C3C38" w:rsidP="006C3C38">
            <w:pPr>
              <w:spacing w:after="0" w:line="240" w:lineRule="auto"/>
              <w:rPr>
                <w:rFonts w:cs="Calibri"/>
                <w:b/>
                <w:sz w:val="24"/>
                <w:szCs w:val="24"/>
              </w:rPr>
            </w:pPr>
          </w:p>
          <w:p w14:paraId="13975519" w14:textId="77777777" w:rsidR="006C3C38" w:rsidRPr="006E66A6" w:rsidRDefault="006C3C38" w:rsidP="006C3C38">
            <w:pPr>
              <w:tabs>
                <w:tab w:val="left" w:pos="1170"/>
              </w:tabs>
              <w:spacing w:after="0" w:line="240" w:lineRule="auto"/>
              <w:rPr>
                <w:rFonts w:cs="Calibri"/>
                <w:sz w:val="24"/>
                <w:szCs w:val="24"/>
              </w:rPr>
            </w:pPr>
          </w:p>
          <w:p w14:paraId="2FA85701"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Name:</w:t>
            </w:r>
          </w:p>
          <w:p w14:paraId="681EA0AC"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Address:</w:t>
            </w:r>
          </w:p>
          <w:p w14:paraId="7A06C21E" w14:textId="77777777" w:rsidR="006C3C38" w:rsidRPr="006E66A6" w:rsidRDefault="006C3C38" w:rsidP="006C3C38">
            <w:pPr>
              <w:tabs>
                <w:tab w:val="left" w:pos="1170"/>
              </w:tabs>
              <w:spacing w:after="0" w:line="240" w:lineRule="auto"/>
              <w:rPr>
                <w:rFonts w:cs="Calibri"/>
                <w:sz w:val="24"/>
                <w:szCs w:val="24"/>
              </w:rPr>
            </w:pPr>
          </w:p>
          <w:p w14:paraId="7051FEB8" w14:textId="77777777" w:rsidR="006C3C38" w:rsidRPr="006E66A6" w:rsidRDefault="006C3C38" w:rsidP="006C3C38">
            <w:pPr>
              <w:tabs>
                <w:tab w:val="left" w:pos="1170"/>
              </w:tabs>
              <w:spacing w:after="0" w:line="240" w:lineRule="auto"/>
              <w:rPr>
                <w:rFonts w:cs="Calibri"/>
                <w:sz w:val="24"/>
                <w:szCs w:val="24"/>
              </w:rPr>
            </w:pPr>
          </w:p>
          <w:p w14:paraId="14A5C292"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Phone:</w:t>
            </w:r>
          </w:p>
          <w:p w14:paraId="6EBC9BF7" w14:textId="77777777" w:rsidR="006C3C38" w:rsidRPr="006E66A6" w:rsidRDefault="006C3C38" w:rsidP="006C3C38">
            <w:pPr>
              <w:tabs>
                <w:tab w:val="left" w:pos="1170"/>
              </w:tabs>
              <w:spacing w:after="0" w:line="240" w:lineRule="auto"/>
              <w:rPr>
                <w:rFonts w:cs="Calibri"/>
                <w:b/>
                <w:sz w:val="24"/>
                <w:szCs w:val="24"/>
                <w:highlight w:val="red"/>
              </w:rPr>
            </w:pPr>
            <w:r w:rsidRPr="006E66A6">
              <w:rPr>
                <w:rFonts w:cs="Calibri"/>
                <w:sz w:val="24"/>
                <w:szCs w:val="24"/>
              </w:rPr>
              <w:t>Email:</w:t>
            </w:r>
          </w:p>
        </w:tc>
        <w:tc>
          <w:tcPr>
            <w:tcW w:w="3713" w:type="dxa"/>
          </w:tcPr>
          <w:p w14:paraId="54B845E5" w14:textId="77777777" w:rsidR="006C3C38" w:rsidRPr="009B1836" w:rsidRDefault="006C3C38" w:rsidP="006C3C38">
            <w:pPr>
              <w:spacing w:after="0" w:line="240" w:lineRule="auto"/>
              <w:rPr>
                <w:rFonts w:cs="Calibri"/>
                <w:b/>
                <w:sz w:val="24"/>
                <w:szCs w:val="24"/>
              </w:rPr>
            </w:pPr>
            <w:r w:rsidRPr="009B1836">
              <w:rPr>
                <w:rFonts w:cs="Calibri"/>
                <w:b/>
                <w:sz w:val="24"/>
                <w:szCs w:val="24"/>
              </w:rPr>
              <w:t xml:space="preserve">Contractor’s Contract Administrator for this </w:t>
            </w:r>
            <w:r w:rsidR="000105CE" w:rsidRPr="009B1836">
              <w:rPr>
                <w:rFonts w:cs="Calibri"/>
                <w:b/>
                <w:sz w:val="24"/>
                <w:szCs w:val="24"/>
              </w:rPr>
              <w:t>Contract</w:t>
            </w:r>
            <w:r w:rsidRPr="009B1836">
              <w:rPr>
                <w:rFonts w:cs="Calibri"/>
                <w:b/>
                <w:sz w:val="24"/>
                <w:szCs w:val="24"/>
              </w:rPr>
              <w:t xml:space="preserve">: </w:t>
            </w:r>
          </w:p>
          <w:p w14:paraId="3C5E4313" w14:textId="77777777" w:rsidR="006C3C38" w:rsidRPr="009B1836" w:rsidRDefault="006C3C38" w:rsidP="006C3C38">
            <w:pPr>
              <w:tabs>
                <w:tab w:val="left" w:pos="1170"/>
              </w:tabs>
              <w:spacing w:after="0" w:line="240" w:lineRule="auto"/>
              <w:rPr>
                <w:rFonts w:cs="Calibri"/>
                <w:b/>
                <w:sz w:val="24"/>
                <w:szCs w:val="24"/>
              </w:rPr>
            </w:pPr>
          </w:p>
          <w:p w14:paraId="0740046D" w14:textId="77777777" w:rsidR="006C3C38" w:rsidRPr="009B1836" w:rsidRDefault="006C3C38" w:rsidP="006C3C38">
            <w:pPr>
              <w:tabs>
                <w:tab w:val="left" w:pos="1170"/>
              </w:tabs>
              <w:spacing w:after="0" w:line="240" w:lineRule="auto"/>
              <w:rPr>
                <w:rFonts w:cs="Calibri"/>
                <w:b/>
                <w:sz w:val="24"/>
                <w:szCs w:val="24"/>
              </w:rPr>
            </w:pPr>
          </w:p>
          <w:p w14:paraId="3DF678E1" w14:textId="77777777" w:rsidR="006C3C38" w:rsidRPr="009B1836" w:rsidRDefault="006C3C38" w:rsidP="006C3C38">
            <w:pPr>
              <w:tabs>
                <w:tab w:val="left" w:pos="1170"/>
              </w:tabs>
              <w:spacing w:after="0" w:line="240" w:lineRule="auto"/>
              <w:rPr>
                <w:rFonts w:cs="Calibri"/>
                <w:b/>
                <w:sz w:val="24"/>
                <w:szCs w:val="24"/>
              </w:rPr>
            </w:pPr>
          </w:p>
          <w:p w14:paraId="33881AD1" w14:textId="77777777" w:rsidR="006C3C38" w:rsidRPr="009B1836" w:rsidRDefault="006C3C38" w:rsidP="006C3C38">
            <w:pPr>
              <w:tabs>
                <w:tab w:val="left" w:pos="1170"/>
              </w:tabs>
              <w:spacing w:after="0" w:line="240" w:lineRule="auto"/>
              <w:rPr>
                <w:rFonts w:cs="Calibri"/>
                <w:b/>
                <w:sz w:val="24"/>
                <w:szCs w:val="24"/>
              </w:rPr>
            </w:pPr>
          </w:p>
          <w:p w14:paraId="07799DEB" w14:textId="77777777" w:rsidR="006C3C38" w:rsidRPr="009B1836" w:rsidRDefault="006C3C38" w:rsidP="006C3C38">
            <w:pPr>
              <w:spacing w:after="0" w:line="240" w:lineRule="auto"/>
              <w:rPr>
                <w:rFonts w:cs="Calibri"/>
                <w:b/>
                <w:sz w:val="24"/>
                <w:szCs w:val="24"/>
              </w:rPr>
            </w:pPr>
          </w:p>
          <w:p w14:paraId="6393F38B" w14:textId="5A32AA38" w:rsidR="006C3C38" w:rsidRPr="009B1836" w:rsidRDefault="006C3C38" w:rsidP="006C3C38">
            <w:pPr>
              <w:spacing w:after="0" w:line="240" w:lineRule="auto"/>
              <w:rPr>
                <w:rFonts w:cs="Calibri"/>
                <w:sz w:val="24"/>
                <w:szCs w:val="24"/>
                <w:highlight w:val="red"/>
              </w:rPr>
            </w:pPr>
          </w:p>
        </w:tc>
      </w:tr>
      <w:tr w:rsidR="006C3C38" w:rsidRPr="006E66A6" w14:paraId="0482284A" w14:textId="77777777" w:rsidTr="000349CC">
        <w:trPr>
          <w:trHeight w:val="242"/>
        </w:trPr>
        <w:tc>
          <w:tcPr>
            <w:tcW w:w="1080" w:type="dxa"/>
          </w:tcPr>
          <w:p w14:paraId="30D9A674" w14:textId="77777777" w:rsidR="006C3C38" w:rsidRPr="006E66A6" w:rsidRDefault="006C3C38" w:rsidP="006C3C38">
            <w:pPr>
              <w:spacing w:after="0" w:line="240" w:lineRule="auto"/>
              <w:rPr>
                <w:rFonts w:cs="Calibri"/>
                <w:b/>
                <w:sz w:val="24"/>
                <w:szCs w:val="24"/>
                <w:highlight w:val="red"/>
              </w:rPr>
            </w:pPr>
          </w:p>
        </w:tc>
        <w:tc>
          <w:tcPr>
            <w:tcW w:w="4027" w:type="dxa"/>
          </w:tcPr>
          <w:p w14:paraId="28D37946" w14:textId="77777777" w:rsidR="006C3C38" w:rsidRPr="006E66A6" w:rsidRDefault="006C3C38" w:rsidP="006C3C38">
            <w:pPr>
              <w:spacing w:after="0" w:line="240" w:lineRule="auto"/>
              <w:rPr>
                <w:rFonts w:cs="Calibri"/>
                <w:b/>
                <w:sz w:val="24"/>
                <w:szCs w:val="24"/>
              </w:rPr>
            </w:pPr>
          </w:p>
        </w:tc>
        <w:tc>
          <w:tcPr>
            <w:tcW w:w="1080" w:type="dxa"/>
          </w:tcPr>
          <w:p w14:paraId="53E030B2" w14:textId="77777777" w:rsidR="006C3C38" w:rsidRPr="006E66A6" w:rsidRDefault="006C3C38" w:rsidP="006C3C38">
            <w:pPr>
              <w:spacing w:after="0" w:line="240" w:lineRule="auto"/>
              <w:rPr>
                <w:rFonts w:cs="Calibri"/>
                <w:b/>
                <w:sz w:val="24"/>
                <w:szCs w:val="24"/>
                <w:highlight w:val="red"/>
              </w:rPr>
            </w:pPr>
          </w:p>
        </w:tc>
        <w:tc>
          <w:tcPr>
            <w:tcW w:w="3713" w:type="dxa"/>
          </w:tcPr>
          <w:p w14:paraId="5AB8F454" w14:textId="77777777" w:rsidR="006C3C38" w:rsidRPr="009B1836" w:rsidRDefault="006C3C38" w:rsidP="006C3C38">
            <w:pPr>
              <w:spacing w:after="0" w:line="240" w:lineRule="auto"/>
              <w:rPr>
                <w:rFonts w:cs="Calibri"/>
                <w:b/>
                <w:sz w:val="24"/>
                <w:szCs w:val="24"/>
              </w:rPr>
            </w:pPr>
          </w:p>
        </w:tc>
      </w:tr>
      <w:tr w:rsidR="006C3C38" w:rsidRPr="006E66A6" w14:paraId="46305016" w14:textId="77777777" w:rsidTr="000349CC">
        <w:trPr>
          <w:trHeight w:val="1043"/>
        </w:trPr>
        <w:tc>
          <w:tcPr>
            <w:tcW w:w="1080" w:type="dxa"/>
          </w:tcPr>
          <w:p w14:paraId="10505655" w14:textId="77777777" w:rsidR="006C3C38" w:rsidRPr="006E66A6" w:rsidRDefault="006C3C38" w:rsidP="006C3C38">
            <w:pPr>
              <w:spacing w:after="0" w:line="240" w:lineRule="auto"/>
              <w:rPr>
                <w:rFonts w:cs="Calibri"/>
                <w:b/>
                <w:sz w:val="24"/>
                <w:szCs w:val="24"/>
              </w:rPr>
            </w:pPr>
            <w:r w:rsidRPr="006E66A6">
              <w:rPr>
                <w:rFonts w:cs="Calibri"/>
                <w:b/>
                <w:sz w:val="24"/>
                <w:szCs w:val="24"/>
              </w:rPr>
              <w:br w:type="page"/>
            </w:r>
          </w:p>
          <w:p w14:paraId="750CBE3D" w14:textId="77777777" w:rsidR="006C3C38" w:rsidRPr="006E66A6" w:rsidRDefault="006C3C38" w:rsidP="006C3C38">
            <w:pPr>
              <w:spacing w:after="0" w:line="240" w:lineRule="auto"/>
              <w:rPr>
                <w:rFonts w:cs="Calibri"/>
                <w:sz w:val="24"/>
                <w:szCs w:val="24"/>
              </w:rPr>
            </w:pPr>
          </w:p>
          <w:p w14:paraId="04EB0F51"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Name:</w:t>
            </w:r>
          </w:p>
          <w:p w14:paraId="48B7524B"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Phone:</w:t>
            </w:r>
          </w:p>
          <w:p w14:paraId="3BDCE61B" w14:textId="77777777" w:rsidR="006C3C38" w:rsidRPr="006E66A6" w:rsidRDefault="006C3C38" w:rsidP="006C3C38">
            <w:pPr>
              <w:tabs>
                <w:tab w:val="left" w:pos="1170"/>
              </w:tabs>
              <w:spacing w:after="0" w:line="240" w:lineRule="auto"/>
              <w:rPr>
                <w:rFonts w:cs="Calibri"/>
                <w:b/>
                <w:sz w:val="24"/>
                <w:szCs w:val="24"/>
                <w:highlight w:val="red"/>
              </w:rPr>
            </w:pPr>
            <w:r w:rsidRPr="006E66A6">
              <w:rPr>
                <w:rFonts w:cs="Calibri"/>
                <w:sz w:val="24"/>
                <w:szCs w:val="24"/>
              </w:rPr>
              <w:t>Email:</w:t>
            </w:r>
          </w:p>
        </w:tc>
        <w:tc>
          <w:tcPr>
            <w:tcW w:w="4027" w:type="dxa"/>
          </w:tcPr>
          <w:p w14:paraId="24747200" w14:textId="77777777" w:rsidR="006C3C38" w:rsidRPr="006E66A6" w:rsidRDefault="006C3C38" w:rsidP="006C3C38">
            <w:pPr>
              <w:spacing w:after="0" w:line="240" w:lineRule="auto"/>
              <w:rPr>
                <w:rFonts w:cs="Calibri"/>
                <w:b/>
                <w:sz w:val="24"/>
                <w:szCs w:val="24"/>
              </w:rPr>
            </w:pPr>
            <w:r w:rsidRPr="006E66A6">
              <w:rPr>
                <w:rFonts w:cs="Calibri"/>
                <w:b/>
                <w:sz w:val="24"/>
                <w:szCs w:val="24"/>
              </w:rPr>
              <w:t>Agency’s Pr</w:t>
            </w:r>
            <w:r w:rsidR="007004FB" w:rsidRPr="006E66A6">
              <w:rPr>
                <w:rFonts w:cs="Calibri"/>
                <w:b/>
                <w:sz w:val="24"/>
                <w:szCs w:val="24"/>
              </w:rPr>
              <w:t>oject Manager (if different than</w:t>
            </w:r>
            <w:r w:rsidRPr="006E66A6">
              <w:rPr>
                <w:rFonts w:cs="Calibri"/>
                <w:b/>
                <w:sz w:val="24"/>
                <w:szCs w:val="24"/>
              </w:rPr>
              <w:t xml:space="preserve"> Contract Administrator)</w:t>
            </w:r>
          </w:p>
          <w:p w14:paraId="22463BD3" w14:textId="1E010557" w:rsidR="004A1494" w:rsidRPr="00DE38E7" w:rsidRDefault="004A1494" w:rsidP="006C3C38">
            <w:pPr>
              <w:spacing w:after="0" w:line="240" w:lineRule="auto"/>
              <w:rPr>
                <w:rFonts w:cs="Calibri"/>
                <w:b/>
                <w:sz w:val="24"/>
                <w:szCs w:val="24"/>
              </w:rPr>
            </w:pPr>
            <w:r w:rsidRPr="00DE38E7">
              <w:rPr>
                <w:rFonts w:cs="Calibri"/>
                <w:sz w:val="24"/>
                <w:szCs w:val="24"/>
              </w:rPr>
              <w:t xml:space="preserve"> </w:t>
            </w:r>
          </w:p>
        </w:tc>
        <w:tc>
          <w:tcPr>
            <w:tcW w:w="1080" w:type="dxa"/>
          </w:tcPr>
          <w:p w14:paraId="7B71CE9D" w14:textId="77777777" w:rsidR="006C3C38" w:rsidRPr="00DE38E7" w:rsidRDefault="006C3C38" w:rsidP="006C3C38">
            <w:pPr>
              <w:tabs>
                <w:tab w:val="left" w:pos="1170"/>
              </w:tabs>
              <w:spacing w:after="0" w:line="240" w:lineRule="auto"/>
              <w:rPr>
                <w:rFonts w:cs="Calibri"/>
                <w:sz w:val="24"/>
                <w:szCs w:val="24"/>
              </w:rPr>
            </w:pPr>
          </w:p>
          <w:p w14:paraId="58104961" w14:textId="77777777" w:rsidR="006C3C38" w:rsidRPr="00DE38E7" w:rsidRDefault="006C3C38" w:rsidP="006C3C38">
            <w:pPr>
              <w:tabs>
                <w:tab w:val="left" w:pos="1170"/>
              </w:tabs>
              <w:spacing w:after="0" w:line="240" w:lineRule="auto"/>
              <w:rPr>
                <w:rFonts w:cs="Calibri"/>
                <w:sz w:val="24"/>
                <w:szCs w:val="24"/>
              </w:rPr>
            </w:pPr>
          </w:p>
          <w:p w14:paraId="03DC0142"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Name:</w:t>
            </w:r>
          </w:p>
          <w:p w14:paraId="2A28ED7C" w14:textId="77777777" w:rsidR="006C3C38" w:rsidRPr="006E66A6" w:rsidRDefault="006C3C38" w:rsidP="006C3C38">
            <w:pPr>
              <w:tabs>
                <w:tab w:val="left" w:pos="1170"/>
              </w:tabs>
              <w:spacing w:after="0" w:line="240" w:lineRule="auto"/>
              <w:rPr>
                <w:rFonts w:cs="Calibri"/>
                <w:sz w:val="24"/>
                <w:szCs w:val="24"/>
              </w:rPr>
            </w:pPr>
            <w:r w:rsidRPr="006E66A6">
              <w:rPr>
                <w:rFonts w:cs="Calibri"/>
                <w:sz w:val="24"/>
                <w:szCs w:val="24"/>
              </w:rPr>
              <w:t>Phone:</w:t>
            </w:r>
          </w:p>
          <w:p w14:paraId="7F2B83D6" w14:textId="77777777" w:rsidR="006C3C38" w:rsidRPr="006E66A6" w:rsidRDefault="006C3C38" w:rsidP="006C3C38">
            <w:pPr>
              <w:spacing w:after="0" w:line="240" w:lineRule="auto"/>
              <w:rPr>
                <w:rFonts w:cs="Calibri"/>
                <w:b/>
                <w:sz w:val="24"/>
                <w:szCs w:val="24"/>
                <w:highlight w:val="red"/>
              </w:rPr>
            </w:pPr>
            <w:r w:rsidRPr="006E66A6">
              <w:rPr>
                <w:rFonts w:cs="Calibri"/>
                <w:sz w:val="24"/>
                <w:szCs w:val="24"/>
              </w:rPr>
              <w:t>Email:</w:t>
            </w:r>
          </w:p>
        </w:tc>
        <w:tc>
          <w:tcPr>
            <w:tcW w:w="3713" w:type="dxa"/>
          </w:tcPr>
          <w:p w14:paraId="436DA81F" w14:textId="77777777" w:rsidR="006C3C38" w:rsidRPr="006E66A6" w:rsidRDefault="006C3C38" w:rsidP="006C3C38">
            <w:pPr>
              <w:spacing w:after="0" w:line="240" w:lineRule="auto"/>
              <w:rPr>
                <w:rFonts w:cs="Calibri"/>
                <w:b/>
                <w:sz w:val="24"/>
                <w:szCs w:val="24"/>
              </w:rPr>
            </w:pPr>
            <w:r w:rsidRPr="006E66A6">
              <w:rPr>
                <w:rFonts w:cs="Calibri"/>
                <w:b/>
                <w:sz w:val="24"/>
                <w:szCs w:val="24"/>
              </w:rPr>
              <w:t>Alternate Contact for Contractor</w:t>
            </w:r>
          </w:p>
          <w:p w14:paraId="60D77F02" w14:textId="411E6460" w:rsidR="006C3C38" w:rsidRPr="006E66A6" w:rsidRDefault="006C3C38" w:rsidP="006C3C38">
            <w:pPr>
              <w:spacing w:after="0" w:line="240" w:lineRule="auto"/>
              <w:rPr>
                <w:rFonts w:cs="Calibri"/>
                <w:sz w:val="24"/>
                <w:szCs w:val="24"/>
              </w:rPr>
            </w:pPr>
          </w:p>
        </w:tc>
      </w:tr>
    </w:tbl>
    <w:p w14:paraId="467D2619" w14:textId="77777777" w:rsidR="006C3C38" w:rsidRPr="006E66A6" w:rsidRDefault="006C3C38" w:rsidP="006313B7">
      <w:pPr>
        <w:autoSpaceDE w:val="0"/>
        <w:autoSpaceDN w:val="0"/>
        <w:adjustRightInd w:val="0"/>
        <w:spacing w:after="0" w:line="240" w:lineRule="auto"/>
        <w:ind w:left="360"/>
        <w:rPr>
          <w:rFonts w:eastAsia="ヒラギノ角ゴ Pro W3" w:cs="Calibri"/>
          <w:b/>
          <w:sz w:val="24"/>
          <w:szCs w:val="24"/>
        </w:rPr>
      </w:pPr>
    </w:p>
    <w:p w14:paraId="4A2B5935" w14:textId="53EAB3DF" w:rsidR="004E6703" w:rsidRPr="006E66A6" w:rsidRDefault="0001445F" w:rsidP="00E75774">
      <w:pPr>
        <w:pStyle w:val="OutlineJPM"/>
        <w:numPr>
          <w:ilvl w:val="0"/>
          <w:numId w:val="0"/>
        </w:numPr>
        <w:ind w:left="360"/>
        <w:rPr>
          <w:rFonts w:cs="Calibri"/>
          <w:b w:val="0"/>
          <w:sz w:val="24"/>
          <w:szCs w:val="24"/>
        </w:rPr>
      </w:pPr>
      <w:r w:rsidRPr="006E66A6">
        <w:rPr>
          <w:rFonts w:eastAsia="Times New Roman" w:cs="Calibri"/>
          <w:b w:val="0"/>
          <w:sz w:val="24"/>
          <w:szCs w:val="24"/>
        </w:rPr>
        <w:t>Contractor</w:t>
      </w:r>
      <w:r w:rsidR="006C3C38" w:rsidRPr="006E66A6">
        <w:rPr>
          <w:rFonts w:eastAsia="Times New Roman" w:cs="Calibri"/>
          <w:b w:val="0"/>
          <w:sz w:val="24"/>
          <w:szCs w:val="24"/>
        </w:rPr>
        <w:t xml:space="preserve"> may change its Contract Administrator by providing notice</w:t>
      </w:r>
      <w:r w:rsidRPr="006E66A6">
        <w:rPr>
          <w:rFonts w:eastAsia="Times New Roman" w:cs="Calibri"/>
          <w:b w:val="0"/>
          <w:sz w:val="24"/>
          <w:szCs w:val="24"/>
        </w:rPr>
        <w:t xml:space="preserve"> to Agency</w:t>
      </w:r>
      <w:r w:rsidR="006C3C38" w:rsidRPr="006E66A6">
        <w:rPr>
          <w:rFonts w:eastAsia="Times New Roman" w:cs="Calibri"/>
          <w:b w:val="0"/>
          <w:sz w:val="24"/>
          <w:szCs w:val="24"/>
        </w:rPr>
        <w:t xml:space="preserve"> in compliance with Section 17.6 of this </w:t>
      </w:r>
      <w:r w:rsidR="000105CE" w:rsidRPr="006E66A6">
        <w:rPr>
          <w:rFonts w:eastAsia="Arial Unicode MS" w:cs="Calibri"/>
          <w:b w:val="0"/>
          <w:sz w:val="24"/>
          <w:szCs w:val="24"/>
        </w:rPr>
        <w:t>Contract</w:t>
      </w:r>
      <w:r w:rsidR="006C3C38" w:rsidRPr="006E66A6">
        <w:rPr>
          <w:rFonts w:eastAsia="Times New Roman" w:cs="Calibri"/>
          <w:b w:val="0"/>
          <w:sz w:val="24"/>
          <w:szCs w:val="24"/>
        </w:rPr>
        <w:t>.</w:t>
      </w:r>
      <w:r w:rsidRPr="006E66A6">
        <w:rPr>
          <w:rFonts w:eastAsia="Times New Roman" w:cs="Calibri"/>
          <w:b w:val="0"/>
          <w:sz w:val="24"/>
          <w:szCs w:val="24"/>
        </w:rPr>
        <w:t xml:space="preserve"> </w:t>
      </w:r>
      <w:r w:rsidRPr="006E66A6">
        <w:rPr>
          <w:rFonts w:cs="Calibri"/>
          <w:b w:val="0"/>
          <w:bCs/>
          <w:sz w:val="24"/>
          <w:szCs w:val="24"/>
        </w:rPr>
        <w:t>Agency may only change its Contract Administrator by written amendment to this </w:t>
      </w:r>
      <w:r w:rsidRPr="006E66A6">
        <w:rPr>
          <w:rFonts w:eastAsia="Arial Unicode MS" w:cs="Calibri"/>
          <w:b w:val="0"/>
          <w:sz w:val="24"/>
          <w:szCs w:val="24"/>
        </w:rPr>
        <w:t>Contract</w:t>
      </w:r>
      <w:r w:rsidRPr="006E66A6">
        <w:rPr>
          <w:rFonts w:eastAsia="Times New Roman" w:cs="Calibri"/>
          <w:b w:val="0"/>
          <w:sz w:val="24"/>
          <w:szCs w:val="24"/>
        </w:rPr>
        <w:t>.</w:t>
      </w:r>
    </w:p>
    <w:p w14:paraId="7C0A3512" w14:textId="66872D8D" w:rsidR="00006193" w:rsidRPr="006E66A6" w:rsidRDefault="00A55C08" w:rsidP="00AD2EDA">
      <w:pPr>
        <w:pStyle w:val="OutlineJPM"/>
        <w:rPr>
          <w:rFonts w:cs="Calibri"/>
          <w:sz w:val="24"/>
          <w:szCs w:val="24"/>
        </w:rPr>
      </w:pPr>
      <w:bookmarkStart w:id="1" w:name="C"/>
      <w:r w:rsidRPr="006E66A6">
        <w:rPr>
          <w:rFonts w:cs="Calibri"/>
          <w:sz w:val="24"/>
          <w:szCs w:val="24"/>
        </w:rPr>
        <w:t xml:space="preserve">Contract </w:t>
      </w:r>
      <w:r w:rsidR="00DB7356" w:rsidRPr="006E66A6">
        <w:rPr>
          <w:rFonts w:cs="Calibri"/>
          <w:sz w:val="24"/>
          <w:szCs w:val="24"/>
        </w:rPr>
        <w:t>Term</w:t>
      </w:r>
      <w:r w:rsidRPr="006E66A6">
        <w:rPr>
          <w:rFonts w:cs="Calibri"/>
          <w:sz w:val="24"/>
          <w:szCs w:val="24"/>
        </w:rPr>
        <w:t>.</w:t>
      </w:r>
      <w:r w:rsidR="004E6703" w:rsidRPr="006E66A6">
        <w:rPr>
          <w:rFonts w:cs="Calibri"/>
          <w:sz w:val="24"/>
          <w:szCs w:val="24"/>
        </w:rPr>
        <w:t xml:space="preserve"> </w:t>
      </w:r>
      <w:r w:rsidR="007E66DF" w:rsidRPr="007E66DF">
        <w:rPr>
          <w:rFonts w:cs="Calibri"/>
          <w:b w:val="0"/>
          <w:bCs/>
          <w:sz w:val="24"/>
          <w:szCs w:val="24"/>
        </w:rPr>
        <w:t>The “Effective Date” of this Contract is the date this Contract has been fully executed by each party and, approved as required by applicable law.  Unless extended or terminated earlier in accordance with its terms, this Contract terminates 2 years from the effective date. The termination of this Contract will not extinguish or prejudice Agency’s right to enforce this Contract with respect to any default by Contractor that has not been cured.</w:t>
      </w:r>
    </w:p>
    <w:bookmarkEnd w:id="1"/>
    <w:p w14:paraId="7CF135C6" w14:textId="4313492C" w:rsidR="0003268C" w:rsidRPr="006E66A6" w:rsidRDefault="000105CE" w:rsidP="00AD2EDA">
      <w:pPr>
        <w:pStyle w:val="OutlineJPM"/>
        <w:rPr>
          <w:rFonts w:cs="Calibri"/>
          <w:b w:val="0"/>
          <w:sz w:val="24"/>
          <w:szCs w:val="24"/>
        </w:rPr>
      </w:pPr>
      <w:r w:rsidRPr="006E66A6">
        <w:rPr>
          <w:rFonts w:eastAsia="Arial Unicode MS" w:cs="Calibri"/>
          <w:sz w:val="24"/>
          <w:szCs w:val="24"/>
        </w:rPr>
        <w:lastRenderedPageBreak/>
        <w:t>Contract</w:t>
      </w:r>
      <w:r w:rsidR="0003268C" w:rsidRPr="006E66A6">
        <w:rPr>
          <w:rFonts w:cs="Calibri"/>
          <w:sz w:val="24"/>
          <w:szCs w:val="24"/>
        </w:rPr>
        <w:t xml:space="preserve"> Documents. </w:t>
      </w:r>
      <w:r w:rsidR="0003268C" w:rsidRPr="006E66A6">
        <w:rPr>
          <w:rFonts w:cs="Calibri"/>
          <w:b w:val="0"/>
          <w:sz w:val="24"/>
          <w:szCs w:val="24"/>
        </w:rPr>
        <w:t>This</w:t>
      </w:r>
      <w:r w:rsidR="0003268C" w:rsidRPr="006E66A6">
        <w:rPr>
          <w:rFonts w:eastAsia="Arial Unicode MS" w:cs="Calibri"/>
          <w:b w:val="0"/>
          <w:sz w:val="24"/>
          <w:szCs w:val="24"/>
        </w:rPr>
        <w:t xml:space="preserve"> </w:t>
      </w:r>
      <w:r w:rsidRPr="006E66A6">
        <w:rPr>
          <w:rFonts w:eastAsia="Arial Unicode MS" w:cs="Calibri"/>
          <w:b w:val="0"/>
          <w:sz w:val="24"/>
          <w:szCs w:val="24"/>
        </w:rPr>
        <w:t>Contract</w:t>
      </w:r>
      <w:r w:rsidR="0003268C" w:rsidRPr="006E66A6">
        <w:rPr>
          <w:rFonts w:cs="Calibri"/>
          <w:b w:val="0"/>
          <w:sz w:val="24"/>
          <w:szCs w:val="24"/>
        </w:rPr>
        <w:t xml:space="preserve"> consists of the following documents, which are listed in descending order of precedence: </w:t>
      </w:r>
    </w:p>
    <w:p w14:paraId="4CA8E903" w14:textId="77777777" w:rsidR="0003268C" w:rsidRPr="006E66A6" w:rsidRDefault="0003268C" w:rsidP="007E66DF">
      <w:pPr>
        <w:pStyle w:val="Outline"/>
        <w:ind w:left="1440" w:hanging="720"/>
        <w:rPr>
          <w:rFonts w:cs="Calibri"/>
          <w:sz w:val="24"/>
          <w:szCs w:val="24"/>
        </w:rPr>
      </w:pPr>
      <w:r w:rsidRPr="006E66A6">
        <w:rPr>
          <w:rFonts w:cs="Calibri"/>
          <w:sz w:val="24"/>
          <w:szCs w:val="24"/>
        </w:rPr>
        <w:t xml:space="preserve">this </w:t>
      </w:r>
      <w:r w:rsidR="000105CE" w:rsidRPr="006E66A6">
        <w:rPr>
          <w:rFonts w:eastAsia="Arial Unicode MS" w:cs="Calibri"/>
          <w:sz w:val="24"/>
          <w:szCs w:val="24"/>
        </w:rPr>
        <w:t>Contract</w:t>
      </w:r>
      <w:r w:rsidRPr="006E66A6">
        <w:rPr>
          <w:rFonts w:cs="Calibri"/>
          <w:sz w:val="24"/>
          <w:szCs w:val="24"/>
        </w:rPr>
        <w:t xml:space="preserve"> less all exhibits</w:t>
      </w:r>
    </w:p>
    <w:p w14:paraId="06FFEA24" w14:textId="3043F34F" w:rsidR="0003268C" w:rsidRPr="006E66A6" w:rsidRDefault="00DE56A2" w:rsidP="007E66DF">
      <w:pPr>
        <w:pStyle w:val="Outline"/>
        <w:ind w:left="1440" w:hanging="720"/>
        <w:rPr>
          <w:rFonts w:cs="Calibri"/>
          <w:sz w:val="24"/>
          <w:szCs w:val="24"/>
        </w:rPr>
      </w:pPr>
      <w:r w:rsidRPr="006E66A6">
        <w:rPr>
          <w:rFonts w:cs="Calibri"/>
          <w:sz w:val="24"/>
          <w:szCs w:val="24"/>
        </w:rPr>
        <w:t>Exhibit D (Federal</w:t>
      </w:r>
      <w:r w:rsidR="000D0B66" w:rsidRPr="006E66A6">
        <w:rPr>
          <w:rFonts w:cs="Calibri"/>
          <w:sz w:val="24"/>
          <w:szCs w:val="24"/>
        </w:rPr>
        <w:t xml:space="preserve"> Terms and Conditions</w:t>
      </w:r>
      <w:r w:rsidRPr="006E66A6">
        <w:rPr>
          <w:rFonts w:cs="Calibri"/>
          <w:sz w:val="24"/>
          <w:szCs w:val="24"/>
        </w:rPr>
        <w:t>)</w:t>
      </w:r>
      <w:r w:rsidR="00B9171B" w:rsidRPr="006E66A6">
        <w:rPr>
          <w:rFonts w:cs="Calibri"/>
          <w:sz w:val="24"/>
          <w:szCs w:val="24"/>
        </w:rPr>
        <w:t xml:space="preserve"> [RESERVED]</w:t>
      </w:r>
    </w:p>
    <w:p w14:paraId="22C61696" w14:textId="77777777" w:rsidR="0003268C" w:rsidRPr="006E66A6" w:rsidRDefault="00DE56A2" w:rsidP="007E66DF">
      <w:pPr>
        <w:pStyle w:val="Outline"/>
        <w:ind w:left="1440" w:hanging="720"/>
        <w:rPr>
          <w:rFonts w:cs="Calibri"/>
          <w:sz w:val="24"/>
          <w:szCs w:val="24"/>
        </w:rPr>
      </w:pPr>
      <w:r w:rsidRPr="006E66A6">
        <w:rPr>
          <w:rFonts w:cs="Calibri"/>
          <w:sz w:val="24"/>
          <w:szCs w:val="24"/>
        </w:rPr>
        <w:t>Exhibit C (Special Terms and Conditions)</w:t>
      </w:r>
    </w:p>
    <w:p w14:paraId="245D321D" w14:textId="77777777" w:rsidR="0003268C" w:rsidRPr="006E66A6" w:rsidRDefault="00C25CD7" w:rsidP="007E66DF">
      <w:pPr>
        <w:pStyle w:val="Outline"/>
        <w:ind w:left="1440" w:hanging="720"/>
        <w:rPr>
          <w:rFonts w:cs="Calibri"/>
          <w:sz w:val="24"/>
          <w:szCs w:val="24"/>
        </w:rPr>
      </w:pPr>
      <w:r w:rsidRPr="006E66A6">
        <w:rPr>
          <w:rFonts w:cs="Calibri"/>
          <w:sz w:val="24"/>
          <w:szCs w:val="24"/>
        </w:rPr>
        <w:t>Exhibit A (</w:t>
      </w:r>
      <w:r w:rsidR="00DE56A2" w:rsidRPr="006E66A6">
        <w:rPr>
          <w:rFonts w:cs="Calibri"/>
          <w:sz w:val="24"/>
          <w:szCs w:val="24"/>
        </w:rPr>
        <w:t>Statement of Work)</w:t>
      </w:r>
    </w:p>
    <w:p w14:paraId="2658502A" w14:textId="77777777" w:rsidR="0003268C" w:rsidRPr="006E66A6" w:rsidRDefault="00DE56A2" w:rsidP="007E66DF">
      <w:pPr>
        <w:pStyle w:val="Outline"/>
        <w:ind w:left="1440" w:hanging="720"/>
        <w:rPr>
          <w:rFonts w:cs="Calibri"/>
          <w:sz w:val="24"/>
          <w:szCs w:val="24"/>
        </w:rPr>
      </w:pPr>
      <w:r w:rsidRPr="006E66A6">
        <w:rPr>
          <w:rFonts w:cs="Calibri"/>
          <w:sz w:val="24"/>
          <w:szCs w:val="24"/>
        </w:rPr>
        <w:t>Exhibit B (Required Insurance)</w:t>
      </w:r>
    </w:p>
    <w:p w14:paraId="250815A1" w14:textId="77777777" w:rsidR="0053773B" w:rsidRPr="006E66A6" w:rsidRDefault="0003268C" w:rsidP="007E66DF">
      <w:pPr>
        <w:pStyle w:val="Outline"/>
        <w:ind w:left="1440" w:hanging="720"/>
        <w:rPr>
          <w:rFonts w:cs="Calibri"/>
          <w:sz w:val="24"/>
          <w:szCs w:val="24"/>
        </w:rPr>
      </w:pPr>
      <w:r w:rsidRPr="006E66A6">
        <w:rPr>
          <w:rFonts w:cs="Calibri"/>
          <w:sz w:val="24"/>
          <w:szCs w:val="24"/>
        </w:rPr>
        <w:t xml:space="preserve">Exhibit </w:t>
      </w:r>
      <w:r w:rsidR="00F0774C" w:rsidRPr="006E66A6">
        <w:rPr>
          <w:rFonts w:cs="Calibri"/>
          <w:sz w:val="24"/>
          <w:szCs w:val="24"/>
        </w:rPr>
        <w:t>E</w:t>
      </w:r>
      <w:r w:rsidRPr="006E66A6">
        <w:rPr>
          <w:rFonts w:cs="Calibri"/>
          <w:sz w:val="24"/>
          <w:szCs w:val="24"/>
        </w:rPr>
        <w:t xml:space="preserve"> (Independent Co</w:t>
      </w:r>
      <w:r w:rsidR="00C25CD7" w:rsidRPr="006E66A6">
        <w:rPr>
          <w:rFonts w:cs="Calibri"/>
          <w:sz w:val="24"/>
          <w:szCs w:val="24"/>
        </w:rPr>
        <w:t>ntractor Certification</w:t>
      </w:r>
      <w:r w:rsidRPr="006E66A6">
        <w:rPr>
          <w:rFonts w:cs="Calibri"/>
          <w:sz w:val="24"/>
          <w:szCs w:val="24"/>
        </w:rPr>
        <w:t>)</w:t>
      </w:r>
    </w:p>
    <w:p w14:paraId="42328812" w14:textId="38587425" w:rsidR="00C33928" w:rsidRPr="006E66A6" w:rsidRDefault="00C33928" w:rsidP="007E66DF">
      <w:pPr>
        <w:pStyle w:val="Outline"/>
        <w:ind w:left="1440" w:hanging="720"/>
        <w:rPr>
          <w:rFonts w:cs="Calibri"/>
          <w:sz w:val="24"/>
          <w:szCs w:val="24"/>
        </w:rPr>
      </w:pPr>
      <w:r w:rsidRPr="006E66A6">
        <w:rPr>
          <w:rFonts w:cs="Calibri"/>
          <w:sz w:val="24"/>
          <w:szCs w:val="24"/>
        </w:rPr>
        <w:t xml:space="preserve">Exhibit F </w:t>
      </w:r>
      <w:r w:rsidR="006C3C38" w:rsidRPr="006E66A6">
        <w:rPr>
          <w:rFonts w:cs="Calibri"/>
          <w:sz w:val="24"/>
          <w:szCs w:val="24"/>
        </w:rPr>
        <w:t>(</w:t>
      </w:r>
      <w:r w:rsidR="00153CC6">
        <w:rPr>
          <w:rFonts w:cs="Calibri"/>
          <w:sz w:val="24"/>
          <w:szCs w:val="24"/>
        </w:rPr>
        <w:t>Price Certification</w:t>
      </w:r>
      <w:r w:rsidR="006C3C38" w:rsidRPr="006E66A6">
        <w:rPr>
          <w:rFonts w:cs="Calibri"/>
          <w:sz w:val="24"/>
          <w:szCs w:val="24"/>
        </w:rPr>
        <w:t>)</w:t>
      </w:r>
      <w:r w:rsidR="00153CC6" w:rsidDel="00153CC6">
        <w:rPr>
          <w:rFonts w:cs="Calibri"/>
          <w:sz w:val="24"/>
          <w:szCs w:val="24"/>
        </w:rPr>
        <w:t xml:space="preserve"> </w:t>
      </w:r>
    </w:p>
    <w:p w14:paraId="279AF86D" w14:textId="77777777" w:rsidR="006C3C38" w:rsidRPr="006E66A6" w:rsidRDefault="006C3C38" w:rsidP="007E66DF">
      <w:pPr>
        <w:pStyle w:val="Outline"/>
        <w:ind w:left="1440" w:hanging="720"/>
        <w:rPr>
          <w:rFonts w:cs="Calibri"/>
          <w:sz w:val="24"/>
          <w:szCs w:val="24"/>
        </w:rPr>
      </w:pPr>
      <w:r w:rsidRPr="006E66A6">
        <w:rPr>
          <w:rFonts w:cs="Calibri"/>
          <w:sz w:val="24"/>
          <w:szCs w:val="24"/>
        </w:rPr>
        <w:t>Exhibit G (Title VI, Non-Discrimination Provisions)</w:t>
      </w:r>
    </w:p>
    <w:p w14:paraId="7F3937EC" w14:textId="4C06E5EC" w:rsidR="006C3C38" w:rsidRDefault="006C3C38" w:rsidP="007E66DF">
      <w:pPr>
        <w:pStyle w:val="Outline"/>
        <w:ind w:left="1440" w:hanging="720"/>
        <w:rPr>
          <w:rFonts w:cs="Calibri"/>
          <w:sz w:val="24"/>
          <w:szCs w:val="24"/>
        </w:rPr>
      </w:pPr>
      <w:r w:rsidRPr="006E66A6">
        <w:rPr>
          <w:rFonts w:cs="Calibri"/>
          <w:sz w:val="24"/>
          <w:szCs w:val="24"/>
        </w:rPr>
        <w:t>Exhibit H (Certified Small Business Aspirational Target Provisions)</w:t>
      </w:r>
      <w:r w:rsidR="00AD0AC3">
        <w:rPr>
          <w:rFonts w:cs="Calibri"/>
          <w:sz w:val="24"/>
          <w:szCs w:val="24"/>
        </w:rPr>
        <w:t xml:space="preserve"> [RESERVED]</w:t>
      </w:r>
    </w:p>
    <w:p w14:paraId="02114DC5" w14:textId="346C901A" w:rsidR="00F33C6B" w:rsidRDefault="00F33C6B" w:rsidP="007E66DF">
      <w:pPr>
        <w:pStyle w:val="Outline"/>
        <w:ind w:left="1440" w:hanging="720"/>
        <w:rPr>
          <w:rFonts w:cs="Calibri"/>
          <w:sz w:val="24"/>
          <w:szCs w:val="24"/>
        </w:rPr>
      </w:pPr>
      <w:r>
        <w:rPr>
          <w:rFonts w:cs="Calibri"/>
          <w:sz w:val="24"/>
          <w:szCs w:val="24"/>
        </w:rPr>
        <w:t xml:space="preserve">Exhibit I </w:t>
      </w:r>
      <w:r w:rsidR="000108F5">
        <w:rPr>
          <w:rFonts w:cs="Calibri"/>
          <w:sz w:val="24"/>
          <w:szCs w:val="24"/>
        </w:rPr>
        <w:t xml:space="preserve">Access Agreement – </w:t>
      </w:r>
      <w:r>
        <w:rPr>
          <w:rFonts w:cs="Calibri"/>
          <w:sz w:val="24"/>
          <w:szCs w:val="24"/>
        </w:rPr>
        <w:t>ORION</w:t>
      </w:r>
      <w:r w:rsidR="000108F5">
        <w:rPr>
          <w:rFonts w:cs="Calibri"/>
          <w:sz w:val="24"/>
          <w:szCs w:val="24"/>
        </w:rPr>
        <w:t xml:space="preserve"> Application</w:t>
      </w:r>
    </w:p>
    <w:p w14:paraId="672F6BD3" w14:textId="43E0F50F" w:rsidR="00F33C6B" w:rsidRPr="006E66A6" w:rsidRDefault="00F33C6B" w:rsidP="007E66DF">
      <w:pPr>
        <w:pStyle w:val="Outline"/>
        <w:ind w:left="1440" w:hanging="720"/>
        <w:rPr>
          <w:rFonts w:cs="Calibri"/>
          <w:sz w:val="24"/>
          <w:szCs w:val="24"/>
        </w:rPr>
      </w:pPr>
      <w:r>
        <w:rPr>
          <w:rFonts w:cs="Calibri"/>
          <w:sz w:val="24"/>
          <w:szCs w:val="24"/>
        </w:rPr>
        <w:t>Exhibit J</w:t>
      </w:r>
      <w:r w:rsidR="000108F5" w:rsidRPr="000108F5">
        <w:t xml:space="preserve"> </w:t>
      </w:r>
      <w:r w:rsidR="000108F5" w:rsidRPr="000108F5">
        <w:rPr>
          <w:rFonts w:cs="Calibri"/>
          <w:sz w:val="24"/>
          <w:szCs w:val="24"/>
        </w:rPr>
        <w:t>External User Roles, Responsibilities and Security Requirements – ORION Application</w:t>
      </w:r>
    </w:p>
    <w:p w14:paraId="552BB485" w14:textId="77777777" w:rsidR="0003268C" w:rsidRPr="006E66A6" w:rsidRDefault="00F0774C" w:rsidP="00AD2EDA">
      <w:pPr>
        <w:pStyle w:val="Outline"/>
        <w:numPr>
          <w:ilvl w:val="0"/>
          <w:numId w:val="0"/>
        </w:numPr>
        <w:ind w:left="360"/>
        <w:rPr>
          <w:rFonts w:cs="Calibri"/>
          <w:sz w:val="24"/>
          <w:szCs w:val="24"/>
        </w:rPr>
      </w:pPr>
      <w:r w:rsidRPr="006E66A6">
        <w:rPr>
          <w:rFonts w:cs="Calibri"/>
          <w:sz w:val="24"/>
          <w:szCs w:val="24"/>
        </w:rPr>
        <w:t>The foregoing documents and Exhibits</w:t>
      </w:r>
      <w:r w:rsidR="0003268C" w:rsidRPr="006E66A6">
        <w:rPr>
          <w:rFonts w:cs="Calibri"/>
          <w:sz w:val="24"/>
          <w:szCs w:val="24"/>
        </w:rPr>
        <w:t xml:space="preserve"> are attached hereto and </w:t>
      </w:r>
      <w:r w:rsidRPr="006E66A6">
        <w:rPr>
          <w:rFonts w:cs="Calibri"/>
          <w:sz w:val="24"/>
          <w:szCs w:val="24"/>
        </w:rPr>
        <w:t>made a part of the</w:t>
      </w:r>
      <w:r w:rsidR="00117A32" w:rsidRPr="006E66A6">
        <w:rPr>
          <w:rFonts w:cs="Calibri"/>
          <w:sz w:val="24"/>
          <w:szCs w:val="24"/>
        </w:rPr>
        <w:t xml:space="preserve"> </w:t>
      </w:r>
      <w:r w:rsidR="000105CE" w:rsidRPr="006E66A6">
        <w:rPr>
          <w:rFonts w:cs="Calibri"/>
          <w:sz w:val="24"/>
          <w:szCs w:val="24"/>
        </w:rPr>
        <w:t>Contract</w:t>
      </w:r>
      <w:r w:rsidRPr="006E66A6">
        <w:rPr>
          <w:rFonts w:cs="Calibri"/>
          <w:sz w:val="24"/>
          <w:szCs w:val="24"/>
        </w:rPr>
        <w:t xml:space="preserve"> </w:t>
      </w:r>
      <w:r w:rsidR="0003268C" w:rsidRPr="006E66A6">
        <w:rPr>
          <w:rFonts w:cs="Calibri"/>
          <w:sz w:val="24"/>
          <w:szCs w:val="24"/>
        </w:rPr>
        <w:t>by this reference.</w:t>
      </w:r>
    </w:p>
    <w:p w14:paraId="08B926B0" w14:textId="77777777" w:rsidR="00BB3BFD" w:rsidRPr="006E66A6" w:rsidRDefault="00A93391" w:rsidP="00AD2EDA">
      <w:pPr>
        <w:pStyle w:val="OutlineJPM"/>
        <w:rPr>
          <w:rFonts w:cs="Calibri"/>
          <w:b w:val="0"/>
          <w:sz w:val="24"/>
          <w:szCs w:val="24"/>
        </w:rPr>
      </w:pPr>
      <w:r w:rsidRPr="006E66A6">
        <w:rPr>
          <w:rFonts w:cs="Calibri"/>
          <w:sz w:val="24"/>
          <w:szCs w:val="24"/>
        </w:rPr>
        <w:t>Services</w:t>
      </w:r>
      <w:r w:rsidR="00A55C08" w:rsidRPr="006E66A6">
        <w:rPr>
          <w:rFonts w:cs="Calibri"/>
          <w:sz w:val="24"/>
          <w:szCs w:val="24"/>
        </w:rPr>
        <w:t>.</w:t>
      </w:r>
      <w:r w:rsidR="004E6703" w:rsidRPr="006E66A6">
        <w:rPr>
          <w:rFonts w:cs="Calibri"/>
          <w:sz w:val="24"/>
          <w:szCs w:val="24"/>
        </w:rPr>
        <w:t xml:space="preserve"> </w:t>
      </w:r>
    </w:p>
    <w:p w14:paraId="420DF5A5" w14:textId="12DA568D" w:rsidR="00BB3BFD" w:rsidRPr="006E66A6" w:rsidRDefault="00BB3BFD" w:rsidP="007E66DF">
      <w:pPr>
        <w:pStyle w:val="Outline"/>
        <w:ind w:left="1440" w:hanging="720"/>
        <w:rPr>
          <w:rFonts w:cs="Calibri"/>
          <w:sz w:val="24"/>
          <w:szCs w:val="24"/>
        </w:rPr>
      </w:pPr>
      <w:r w:rsidRPr="006E66A6">
        <w:rPr>
          <w:rFonts w:cs="Calibri"/>
          <w:b/>
          <w:sz w:val="24"/>
          <w:szCs w:val="24"/>
        </w:rPr>
        <w:t xml:space="preserve">Performance of Services. </w:t>
      </w:r>
      <w:bookmarkStart w:id="2" w:name="C0"/>
      <w:r w:rsidR="00A55C08" w:rsidRPr="006E66A6">
        <w:rPr>
          <w:rFonts w:cs="Calibri"/>
          <w:sz w:val="24"/>
          <w:szCs w:val="24"/>
        </w:rPr>
        <w:t xml:space="preserve">Contractor shall perform the </w:t>
      </w:r>
      <w:r w:rsidR="00DB7356" w:rsidRPr="006E66A6">
        <w:rPr>
          <w:rFonts w:cs="Calibri"/>
          <w:sz w:val="24"/>
          <w:szCs w:val="24"/>
        </w:rPr>
        <w:t xml:space="preserve">services </w:t>
      </w:r>
      <w:r w:rsidR="00504F2B" w:rsidRPr="006E66A6">
        <w:rPr>
          <w:rFonts w:cs="Calibri"/>
          <w:sz w:val="24"/>
          <w:szCs w:val="24"/>
        </w:rPr>
        <w:t xml:space="preserve">(the “Services”) </w:t>
      </w:r>
      <w:r w:rsidR="00FD1BDB" w:rsidRPr="006E66A6">
        <w:rPr>
          <w:rFonts w:cs="Calibri"/>
          <w:sz w:val="24"/>
          <w:szCs w:val="24"/>
        </w:rPr>
        <w:t xml:space="preserve">and deliver to </w:t>
      </w:r>
      <w:r w:rsidR="006C3C38" w:rsidRPr="006E66A6">
        <w:rPr>
          <w:rFonts w:cs="Calibri"/>
          <w:sz w:val="24"/>
          <w:szCs w:val="24"/>
        </w:rPr>
        <w:t>A</w:t>
      </w:r>
      <w:r w:rsidR="00FD1BDB" w:rsidRPr="006E66A6">
        <w:rPr>
          <w:rFonts w:cs="Calibri"/>
          <w:sz w:val="24"/>
          <w:szCs w:val="24"/>
        </w:rPr>
        <w:t xml:space="preserve">gency the </w:t>
      </w:r>
      <w:r w:rsidR="00567B32" w:rsidRPr="006E66A6">
        <w:rPr>
          <w:rFonts w:cs="Calibri"/>
          <w:sz w:val="24"/>
          <w:szCs w:val="24"/>
        </w:rPr>
        <w:t>d</w:t>
      </w:r>
      <w:r w:rsidR="00B1756B" w:rsidRPr="006E66A6">
        <w:rPr>
          <w:rFonts w:cs="Calibri"/>
          <w:sz w:val="24"/>
          <w:szCs w:val="24"/>
        </w:rPr>
        <w:t>eliverables</w:t>
      </w:r>
      <w:r w:rsidR="00FD1BDB" w:rsidRPr="006E66A6">
        <w:rPr>
          <w:rFonts w:cs="Calibri"/>
          <w:sz w:val="24"/>
          <w:szCs w:val="24"/>
        </w:rPr>
        <w:t xml:space="preserve"> (“Deliverables”) </w:t>
      </w:r>
      <w:r w:rsidR="00A55C08" w:rsidRPr="006E66A6">
        <w:rPr>
          <w:rFonts w:cs="Calibri"/>
          <w:sz w:val="24"/>
          <w:szCs w:val="24"/>
        </w:rPr>
        <w:t xml:space="preserve">set forth in </w:t>
      </w:r>
      <w:r w:rsidR="00F0774C" w:rsidRPr="006E66A6">
        <w:rPr>
          <w:rFonts w:cs="Calibri"/>
          <w:sz w:val="24"/>
          <w:szCs w:val="24"/>
        </w:rPr>
        <w:t xml:space="preserve">Exhibit A, </w:t>
      </w:r>
      <w:r w:rsidR="00A55C08" w:rsidRPr="006E66A6">
        <w:rPr>
          <w:rFonts w:cs="Calibri"/>
          <w:sz w:val="24"/>
          <w:szCs w:val="24"/>
        </w:rPr>
        <w:t xml:space="preserve">the Statement of </w:t>
      </w:r>
      <w:r w:rsidR="004A6E36" w:rsidRPr="006E66A6">
        <w:rPr>
          <w:rFonts w:cs="Calibri"/>
          <w:sz w:val="24"/>
          <w:szCs w:val="24"/>
        </w:rPr>
        <w:t>Work</w:t>
      </w:r>
      <w:r w:rsidR="00F20483" w:rsidRPr="006E66A6">
        <w:rPr>
          <w:rFonts w:cs="Calibri"/>
          <w:sz w:val="24"/>
          <w:szCs w:val="24"/>
        </w:rPr>
        <w:t xml:space="preserve"> (the “Statement of Work”)</w:t>
      </w:r>
      <w:r w:rsidR="00DB7356" w:rsidRPr="006E66A6">
        <w:rPr>
          <w:rFonts w:cs="Calibri"/>
          <w:sz w:val="24"/>
          <w:szCs w:val="24"/>
        </w:rPr>
        <w:t xml:space="preserve">. The Statement of </w:t>
      </w:r>
      <w:r w:rsidR="004A6E36" w:rsidRPr="006E66A6">
        <w:rPr>
          <w:rFonts w:cs="Calibri"/>
          <w:sz w:val="24"/>
          <w:szCs w:val="24"/>
        </w:rPr>
        <w:t xml:space="preserve">Work </w:t>
      </w:r>
      <w:r w:rsidR="00A55C08" w:rsidRPr="006E66A6">
        <w:rPr>
          <w:rFonts w:cs="Calibri"/>
          <w:sz w:val="24"/>
          <w:szCs w:val="24"/>
        </w:rPr>
        <w:t xml:space="preserve">includes the delivery schedule for </w:t>
      </w:r>
      <w:r w:rsidR="00F20483" w:rsidRPr="006E66A6">
        <w:rPr>
          <w:rFonts w:cs="Calibri"/>
          <w:sz w:val="24"/>
          <w:szCs w:val="24"/>
        </w:rPr>
        <w:t xml:space="preserve">the </w:t>
      </w:r>
      <w:r w:rsidR="00FD1BDB" w:rsidRPr="006E66A6">
        <w:rPr>
          <w:rFonts w:cs="Calibri"/>
          <w:sz w:val="24"/>
          <w:szCs w:val="24"/>
        </w:rPr>
        <w:t xml:space="preserve">Deliverables and </w:t>
      </w:r>
      <w:r w:rsidR="00787A1E" w:rsidRPr="006E66A6">
        <w:rPr>
          <w:rFonts w:cs="Calibri"/>
          <w:sz w:val="24"/>
          <w:szCs w:val="24"/>
        </w:rPr>
        <w:t>Services</w:t>
      </w:r>
      <w:r w:rsidR="00A55C08" w:rsidRPr="006E66A6">
        <w:rPr>
          <w:rFonts w:cs="Calibri"/>
          <w:sz w:val="24"/>
          <w:szCs w:val="24"/>
        </w:rPr>
        <w:t>.</w:t>
      </w:r>
      <w:r w:rsidR="004E6703" w:rsidRPr="006E66A6">
        <w:rPr>
          <w:rFonts w:cs="Calibri"/>
          <w:sz w:val="24"/>
          <w:szCs w:val="24"/>
        </w:rPr>
        <w:t xml:space="preserve"> </w:t>
      </w:r>
      <w:r w:rsidR="00A55C08" w:rsidRPr="006E66A6">
        <w:rPr>
          <w:rFonts w:cs="Calibri"/>
          <w:sz w:val="24"/>
          <w:szCs w:val="24"/>
        </w:rPr>
        <w:t xml:space="preserve">Contractor shall perform the </w:t>
      </w:r>
      <w:r w:rsidR="00787A1E" w:rsidRPr="006E66A6">
        <w:rPr>
          <w:rFonts w:cs="Calibri"/>
          <w:sz w:val="24"/>
          <w:szCs w:val="24"/>
        </w:rPr>
        <w:t>Services</w:t>
      </w:r>
      <w:r w:rsidR="00A55C08" w:rsidRPr="006E66A6">
        <w:rPr>
          <w:rFonts w:cs="Calibri"/>
          <w:sz w:val="24"/>
          <w:szCs w:val="24"/>
        </w:rPr>
        <w:t xml:space="preserve"> in accordance with the terms and conditions of this</w:t>
      </w:r>
      <w:r w:rsidR="00A55C08" w:rsidRPr="006E66A6">
        <w:rPr>
          <w:rFonts w:eastAsia="Arial Unicode MS" w:cs="Calibri"/>
          <w:sz w:val="24"/>
          <w:szCs w:val="24"/>
        </w:rPr>
        <w:t xml:space="preserve"> </w:t>
      </w:r>
      <w:r w:rsidR="000105CE" w:rsidRPr="006E66A6">
        <w:rPr>
          <w:rFonts w:eastAsia="Arial Unicode MS" w:cs="Calibri"/>
          <w:sz w:val="24"/>
          <w:szCs w:val="24"/>
        </w:rPr>
        <w:t>Contract</w:t>
      </w:r>
      <w:r w:rsidR="00A55C08" w:rsidRPr="006E66A6">
        <w:rPr>
          <w:rFonts w:cs="Calibri"/>
          <w:sz w:val="24"/>
          <w:szCs w:val="24"/>
        </w:rPr>
        <w:t>.</w:t>
      </w:r>
      <w:bookmarkEnd w:id="2"/>
      <w:r w:rsidR="00A5588B" w:rsidRPr="006E66A6">
        <w:rPr>
          <w:rFonts w:eastAsia="Times New Roman" w:cs="Calibri"/>
          <w:sz w:val="24"/>
          <w:szCs w:val="24"/>
        </w:rPr>
        <w:t xml:space="preserve"> </w:t>
      </w:r>
    </w:p>
    <w:p w14:paraId="2C958E43" w14:textId="5C4338F8" w:rsidR="004C080D" w:rsidRPr="006E66A6" w:rsidRDefault="004C080D" w:rsidP="007E66DF">
      <w:pPr>
        <w:pStyle w:val="Outline"/>
        <w:ind w:left="1440" w:hanging="720"/>
        <w:rPr>
          <w:rFonts w:cs="Calibri"/>
          <w:sz w:val="24"/>
          <w:szCs w:val="24"/>
        </w:rPr>
      </w:pPr>
      <w:r w:rsidRPr="006E66A6">
        <w:rPr>
          <w:rFonts w:cs="Calibri"/>
          <w:b/>
          <w:sz w:val="24"/>
          <w:szCs w:val="24"/>
        </w:rPr>
        <w:t xml:space="preserve">Submission and </w:t>
      </w:r>
      <w:r w:rsidR="00BB3BFD" w:rsidRPr="006E66A6">
        <w:rPr>
          <w:rFonts w:cs="Calibri"/>
          <w:b/>
          <w:sz w:val="24"/>
          <w:szCs w:val="24"/>
        </w:rPr>
        <w:t xml:space="preserve">Acceptance of Deliverables. </w:t>
      </w:r>
      <w:r w:rsidR="00BB3BFD" w:rsidRPr="006E66A6">
        <w:rPr>
          <w:rFonts w:cs="Calibri"/>
          <w:sz w:val="24"/>
          <w:szCs w:val="24"/>
        </w:rPr>
        <w:t xml:space="preserve">When the Statement of Work requires </w:t>
      </w:r>
      <w:r w:rsidR="00E05508" w:rsidRPr="006E66A6">
        <w:rPr>
          <w:rFonts w:cs="Calibri"/>
          <w:sz w:val="24"/>
          <w:szCs w:val="24"/>
        </w:rPr>
        <w:t>C</w:t>
      </w:r>
      <w:r w:rsidR="00BB3BFD" w:rsidRPr="006E66A6">
        <w:rPr>
          <w:rFonts w:cs="Calibri"/>
          <w:sz w:val="24"/>
          <w:szCs w:val="24"/>
        </w:rPr>
        <w:t xml:space="preserve">ontractor to deliver </w:t>
      </w:r>
      <w:r w:rsidR="00E66A5E" w:rsidRPr="006E66A6">
        <w:rPr>
          <w:rFonts w:cs="Calibri"/>
          <w:sz w:val="24"/>
          <w:szCs w:val="24"/>
        </w:rPr>
        <w:t>Deliverables</w:t>
      </w:r>
      <w:r w:rsidR="00BB3BFD" w:rsidRPr="006E66A6">
        <w:rPr>
          <w:rFonts w:cs="Calibri"/>
          <w:sz w:val="24"/>
          <w:szCs w:val="24"/>
        </w:rPr>
        <w:t xml:space="preserve"> to Agency, then Contractor shall deliver </w:t>
      </w:r>
      <w:r w:rsidR="00E66A5E" w:rsidRPr="006E66A6">
        <w:rPr>
          <w:rFonts w:cs="Calibri"/>
          <w:sz w:val="24"/>
          <w:szCs w:val="24"/>
        </w:rPr>
        <w:t>Deliverables</w:t>
      </w:r>
      <w:r w:rsidR="00BB3BFD" w:rsidRPr="006E66A6">
        <w:rPr>
          <w:rFonts w:cs="Calibri"/>
          <w:sz w:val="24"/>
          <w:szCs w:val="24"/>
        </w:rPr>
        <w:t xml:space="preserve"> that comply with the requirements and acceptance criteria set forth in the Statement of Work. </w:t>
      </w:r>
      <w:r w:rsidRPr="006E66A6">
        <w:rPr>
          <w:rFonts w:cs="Calibri"/>
          <w:sz w:val="24"/>
          <w:szCs w:val="24"/>
        </w:rPr>
        <w:t xml:space="preserve">Contractor shall provide written notice to Agency upon delivery of completed </w:t>
      </w:r>
      <w:r w:rsidR="00E66A5E" w:rsidRPr="006E66A6">
        <w:rPr>
          <w:rFonts w:cs="Calibri"/>
          <w:sz w:val="24"/>
          <w:szCs w:val="24"/>
        </w:rPr>
        <w:t>Deliverables</w:t>
      </w:r>
      <w:r w:rsidRPr="006E66A6">
        <w:rPr>
          <w:rFonts w:cs="Calibri"/>
          <w:sz w:val="24"/>
          <w:szCs w:val="24"/>
        </w:rPr>
        <w:t xml:space="preserve"> to Agency. By no later than (i) 15 </w:t>
      </w:r>
      <w:r w:rsidR="00FD1BDB" w:rsidRPr="006E66A6">
        <w:rPr>
          <w:rFonts w:cs="Calibri"/>
          <w:sz w:val="24"/>
          <w:szCs w:val="24"/>
        </w:rPr>
        <w:t>b</w:t>
      </w:r>
      <w:r w:rsidRPr="006E66A6">
        <w:rPr>
          <w:rFonts w:cs="Calibri"/>
          <w:sz w:val="24"/>
          <w:szCs w:val="24"/>
        </w:rPr>
        <w:t xml:space="preserve">usiness </w:t>
      </w:r>
      <w:r w:rsidR="00FD1BDB" w:rsidRPr="006E66A6">
        <w:rPr>
          <w:rFonts w:cs="Calibri"/>
          <w:sz w:val="24"/>
          <w:szCs w:val="24"/>
        </w:rPr>
        <w:t>d</w:t>
      </w:r>
      <w:r w:rsidRPr="006E66A6">
        <w:rPr>
          <w:rFonts w:cs="Calibri"/>
          <w:sz w:val="24"/>
          <w:szCs w:val="24"/>
        </w:rPr>
        <w:t xml:space="preserve">ays after receipt of such notice, or (ii) the date or period for review set forth in the Statement of Work, Agency will determine whether the </w:t>
      </w:r>
      <w:r w:rsidR="00E66A5E" w:rsidRPr="006E66A6">
        <w:rPr>
          <w:rFonts w:cs="Calibri"/>
          <w:sz w:val="24"/>
          <w:szCs w:val="24"/>
        </w:rPr>
        <w:t>Deliverables</w:t>
      </w:r>
      <w:r w:rsidRPr="006E66A6">
        <w:rPr>
          <w:rFonts w:cs="Calibri"/>
          <w:sz w:val="24"/>
          <w:szCs w:val="24"/>
        </w:rPr>
        <w:t xml:space="preserve"> has the characteristics and otherwise meets the acceptance criteria set forth in the Statement of Work. If Agency determines that the </w:t>
      </w:r>
      <w:r w:rsidR="00E66A5E" w:rsidRPr="006E66A6">
        <w:rPr>
          <w:rFonts w:cs="Calibri"/>
          <w:sz w:val="24"/>
          <w:szCs w:val="24"/>
        </w:rPr>
        <w:t>Deliverables</w:t>
      </w:r>
      <w:r w:rsidRPr="006E66A6">
        <w:rPr>
          <w:rFonts w:cs="Calibri"/>
          <w:sz w:val="24"/>
          <w:szCs w:val="24"/>
        </w:rPr>
        <w:t xml:space="preserve"> has the characteristics and meets acceptance criteria set forth in the Statement of Work in all material respects, Agency will notify Contractor in writing of Agency’s acceptance of the </w:t>
      </w:r>
      <w:r w:rsidR="00E66A5E" w:rsidRPr="006E66A6">
        <w:rPr>
          <w:rFonts w:cs="Calibri"/>
          <w:sz w:val="24"/>
          <w:szCs w:val="24"/>
        </w:rPr>
        <w:t>Deliverables</w:t>
      </w:r>
      <w:r w:rsidRPr="006E66A6">
        <w:rPr>
          <w:rFonts w:cs="Calibri"/>
          <w:sz w:val="24"/>
          <w:szCs w:val="24"/>
        </w:rPr>
        <w:t>.</w:t>
      </w:r>
    </w:p>
    <w:p w14:paraId="007F7995" w14:textId="19ED5C3C" w:rsidR="004E6703" w:rsidRPr="006E66A6" w:rsidRDefault="00EF1034" w:rsidP="007E66DF">
      <w:pPr>
        <w:pStyle w:val="Outline"/>
        <w:ind w:left="1440" w:hanging="720"/>
        <w:rPr>
          <w:rFonts w:cs="Calibri"/>
          <w:sz w:val="24"/>
          <w:szCs w:val="24"/>
        </w:rPr>
      </w:pPr>
      <w:r w:rsidRPr="006E66A6">
        <w:rPr>
          <w:rFonts w:cs="Calibri"/>
          <w:b/>
          <w:sz w:val="24"/>
          <w:szCs w:val="24"/>
        </w:rPr>
        <w:lastRenderedPageBreak/>
        <w:t xml:space="preserve">Rejection of Deliverables; </w:t>
      </w:r>
      <w:r w:rsidR="00406198" w:rsidRPr="006E66A6">
        <w:rPr>
          <w:rFonts w:cs="Calibri"/>
          <w:b/>
          <w:sz w:val="24"/>
          <w:szCs w:val="24"/>
        </w:rPr>
        <w:t>Corrections.</w:t>
      </w:r>
      <w:r w:rsidR="00406198" w:rsidRPr="006E66A6">
        <w:rPr>
          <w:rFonts w:cs="Calibri"/>
          <w:sz w:val="24"/>
          <w:szCs w:val="24"/>
        </w:rPr>
        <w:t xml:space="preserve"> If</w:t>
      </w:r>
      <w:r w:rsidR="004C080D" w:rsidRPr="006E66A6">
        <w:rPr>
          <w:rFonts w:cs="Calibri"/>
          <w:sz w:val="24"/>
          <w:szCs w:val="24"/>
        </w:rPr>
        <w:t xml:space="preserve"> Agency determines that a </w:t>
      </w:r>
      <w:r w:rsidR="00E66A5E" w:rsidRPr="006E66A6">
        <w:rPr>
          <w:rFonts w:cs="Calibri"/>
          <w:sz w:val="24"/>
          <w:szCs w:val="24"/>
        </w:rPr>
        <w:t>Deliverables</w:t>
      </w:r>
      <w:r w:rsidR="004C080D" w:rsidRPr="006E66A6">
        <w:rPr>
          <w:rFonts w:cs="Calibri"/>
          <w:sz w:val="24"/>
          <w:szCs w:val="24"/>
        </w:rPr>
        <w:t xml:space="preserve"> does not have the characteristics or otherwise meet the acceptance criteria set forth in the Statement of Work in all material respects, Agency will notify Contractor in writing of Agency’s rejection of the </w:t>
      </w:r>
      <w:r w:rsidR="00FD1BDB" w:rsidRPr="006E66A6">
        <w:rPr>
          <w:rFonts w:cs="Calibri"/>
          <w:sz w:val="24"/>
          <w:szCs w:val="24"/>
        </w:rPr>
        <w:t>Deliverables</w:t>
      </w:r>
      <w:r w:rsidR="004C080D" w:rsidRPr="006E66A6">
        <w:rPr>
          <w:rFonts w:cs="Calibri"/>
          <w:sz w:val="24"/>
          <w:szCs w:val="24"/>
        </w:rPr>
        <w:t xml:space="preserve"> and describe in reasonable detail in such notice the Agency’s basis for rejection of the </w:t>
      </w:r>
      <w:r w:rsidR="00FD1BDB" w:rsidRPr="006E66A6">
        <w:rPr>
          <w:rFonts w:cs="Calibri"/>
          <w:sz w:val="24"/>
          <w:szCs w:val="24"/>
        </w:rPr>
        <w:t>Deliverables</w:t>
      </w:r>
      <w:r w:rsidR="004C080D" w:rsidRPr="006E66A6">
        <w:rPr>
          <w:rFonts w:cs="Calibri"/>
          <w:sz w:val="24"/>
          <w:szCs w:val="24"/>
        </w:rPr>
        <w:t xml:space="preserve">. Upon receipt of notice of non-acceptance, Contractor shall, within a 15 </w:t>
      </w:r>
      <w:r w:rsidR="00FD1BDB" w:rsidRPr="006E66A6">
        <w:rPr>
          <w:rFonts w:cs="Calibri"/>
          <w:sz w:val="24"/>
          <w:szCs w:val="24"/>
        </w:rPr>
        <w:t>b</w:t>
      </w:r>
      <w:r w:rsidR="004C080D" w:rsidRPr="006E66A6">
        <w:rPr>
          <w:rFonts w:cs="Calibri"/>
          <w:sz w:val="24"/>
          <w:szCs w:val="24"/>
        </w:rPr>
        <w:t xml:space="preserve">usiness </w:t>
      </w:r>
      <w:r w:rsidR="00FD1BDB" w:rsidRPr="006E66A6">
        <w:rPr>
          <w:rFonts w:cs="Calibri"/>
          <w:sz w:val="24"/>
          <w:szCs w:val="24"/>
        </w:rPr>
        <w:t>d</w:t>
      </w:r>
      <w:r w:rsidR="004C080D" w:rsidRPr="006E66A6">
        <w:rPr>
          <w:rFonts w:cs="Calibri"/>
          <w:sz w:val="24"/>
          <w:szCs w:val="24"/>
        </w:rPr>
        <w:t xml:space="preserve">ay period, modify or improve the </w:t>
      </w:r>
      <w:r w:rsidR="00FD1BDB" w:rsidRPr="006E66A6">
        <w:rPr>
          <w:rFonts w:cs="Calibri"/>
          <w:sz w:val="24"/>
          <w:szCs w:val="24"/>
        </w:rPr>
        <w:t>Deliverables</w:t>
      </w:r>
      <w:r w:rsidR="004C080D" w:rsidRPr="006E66A6">
        <w:rPr>
          <w:rFonts w:cs="Calibri"/>
          <w:sz w:val="24"/>
          <w:szCs w:val="24"/>
        </w:rPr>
        <w:t xml:space="preserve"> at Contractor’s sole expense so that the </w:t>
      </w:r>
      <w:r w:rsidR="00FD1BDB" w:rsidRPr="006E66A6">
        <w:rPr>
          <w:rFonts w:cs="Calibri"/>
          <w:sz w:val="24"/>
          <w:szCs w:val="24"/>
        </w:rPr>
        <w:t>Deliverables</w:t>
      </w:r>
      <w:r w:rsidR="004C080D" w:rsidRPr="006E66A6">
        <w:rPr>
          <w:rFonts w:cs="Calibri"/>
          <w:sz w:val="24"/>
          <w:szCs w:val="24"/>
        </w:rPr>
        <w:t xml:space="preserve"> has the characteristics described in the Statement of Work and meets, in all material respects, the acceptance criteria, and notify the Agency in writing that it has completed such modifications or improvements and re-tender the </w:t>
      </w:r>
      <w:r w:rsidR="00FD1BDB" w:rsidRPr="006E66A6">
        <w:rPr>
          <w:rFonts w:cs="Calibri"/>
          <w:sz w:val="24"/>
          <w:szCs w:val="24"/>
        </w:rPr>
        <w:t>Deliverables</w:t>
      </w:r>
      <w:r w:rsidR="004C080D" w:rsidRPr="006E66A6">
        <w:rPr>
          <w:rFonts w:cs="Calibri"/>
          <w:sz w:val="24"/>
          <w:szCs w:val="24"/>
        </w:rPr>
        <w:t xml:space="preserve"> to Agency. Agency will thereafter review the modified or improved </w:t>
      </w:r>
      <w:r w:rsidR="00FD1BDB" w:rsidRPr="006E66A6">
        <w:rPr>
          <w:rFonts w:cs="Calibri"/>
          <w:sz w:val="24"/>
          <w:szCs w:val="24"/>
        </w:rPr>
        <w:t>Deliverables</w:t>
      </w:r>
      <w:r w:rsidR="004C080D" w:rsidRPr="006E66A6">
        <w:rPr>
          <w:rFonts w:cs="Calibri"/>
          <w:sz w:val="24"/>
          <w:szCs w:val="24"/>
        </w:rPr>
        <w:t xml:space="preserve"> within 15 </w:t>
      </w:r>
      <w:r w:rsidR="00FD1BDB" w:rsidRPr="006E66A6">
        <w:rPr>
          <w:rFonts w:cs="Calibri"/>
          <w:sz w:val="24"/>
          <w:szCs w:val="24"/>
        </w:rPr>
        <w:t>business day</w:t>
      </w:r>
      <w:r w:rsidR="004C080D" w:rsidRPr="006E66A6">
        <w:rPr>
          <w:rFonts w:cs="Calibri"/>
          <w:sz w:val="24"/>
          <w:szCs w:val="24"/>
        </w:rPr>
        <w:t xml:space="preserve">s of receipt of the Contractor's delivery of the </w:t>
      </w:r>
      <w:r w:rsidR="00FD1BDB" w:rsidRPr="006E66A6">
        <w:rPr>
          <w:rFonts w:cs="Calibri"/>
          <w:sz w:val="24"/>
          <w:szCs w:val="24"/>
        </w:rPr>
        <w:t>Deliverables</w:t>
      </w:r>
      <w:r w:rsidR="004C080D" w:rsidRPr="006E66A6">
        <w:rPr>
          <w:rFonts w:cs="Calibri"/>
          <w:sz w:val="24"/>
          <w:szCs w:val="24"/>
        </w:rPr>
        <w:t xml:space="preserve">. Failure of the </w:t>
      </w:r>
      <w:r w:rsidR="00FD1BDB" w:rsidRPr="006E66A6">
        <w:rPr>
          <w:rFonts w:cs="Calibri"/>
          <w:sz w:val="24"/>
          <w:szCs w:val="24"/>
        </w:rPr>
        <w:t>Deliverables</w:t>
      </w:r>
      <w:r w:rsidR="004C080D" w:rsidRPr="006E66A6">
        <w:rPr>
          <w:rFonts w:cs="Calibri"/>
          <w:sz w:val="24"/>
          <w:szCs w:val="24"/>
        </w:rPr>
        <w:t xml:space="preserve"> to have the characteristics or meet in all material respects the acceptance criteria set forth in the Statement of Work after the second submission will constitute a default by Contractor. In the event of such default, Agency may either, (i) notify Contractor of such default and instruct Contractor to modify or improve the </w:t>
      </w:r>
      <w:r w:rsidR="00E66A5E" w:rsidRPr="006E66A6">
        <w:rPr>
          <w:rFonts w:cs="Calibri"/>
          <w:sz w:val="24"/>
          <w:szCs w:val="24"/>
        </w:rPr>
        <w:t>Deliverables</w:t>
      </w:r>
      <w:r w:rsidR="004C080D" w:rsidRPr="006E66A6">
        <w:rPr>
          <w:rFonts w:cs="Calibri"/>
          <w:sz w:val="24"/>
          <w:szCs w:val="24"/>
        </w:rPr>
        <w:t xml:space="preserve"> as set forth in this Section, or (ii) notify Contractor of such default and pursue its remedies for default provided for by law or the terms of this </w:t>
      </w:r>
      <w:r w:rsidR="000105CE" w:rsidRPr="006E66A6">
        <w:rPr>
          <w:rFonts w:eastAsia="Arial Unicode MS" w:cs="Calibri"/>
          <w:sz w:val="24"/>
          <w:szCs w:val="24"/>
        </w:rPr>
        <w:t>Contract</w:t>
      </w:r>
      <w:r w:rsidR="004C080D" w:rsidRPr="006E66A6">
        <w:rPr>
          <w:rFonts w:cs="Calibri"/>
          <w:sz w:val="24"/>
          <w:szCs w:val="24"/>
        </w:rPr>
        <w:t>.</w:t>
      </w:r>
    </w:p>
    <w:p w14:paraId="3568096B" w14:textId="7E5EDE35" w:rsidR="00A55C08" w:rsidRDefault="001C5B85" w:rsidP="00AD2EDA">
      <w:pPr>
        <w:pStyle w:val="OutlineJPM"/>
        <w:rPr>
          <w:rFonts w:cs="Calibri"/>
          <w:sz w:val="24"/>
          <w:szCs w:val="24"/>
        </w:rPr>
      </w:pPr>
      <w:r w:rsidRPr="006E66A6">
        <w:rPr>
          <w:rFonts w:cs="Calibri"/>
          <w:sz w:val="24"/>
          <w:szCs w:val="24"/>
        </w:rPr>
        <w:t>Compensation</w:t>
      </w:r>
      <w:r w:rsidR="006746A5" w:rsidRPr="006E66A6">
        <w:rPr>
          <w:rFonts w:cs="Calibri"/>
          <w:sz w:val="24"/>
          <w:szCs w:val="24"/>
        </w:rPr>
        <w:t>.</w:t>
      </w:r>
      <w:r w:rsidR="007E66DF">
        <w:rPr>
          <w:rFonts w:cs="Calibri"/>
          <w:sz w:val="24"/>
          <w:szCs w:val="24"/>
        </w:rPr>
        <w:t xml:space="preserve"> </w:t>
      </w:r>
      <w:r w:rsidR="007E66DF" w:rsidRPr="007E66DF">
        <w:rPr>
          <w:rFonts w:cs="Calibri"/>
          <w:b w:val="0"/>
          <w:bCs/>
          <w:sz w:val="24"/>
          <w:szCs w:val="24"/>
        </w:rPr>
        <w:t>Compensation under the terms of this Contract is made Pursuant to OAR 734-070-0140 and as programmed into the ORION electronic permitting system, Contractor shall, for each variance permit issued by Contractor, retain a portion of the fee paid.  See Exhibit F, Price Certification.</w:t>
      </w:r>
    </w:p>
    <w:p w14:paraId="52931FEE" w14:textId="55A754D4" w:rsidR="001C5B85" w:rsidRPr="006E66A6" w:rsidRDefault="00283542" w:rsidP="00AD2EDA">
      <w:pPr>
        <w:pStyle w:val="OutlineJPM"/>
        <w:rPr>
          <w:rFonts w:cs="Calibri"/>
          <w:sz w:val="24"/>
          <w:szCs w:val="24"/>
        </w:rPr>
      </w:pPr>
      <w:r w:rsidRPr="006E66A6">
        <w:rPr>
          <w:rFonts w:cs="Calibri"/>
          <w:sz w:val="24"/>
          <w:szCs w:val="24"/>
        </w:rPr>
        <w:t>Contractor’s Personnel.</w:t>
      </w:r>
    </w:p>
    <w:p w14:paraId="713CE139" w14:textId="77777777" w:rsidR="001C5B85" w:rsidRPr="006E66A6" w:rsidRDefault="001C5B85" w:rsidP="007E66DF">
      <w:pPr>
        <w:pStyle w:val="Outline"/>
        <w:ind w:hanging="702"/>
        <w:rPr>
          <w:rFonts w:cs="Calibri"/>
          <w:sz w:val="24"/>
          <w:szCs w:val="24"/>
        </w:rPr>
      </w:pPr>
      <w:r w:rsidRPr="006E66A6">
        <w:rPr>
          <w:rFonts w:cs="Calibri"/>
          <w:b/>
          <w:sz w:val="24"/>
          <w:szCs w:val="24"/>
        </w:rPr>
        <w:t>Key Persons</w:t>
      </w:r>
      <w:r w:rsidRPr="006E66A6">
        <w:rPr>
          <w:rFonts w:cs="Calibri"/>
          <w:sz w:val="24"/>
          <w:szCs w:val="24"/>
        </w:rPr>
        <w:t xml:space="preserve">. Contractor acknowledges and agrees that Agency selected Contractor, and is entering into this </w:t>
      </w:r>
      <w:r w:rsidR="000105CE" w:rsidRPr="006E66A6">
        <w:rPr>
          <w:rFonts w:eastAsia="Arial Unicode MS" w:cs="Calibri"/>
          <w:sz w:val="24"/>
          <w:szCs w:val="24"/>
        </w:rPr>
        <w:t>Contract</w:t>
      </w:r>
      <w:r w:rsidRPr="006E66A6">
        <w:rPr>
          <w:rFonts w:cs="Calibri"/>
          <w:sz w:val="24"/>
          <w:szCs w:val="24"/>
        </w:rPr>
        <w:t xml:space="preserve">, because of the special qualifications of Contractor's </w:t>
      </w:r>
      <w:r w:rsidR="00922DF0" w:rsidRPr="006E66A6">
        <w:rPr>
          <w:rFonts w:cs="Calibri"/>
          <w:sz w:val="24"/>
          <w:szCs w:val="24"/>
        </w:rPr>
        <w:t>k</w:t>
      </w:r>
      <w:r w:rsidRPr="006E66A6">
        <w:rPr>
          <w:rFonts w:cs="Calibri"/>
          <w:sz w:val="24"/>
          <w:szCs w:val="24"/>
        </w:rPr>
        <w:t xml:space="preserve">ey </w:t>
      </w:r>
      <w:r w:rsidR="00922DF0" w:rsidRPr="006E66A6">
        <w:rPr>
          <w:rFonts w:cs="Calibri"/>
          <w:sz w:val="24"/>
          <w:szCs w:val="24"/>
        </w:rPr>
        <w:t>p</w:t>
      </w:r>
      <w:r w:rsidRPr="006E66A6">
        <w:rPr>
          <w:rFonts w:cs="Calibri"/>
          <w:sz w:val="24"/>
          <w:szCs w:val="24"/>
        </w:rPr>
        <w:t xml:space="preserve">ersons identified in </w:t>
      </w:r>
      <w:r w:rsidR="00A56CE7" w:rsidRPr="006E66A6">
        <w:rPr>
          <w:rFonts w:cs="Calibri"/>
          <w:sz w:val="24"/>
          <w:szCs w:val="24"/>
        </w:rPr>
        <w:t xml:space="preserve">the Statement of </w:t>
      </w:r>
      <w:r w:rsidR="00ED1A46" w:rsidRPr="006E66A6">
        <w:rPr>
          <w:rFonts w:cs="Calibri"/>
          <w:sz w:val="24"/>
          <w:szCs w:val="24"/>
        </w:rPr>
        <w:t>W</w:t>
      </w:r>
      <w:r w:rsidR="00A56CE7" w:rsidRPr="006E66A6">
        <w:rPr>
          <w:rFonts w:cs="Calibri"/>
          <w:sz w:val="24"/>
          <w:szCs w:val="24"/>
        </w:rPr>
        <w:t>ork</w:t>
      </w:r>
      <w:r w:rsidR="00922DF0" w:rsidRPr="006E66A6">
        <w:rPr>
          <w:rFonts w:cs="Calibri"/>
          <w:sz w:val="24"/>
          <w:szCs w:val="24"/>
        </w:rPr>
        <w:t xml:space="preserve"> (each a “Key Person” and, together, “Key Persons”)</w:t>
      </w:r>
      <w:r w:rsidRPr="006E66A6">
        <w:rPr>
          <w:rFonts w:cs="Calibri"/>
          <w:sz w:val="24"/>
          <w:szCs w:val="24"/>
        </w:rPr>
        <w:t xml:space="preserve">. </w:t>
      </w:r>
      <w:r w:rsidR="005C5CC1" w:rsidRPr="006E66A6">
        <w:rPr>
          <w:rFonts w:cs="Calibri"/>
          <w:sz w:val="24"/>
          <w:szCs w:val="24"/>
        </w:rPr>
        <w:t xml:space="preserve">Neither Contractor nor a </w:t>
      </w:r>
      <w:r w:rsidR="00922DF0" w:rsidRPr="006E66A6">
        <w:rPr>
          <w:rFonts w:cs="Calibri"/>
          <w:sz w:val="24"/>
          <w:szCs w:val="24"/>
        </w:rPr>
        <w:t>Key Person</w:t>
      </w:r>
      <w:r w:rsidRPr="006E66A6">
        <w:rPr>
          <w:rFonts w:cs="Calibri"/>
          <w:sz w:val="24"/>
          <w:szCs w:val="24"/>
        </w:rPr>
        <w:t xml:space="preserve"> </w:t>
      </w:r>
      <w:r w:rsidR="001239FD" w:rsidRPr="006E66A6">
        <w:rPr>
          <w:rFonts w:cs="Calibri"/>
          <w:sz w:val="24"/>
          <w:szCs w:val="24"/>
        </w:rPr>
        <w:t xml:space="preserve">may </w:t>
      </w:r>
      <w:r w:rsidRPr="006E66A6">
        <w:rPr>
          <w:rFonts w:cs="Calibri"/>
          <w:sz w:val="24"/>
          <w:szCs w:val="24"/>
        </w:rPr>
        <w:t xml:space="preserve">delegate performance of </w:t>
      </w:r>
      <w:r w:rsidR="005C5CC1" w:rsidRPr="006E66A6">
        <w:rPr>
          <w:rFonts w:cs="Calibri"/>
          <w:sz w:val="24"/>
          <w:szCs w:val="24"/>
        </w:rPr>
        <w:t xml:space="preserve">the </w:t>
      </w:r>
      <w:r w:rsidRPr="006E66A6">
        <w:rPr>
          <w:rFonts w:cs="Calibri"/>
          <w:sz w:val="24"/>
          <w:szCs w:val="24"/>
        </w:rPr>
        <w:t xml:space="preserve">powers and responsibilities </w:t>
      </w:r>
      <w:r w:rsidR="00A93391" w:rsidRPr="006E66A6">
        <w:rPr>
          <w:rFonts w:cs="Calibri"/>
          <w:sz w:val="24"/>
          <w:szCs w:val="24"/>
        </w:rPr>
        <w:t xml:space="preserve">that </w:t>
      </w:r>
      <w:r w:rsidR="005C5CC1" w:rsidRPr="006E66A6">
        <w:rPr>
          <w:rFonts w:cs="Calibri"/>
          <w:sz w:val="24"/>
          <w:szCs w:val="24"/>
        </w:rPr>
        <w:t xml:space="preserve">a </w:t>
      </w:r>
      <w:r w:rsidR="00A93391" w:rsidRPr="006E66A6">
        <w:rPr>
          <w:rFonts w:cs="Calibri"/>
          <w:sz w:val="24"/>
          <w:szCs w:val="24"/>
        </w:rPr>
        <w:t xml:space="preserve">Key Person is </w:t>
      </w:r>
      <w:r w:rsidRPr="006E66A6">
        <w:rPr>
          <w:rFonts w:cs="Calibri"/>
          <w:sz w:val="24"/>
          <w:szCs w:val="24"/>
        </w:rPr>
        <w:t xml:space="preserve">required to provide under this </w:t>
      </w:r>
      <w:r w:rsidR="000105CE" w:rsidRPr="006E66A6">
        <w:rPr>
          <w:rFonts w:eastAsia="Arial Unicode MS" w:cs="Calibri"/>
          <w:sz w:val="24"/>
          <w:szCs w:val="24"/>
        </w:rPr>
        <w:t>Contract</w:t>
      </w:r>
      <w:r w:rsidR="00A93391" w:rsidRPr="006E66A6">
        <w:rPr>
          <w:rFonts w:cs="Calibri"/>
          <w:sz w:val="24"/>
          <w:szCs w:val="24"/>
        </w:rPr>
        <w:t xml:space="preserve"> to another Contractor employee</w:t>
      </w:r>
      <w:r w:rsidR="00922DF0" w:rsidRPr="006E66A6">
        <w:rPr>
          <w:rFonts w:cs="Calibri"/>
          <w:sz w:val="24"/>
          <w:szCs w:val="24"/>
        </w:rPr>
        <w:t xml:space="preserve">, </w:t>
      </w:r>
      <w:r w:rsidR="00A93391" w:rsidRPr="006E66A6">
        <w:rPr>
          <w:rFonts w:cs="Calibri"/>
          <w:sz w:val="24"/>
          <w:szCs w:val="24"/>
        </w:rPr>
        <w:t>subcontractor or agent</w:t>
      </w:r>
      <w:r w:rsidRPr="006E66A6">
        <w:rPr>
          <w:rFonts w:cs="Calibri"/>
          <w:sz w:val="24"/>
          <w:szCs w:val="24"/>
        </w:rPr>
        <w:t xml:space="preserve"> without first obtaining the written consent of Agency. Further, Contractor </w:t>
      </w:r>
      <w:r w:rsidR="001239FD" w:rsidRPr="006E66A6">
        <w:rPr>
          <w:rFonts w:cs="Calibri"/>
          <w:sz w:val="24"/>
          <w:szCs w:val="24"/>
        </w:rPr>
        <w:t xml:space="preserve">may </w:t>
      </w:r>
      <w:r w:rsidRPr="006E66A6">
        <w:rPr>
          <w:rFonts w:cs="Calibri"/>
          <w:sz w:val="24"/>
          <w:szCs w:val="24"/>
        </w:rPr>
        <w:t xml:space="preserve">not re-assign or transfer a Key Person to other duties or positions such that the Key Person is no longer available to provide the Agency with the required expertise, experience, judgment, and personal attention, without first obtaining Agency's written consent to such re-assignment or transfer, which Agency will not unreasonably withhold or delay. Notwithstanding the foregoing, Contractor may replace </w:t>
      </w:r>
      <w:r w:rsidR="00922DF0" w:rsidRPr="006E66A6">
        <w:rPr>
          <w:rFonts w:cs="Calibri"/>
          <w:sz w:val="24"/>
          <w:szCs w:val="24"/>
        </w:rPr>
        <w:t>a Key Person</w:t>
      </w:r>
      <w:r w:rsidRPr="006E66A6">
        <w:rPr>
          <w:rFonts w:cs="Calibri"/>
          <w:sz w:val="24"/>
          <w:szCs w:val="24"/>
        </w:rPr>
        <w:t xml:space="preserve"> in the event </w:t>
      </w:r>
      <w:r w:rsidR="00922DF0" w:rsidRPr="006E66A6">
        <w:rPr>
          <w:rFonts w:cs="Calibri"/>
          <w:sz w:val="24"/>
          <w:szCs w:val="24"/>
        </w:rPr>
        <w:t>the Key Person</w:t>
      </w:r>
      <w:r w:rsidRPr="006E66A6">
        <w:rPr>
          <w:rFonts w:cs="Calibri"/>
          <w:sz w:val="24"/>
          <w:szCs w:val="24"/>
        </w:rPr>
        <w:t xml:space="preserve"> </w:t>
      </w:r>
      <w:r w:rsidR="00922DF0" w:rsidRPr="006E66A6">
        <w:rPr>
          <w:rFonts w:cs="Calibri"/>
          <w:sz w:val="24"/>
          <w:szCs w:val="24"/>
        </w:rPr>
        <w:t xml:space="preserve">is </w:t>
      </w:r>
      <w:r w:rsidRPr="006E66A6">
        <w:rPr>
          <w:rFonts w:cs="Calibri"/>
          <w:sz w:val="24"/>
          <w:szCs w:val="24"/>
        </w:rPr>
        <w:t xml:space="preserve">no longer available due to circumstances beyond Contractor’s reasonable control, such as death, illness, or termination of employment with Contractor. In the event Contractor requests that Agency approve a re-assignment or transfer of </w:t>
      </w:r>
      <w:r w:rsidR="00D50480" w:rsidRPr="006E66A6">
        <w:rPr>
          <w:rFonts w:cs="Calibri"/>
          <w:sz w:val="24"/>
          <w:szCs w:val="24"/>
        </w:rPr>
        <w:t>a Key Person</w:t>
      </w:r>
      <w:r w:rsidRPr="006E66A6">
        <w:rPr>
          <w:rFonts w:cs="Calibri"/>
          <w:sz w:val="24"/>
          <w:szCs w:val="24"/>
        </w:rPr>
        <w:t xml:space="preserve">, or if Contractor must replace </w:t>
      </w:r>
      <w:r w:rsidR="00D50480" w:rsidRPr="006E66A6">
        <w:rPr>
          <w:rFonts w:cs="Calibri"/>
          <w:sz w:val="24"/>
          <w:szCs w:val="24"/>
        </w:rPr>
        <w:t>a Key Person</w:t>
      </w:r>
      <w:r w:rsidRPr="006E66A6">
        <w:rPr>
          <w:rFonts w:cs="Calibri"/>
          <w:sz w:val="24"/>
          <w:szCs w:val="24"/>
        </w:rPr>
        <w:t>, Agency may interview, review the qualifications of, and approve or reject the proposed replacement</w:t>
      </w:r>
      <w:r w:rsidR="00D50480" w:rsidRPr="006E66A6">
        <w:rPr>
          <w:rFonts w:cs="Calibri"/>
          <w:sz w:val="24"/>
          <w:szCs w:val="24"/>
        </w:rPr>
        <w:t xml:space="preserve"> for the Key Person</w:t>
      </w:r>
      <w:r w:rsidRPr="006E66A6">
        <w:rPr>
          <w:rFonts w:cs="Calibri"/>
          <w:sz w:val="24"/>
          <w:szCs w:val="24"/>
        </w:rPr>
        <w:t>. Any such replacement must have substantially equivalent or better qualifications than the Key Person being replaced. Any replacement personnel approved by Agency</w:t>
      </w:r>
      <w:r w:rsidR="004C0828" w:rsidRPr="006E66A6">
        <w:rPr>
          <w:rFonts w:cs="Calibri"/>
          <w:sz w:val="24"/>
          <w:szCs w:val="24"/>
        </w:rPr>
        <w:t xml:space="preserve"> in writing (email acceptable)</w:t>
      </w:r>
      <w:r w:rsidRPr="006E66A6">
        <w:rPr>
          <w:rFonts w:cs="Calibri"/>
          <w:sz w:val="24"/>
          <w:szCs w:val="24"/>
        </w:rPr>
        <w:t xml:space="preserve"> will thereafter be deemed a Key Person for purposes of this </w:t>
      </w:r>
      <w:r w:rsidR="000105CE" w:rsidRPr="006E66A6">
        <w:rPr>
          <w:rFonts w:eastAsia="Arial Unicode MS" w:cs="Calibri"/>
          <w:sz w:val="24"/>
          <w:szCs w:val="24"/>
        </w:rPr>
        <w:t>Contract</w:t>
      </w:r>
      <w:r w:rsidR="001239FD" w:rsidRPr="006E66A6">
        <w:rPr>
          <w:rFonts w:cs="Calibri"/>
          <w:sz w:val="24"/>
          <w:szCs w:val="24"/>
        </w:rPr>
        <w:t>,</w:t>
      </w:r>
      <w:r w:rsidRPr="006E66A6">
        <w:rPr>
          <w:rFonts w:cs="Calibri"/>
          <w:sz w:val="24"/>
          <w:szCs w:val="24"/>
        </w:rPr>
        <w:t xml:space="preserve"> and </w:t>
      </w:r>
      <w:r w:rsidR="00A56CE7" w:rsidRPr="006E66A6">
        <w:rPr>
          <w:rFonts w:cs="Calibri"/>
          <w:sz w:val="24"/>
          <w:szCs w:val="24"/>
        </w:rPr>
        <w:t xml:space="preserve">the Statement of </w:t>
      </w:r>
      <w:r w:rsidR="001239FD" w:rsidRPr="006E66A6">
        <w:rPr>
          <w:rFonts w:cs="Calibri"/>
          <w:sz w:val="24"/>
          <w:szCs w:val="24"/>
        </w:rPr>
        <w:t>W</w:t>
      </w:r>
      <w:r w:rsidR="00A56CE7" w:rsidRPr="006E66A6">
        <w:rPr>
          <w:rFonts w:cs="Calibri"/>
          <w:sz w:val="24"/>
          <w:szCs w:val="24"/>
        </w:rPr>
        <w:t xml:space="preserve">ork </w:t>
      </w:r>
      <w:r w:rsidR="001239FD" w:rsidRPr="006E66A6">
        <w:rPr>
          <w:rFonts w:cs="Calibri"/>
          <w:sz w:val="24"/>
          <w:szCs w:val="24"/>
        </w:rPr>
        <w:t xml:space="preserve">will be </w:t>
      </w:r>
      <w:r w:rsidRPr="006E66A6">
        <w:rPr>
          <w:rFonts w:cs="Calibri"/>
          <w:sz w:val="24"/>
          <w:szCs w:val="24"/>
        </w:rPr>
        <w:t>deemed amended to include such Key Person.</w:t>
      </w:r>
    </w:p>
    <w:p w14:paraId="479939E6" w14:textId="77777777" w:rsidR="00C33928" w:rsidRPr="006E66A6" w:rsidRDefault="004C0828" w:rsidP="007E66DF">
      <w:pPr>
        <w:pStyle w:val="Outline"/>
        <w:ind w:hanging="702"/>
        <w:rPr>
          <w:rFonts w:cs="Calibri"/>
          <w:sz w:val="24"/>
          <w:szCs w:val="24"/>
        </w:rPr>
      </w:pPr>
      <w:r w:rsidRPr="006E66A6">
        <w:rPr>
          <w:rFonts w:cs="Calibri"/>
          <w:b/>
          <w:sz w:val="24"/>
          <w:szCs w:val="24"/>
        </w:rPr>
        <w:t xml:space="preserve">Payment for </w:t>
      </w:r>
      <w:r w:rsidR="00150C4B" w:rsidRPr="006E66A6">
        <w:rPr>
          <w:rFonts w:cs="Calibri"/>
          <w:b/>
          <w:sz w:val="24"/>
          <w:szCs w:val="24"/>
        </w:rPr>
        <w:t xml:space="preserve">Replacement Key Personnel. </w:t>
      </w:r>
      <w:r w:rsidR="00A95F51" w:rsidRPr="006E66A6">
        <w:rPr>
          <w:rFonts w:cs="Calibri"/>
          <w:sz w:val="24"/>
          <w:szCs w:val="24"/>
        </w:rPr>
        <w:t>If Agency is paying Contractor on an hourly or other per</w:t>
      </w:r>
      <w:r w:rsidR="00BE5D89" w:rsidRPr="006E66A6">
        <w:rPr>
          <w:rFonts w:cs="Calibri"/>
          <w:sz w:val="24"/>
          <w:szCs w:val="24"/>
        </w:rPr>
        <w:t>iodic basis, the</w:t>
      </w:r>
      <w:r w:rsidR="00A95F51" w:rsidRPr="006E66A6">
        <w:rPr>
          <w:rFonts w:cs="Calibri"/>
          <w:sz w:val="24"/>
          <w:szCs w:val="24"/>
        </w:rPr>
        <w:t xml:space="preserve">n </w:t>
      </w:r>
      <w:r w:rsidR="00C33928" w:rsidRPr="006E66A6">
        <w:rPr>
          <w:rFonts w:cs="Calibri"/>
          <w:sz w:val="24"/>
          <w:szCs w:val="24"/>
        </w:rPr>
        <w:t xml:space="preserve">Contractor </w:t>
      </w:r>
      <w:r w:rsidR="001239FD" w:rsidRPr="006E66A6">
        <w:rPr>
          <w:rFonts w:cs="Calibri"/>
          <w:sz w:val="24"/>
          <w:szCs w:val="24"/>
        </w:rPr>
        <w:t xml:space="preserve">will </w:t>
      </w:r>
      <w:r w:rsidR="00C33928" w:rsidRPr="006E66A6">
        <w:rPr>
          <w:rFonts w:cs="Calibri"/>
          <w:sz w:val="24"/>
          <w:szCs w:val="24"/>
        </w:rPr>
        <w:t xml:space="preserve">not charge Agency, and Agency will not pay, for a </w:t>
      </w:r>
      <w:r w:rsidR="00C33928" w:rsidRPr="006E66A6">
        <w:rPr>
          <w:rFonts w:cs="Calibri"/>
          <w:sz w:val="24"/>
          <w:szCs w:val="24"/>
        </w:rPr>
        <w:lastRenderedPageBreak/>
        <w:t>replacement Key Person while such replacement acquires the project knowledge and skills necessary to perform the Services. Such period of non-charge will be agreed upon by the parties.</w:t>
      </w:r>
    </w:p>
    <w:p w14:paraId="5C4EFF80" w14:textId="77777777" w:rsidR="000E7C6B" w:rsidRPr="006E66A6" w:rsidRDefault="000E7C6B" w:rsidP="007E66DF">
      <w:pPr>
        <w:pStyle w:val="Outline"/>
        <w:ind w:hanging="702"/>
        <w:rPr>
          <w:rFonts w:cs="Calibri"/>
          <w:sz w:val="24"/>
          <w:szCs w:val="24"/>
        </w:rPr>
      </w:pPr>
      <w:r w:rsidRPr="006E66A6">
        <w:rPr>
          <w:rFonts w:cs="Calibri"/>
          <w:b/>
          <w:sz w:val="24"/>
          <w:szCs w:val="24"/>
        </w:rPr>
        <w:t>State Premises</w:t>
      </w:r>
      <w:r w:rsidRPr="006E66A6">
        <w:rPr>
          <w:rFonts w:cs="Calibri"/>
          <w:sz w:val="24"/>
          <w:szCs w:val="24"/>
        </w:rPr>
        <w:t>. Contractor and Contractor staff shall comply with all policies, rules, procedures, and regulations established by Agency and the State for access to and activities in and around premises controlled by Agency or any other agency of the State.</w:t>
      </w:r>
    </w:p>
    <w:p w14:paraId="5DACAE42" w14:textId="77777777" w:rsidR="00A55C08" w:rsidRPr="006E66A6" w:rsidRDefault="00283542" w:rsidP="00AD2EDA">
      <w:pPr>
        <w:pStyle w:val="OutlineJPM"/>
        <w:rPr>
          <w:rFonts w:cs="Calibri"/>
          <w:sz w:val="24"/>
          <w:szCs w:val="24"/>
        </w:rPr>
      </w:pPr>
      <w:r w:rsidRPr="006E66A6">
        <w:rPr>
          <w:rFonts w:cs="Calibri"/>
          <w:sz w:val="24"/>
          <w:szCs w:val="24"/>
        </w:rPr>
        <w:t>Independent Contractor; Responsibility For Taxes And Withholding</w:t>
      </w:r>
    </w:p>
    <w:p w14:paraId="44A6153C" w14:textId="77777777" w:rsidR="00A20D2C" w:rsidRPr="006E66A6" w:rsidRDefault="00A95F51" w:rsidP="007E66DF">
      <w:pPr>
        <w:pStyle w:val="Outline"/>
        <w:ind w:hanging="702"/>
        <w:rPr>
          <w:rFonts w:cs="Calibri"/>
          <w:sz w:val="24"/>
          <w:szCs w:val="24"/>
        </w:rPr>
      </w:pPr>
      <w:r w:rsidRPr="006E66A6">
        <w:rPr>
          <w:rFonts w:cs="Calibri"/>
          <w:b/>
          <w:sz w:val="24"/>
          <w:szCs w:val="24"/>
        </w:rPr>
        <w:t xml:space="preserve">Independent Contractor. </w:t>
      </w:r>
      <w:r w:rsidR="00A55C08" w:rsidRPr="006E66A6">
        <w:rPr>
          <w:rFonts w:cs="Calibri"/>
          <w:sz w:val="24"/>
          <w:szCs w:val="24"/>
        </w:rPr>
        <w:t xml:space="preserve">Contractor shall perform all </w:t>
      </w:r>
      <w:r w:rsidR="00787A1E" w:rsidRPr="006E66A6">
        <w:rPr>
          <w:rFonts w:cs="Calibri"/>
          <w:sz w:val="24"/>
          <w:szCs w:val="24"/>
        </w:rPr>
        <w:t>Services</w:t>
      </w:r>
      <w:r w:rsidR="00A55C08" w:rsidRPr="006E66A6">
        <w:rPr>
          <w:rFonts w:cs="Calibri"/>
          <w:sz w:val="24"/>
          <w:szCs w:val="24"/>
        </w:rPr>
        <w:t xml:space="preserve"> as an independent contractor.</w:t>
      </w:r>
      <w:r w:rsidR="004E6703" w:rsidRPr="006E66A6">
        <w:rPr>
          <w:rFonts w:cs="Calibri"/>
          <w:sz w:val="24"/>
          <w:szCs w:val="24"/>
        </w:rPr>
        <w:t xml:space="preserve"> </w:t>
      </w:r>
      <w:r w:rsidR="00A55C08" w:rsidRPr="006E66A6">
        <w:rPr>
          <w:rFonts w:cs="Calibri"/>
          <w:sz w:val="24"/>
          <w:szCs w:val="24"/>
        </w:rPr>
        <w:t xml:space="preserve">Agency reserves the right (i) to determine and modify the delivery schedule for the </w:t>
      </w:r>
      <w:r w:rsidR="00787A1E" w:rsidRPr="006E66A6">
        <w:rPr>
          <w:rFonts w:cs="Calibri"/>
          <w:sz w:val="24"/>
          <w:szCs w:val="24"/>
        </w:rPr>
        <w:t>Services</w:t>
      </w:r>
      <w:r w:rsidR="00A55C08" w:rsidRPr="006E66A6">
        <w:rPr>
          <w:rFonts w:cs="Calibri"/>
          <w:sz w:val="24"/>
          <w:szCs w:val="24"/>
        </w:rPr>
        <w:t xml:space="preserve"> and (ii) to evaluate the quality of the </w:t>
      </w:r>
      <w:r w:rsidR="00C25CD7" w:rsidRPr="006E66A6">
        <w:rPr>
          <w:rFonts w:cs="Calibri"/>
          <w:sz w:val="24"/>
          <w:szCs w:val="24"/>
        </w:rPr>
        <w:t>Services;</w:t>
      </w:r>
      <w:r w:rsidR="00A55C08" w:rsidRPr="006E66A6">
        <w:rPr>
          <w:rFonts w:cs="Calibri"/>
          <w:sz w:val="24"/>
          <w:szCs w:val="24"/>
        </w:rPr>
        <w:t xml:space="preserve"> however, Agency may not and will not control the means or manner of Contractor's performance.</w:t>
      </w:r>
      <w:r w:rsidR="004E6703" w:rsidRPr="006E66A6">
        <w:rPr>
          <w:rFonts w:cs="Calibri"/>
          <w:sz w:val="24"/>
          <w:szCs w:val="24"/>
        </w:rPr>
        <w:t xml:space="preserve"> </w:t>
      </w:r>
      <w:r w:rsidR="00A55C08" w:rsidRPr="006E66A6">
        <w:rPr>
          <w:rFonts w:cs="Calibri"/>
          <w:sz w:val="24"/>
          <w:szCs w:val="24"/>
        </w:rPr>
        <w:t xml:space="preserve">Contractor is responsible for determining the appropriate means and manner of performing the </w:t>
      </w:r>
      <w:r w:rsidR="00787A1E" w:rsidRPr="006E66A6">
        <w:rPr>
          <w:rFonts w:cs="Calibri"/>
          <w:sz w:val="24"/>
          <w:szCs w:val="24"/>
        </w:rPr>
        <w:t>Services</w:t>
      </w:r>
      <w:r w:rsidR="00A55C08" w:rsidRPr="006E66A6">
        <w:rPr>
          <w:rFonts w:cs="Calibri"/>
          <w:sz w:val="24"/>
          <w:szCs w:val="24"/>
        </w:rPr>
        <w:t>.</w:t>
      </w:r>
      <w:r w:rsidR="004E6703" w:rsidRPr="006E66A6">
        <w:rPr>
          <w:rFonts w:cs="Calibri"/>
          <w:sz w:val="24"/>
          <w:szCs w:val="24"/>
        </w:rPr>
        <w:t xml:space="preserve"> </w:t>
      </w:r>
    </w:p>
    <w:p w14:paraId="328970EB" w14:textId="175D7BBF" w:rsidR="00A55C08" w:rsidRPr="006E66A6" w:rsidRDefault="00A95F51" w:rsidP="007E66DF">
      <w:pPr>
        <w:pStyle w:val="Outline"/>
        <w:ind w:hanging="702"/>
        <w:rPr>
          <w:rFonts w:cs="Calibri"/>
          <w:sz w:val="24"/>
          <w:szCs w:val="24"/>
        </w:rPr>
      </w:pPr>
      <w:r w:rsidRPr="006E66A6">
        <w:rPr>
          <w:rFonts w:cs="Calibri"/>
          <w:b/>
          <w:sz w:val="24"/>
          <w:szCs w:val="24"/>
        </w:rPr>
        <w:t>No Conflicts</w:t>
      </w:r>
      <w:r w:rsidRPr="006E66A6">
        <w:rPr>
          <w:rFonts w:cs="Calibri"/>
          <w:sz w:val="24"/>
          <w:szCs w:val="24"/>
        </w:rPr>
        <w:t xml:space="preserve">. </w:t>
      </w:r>
      <w:r w:rsidR="00A55C08" w:rsidRPr="006E66A6">
        <w:rPr>
          <w:rFonts w:cs="Calibri"/>
          <w:sz w:val="24"/>
          <w:szCs w:val="24"/>
        </w:rPr>
        <w:t>Contractor</w:t>
      </w:r>
      <w:r w:rsidR="00BE5D89" w:rsidRPr="006E66A6">
        <w:rPr>
          <w:rFonts w:cs="Calibri"/>
          <w:sz w:val="24"/>
          <w:szCs w:val="24"/>
        </w:rPr>
        <w:t>,</w:t>
      </w:r>
      <w:r w:rsidR="00A55C08" w:rsidRPr="006E66A6">
        <w:rPr>
          <w:rFonts w:cs="Calibri"/>
          <w:sz w:val="24"/>
          <w:szCs w:val="24"/>
        </w:rPr>
        <w:t xml:space="preserve"> by signature to this </w:t>
      </w:r>
      <w:r w:rsidR="000105CE" w:rsidRPr="006E66A6">
        <w:rPr>
          <w:rFonts w:eastAsia="Arial Unicode MS" w:cs="Calibri"/>
          <w:sz w:val="24"/>
          <w:szCs w:val="24"/>
        </w:rPr>
        <w:t>Contract</w:t>
      </w:r>
      <w:r w:rsidR="00643FC2" w:rsidRPr="006E66A6">
        <w:rPr>
          <w:rFonts w:cs="Calibri"/>
          <w:sz w:val="24"/>
          <w:szCs w:val="24"/>
        </w:rPr>
        <w:t>, represents and warrants that</w:t>
      </w:r>
      <w:r w:rsidR="004E6703" w:rsidRPr="006E66A6">
        <w:rPr>
          <w:rFonts w:cs="Calibri"/>
          <w:sz w:val="24"/>
          <w:szCs w:val="24"/>
        </w:rPr>
        <w:t xml:space="preserve"> </w:t>
      </w:r>
      <w:r w:rsidR="00A55C08" w:rsidRPr="006E66A6">
        <w:rPr>
          <w:rFonts w:cs="Calibri"/>
          <w:sz w:val="24"/>
          <w:szCs w:val="24"/>
        </w:rPr>
        <w:t xml:space="preserve">Contractor’s </w:t>
      </w:r>
      <w:r w:rsidR="00643FC2" w:rsidRPr="006E66A6">
        <w:rPr>
          <w:rFonts w:cs="Calibri"/>
          <w:sz w:val="24"/>
          <w:szCs w:val="24"/>
        </w:rPr>
        <w:t xml:space="preserve">performance of the </w:t>
      </w:r>
      <w:r w:rsidR="00787A1E" w:rsidRPr="006E66A6">
        <w:rPr>
          <w:rFonts w:cs="Calibri"/>
          <w:sz w:val="24"/>
          <w:szCs w:val="24"/>
        </w:rPr>
        <w:t>Services</w:t>
      </w:r>
      <w:r w:rsidR="00A55C08" w:rsidRPr="006E66A6">
        <w:rPr>
          <w:rFonts w:cs="Calibri"/>
          <w:sz w:val="24"/>
          <w:szCs w:val="24"/>
        </w:rPr>
        <w:t xml:space="preserve"> under this </w:t>
      </w:r>
      <w:r w:rsidR="000105CE" w:rsidRPr="006E66A6">
        <w:rPr>
          <w:rFonts w:eastAsia="Arial Unicode MS" w:cs="Calibri"/>
          <w:sz w:val="24"/>
          <w:szCs w:val="24"/>
        </w:rPr>
        <w:t>Contract</w:t>
      </w:r>
      <w:r w:rsidR="00A55C08" w:rsidRPr="006E66A6">
        <w:rPr>
          <w:rFonts w:cs="Calibri"/>
          <w:sz w:val="24"/>
          <w:szCs w:val="24"/>
        </w:rPr>
        <w:t xml:space="preserve"> creates no potential or actual conflict of interest as defined by </w:t>
      </w:r>
      <w:r w:rsidR="00281F59">
        <w:rPr>
          <w:rFonts w:cs="Calibri"/>
          <w:sz w:val="24"/>
          <w:szCs w:val="24"/>
        </w:rPr>
        <w:t>Oregon Revised Statute (“</w:t>
      </w:r>
      <w:r w:rsidR="00A55C08" w:rsidRPr="006E66A6">
        <w:rPr>
          <w:rFonts w:cs="Calibri"/>
          <w:sz w:val="24"/>
          <w:szCs w:val="24"/>
        </w:rPr>
        <w:t>ORS</w:t>
      </w:r>
      <w:r w:rsidR="00281F59">
        <w:rPr>
          <w:rFonts w:cs="Calibri"/>
          <w:sz w:val="24"/>
          <w:szCs w:val="24"/>
        </w:rPr>
        <w:t>”)</w:t>
      </w:r>
      <w:r w:rsidR="00A55C08" w:rsidRPr="006E66A6">
        <w:rPr>
          <w:rFonts w:cs="Calibri"/>
          <w:sz w:val="24"/>
          <w:szCs w:val="24"/>
        </w:rPr>
        <w:t xml:space="preserve"> 244</w:t>
      </w:r>
      <w:r w:rsidR="00BE5D89" w:rsidRPr="006E66A6">
        <w:rPr>
          <w:rFonts w:cs="Calibri"/>
          <w:sz w:val="24"/>
          <w:szCs w:val="24"/>
        </w:rPr>
        <w:t>;</w:t>
      </w:r>
      <w:r w:rsidR="00A55C08" w:rsidRPr="006E66A6">
        <w:rPr>
          <w:rFonts w:cs="Calibri"/>
          <w:sz w:val="24"/>
          <w:szCs w:val="24"/>
        </w:rPr>
        <w:t xml:space="preserve"> and no statut</w:t>
      </w:r>
      <w:r w:rsidR="000E7C6B" w:rsidRPr="006E66A6">
        <w:rPr>
          <w:rFonts w:cs="Calibri"/>
          <w:sz w:val="24"/>
          <w:szCs w:val="24"/>
        </w:rPr>
        <w:t>es, rules or regulations of any St</w:t>
      </w:r>
      <w:r w:rsidR="00A55C08" w:rsidRPr="006E66A6">
        <w:rPr>
          <w:rFonts w:cs="Calibri"/>
          <w:sz w:val="24"/>
          <w:szCs w:val="24"/>
        </w:rPr>
        <w:t xml:space="preserve">ate </w:t>
      </w:r>
      <w:r w:rsidR="000E7C6B" w:rsidRPr="006E66A6">
        <w:rPr>
          <w:rFonts w:cs="Calibri"/>
          <w:sz w:val="24"/>
          <w:szCs w:val="24"/>
        </w:rPr>
        <w:t xml:space="preserve">of Oregon </w:t>
      </w:r>
      <w:r w:rsidR="00A55C08" w:rsidRPr="006E66A6">
        <w:rPr>
          <w:rFonts w:cs="Calibri"/>
          <w:sz w:val="24"/>
          <w:szCs w:val="24"/>
        </w:rPr>
        <w:t>or federal agency for which Contractor currently performs work would prohibit Contractor</w:t>
      </w:r>
      <w:r w:rsidR="00A93391" w:rsidRPr="006E66A6">
        <w:rPr>
          <w:rFonts w:cs="Calibri"/>
          <w:sz w:val="24"/>
          <w:szCs w:val="24"/>
        </w:rPr>
        <w:t xml:space="preserve"> from performing the </w:t>
      </w:r>
      <w:r w:rsidR="00787A1E" w:rsidRPr="006E66A6">
        <w:rPr>
          <w:rFonts w:cs="Calibri"/>
          <w:sz w:val="24"/>
          <w:szCs w:val="24"/>
        </w:rPr>
        <w:t>Services</w:t>
      </w:r>
      <w:r w:rsidR="00A55C08" w:rsidRPr="006E66A6">
        <w:rPr>
          <w:rFonts w:cs="Calibri"/>
          <w:sz w:val="24"/>
          <w:szCs w:val="24"/>
        </w:rPr>
        <w:t xml:space="preserve"> under this </w:t>
      </w:r>
      <w:r w:rsidR="000105CE" w:rsidRPr="006E66A6">
        <w:rPr>
          <w:rFonts w:eastAsia="Arial Unicode MS" w:cs="Calibri"/>
          <w:sz w:val="24"/>
          <w:szCs w:val="24"/>
        </w:rPr>
        <w:t>Contract</w:t>
      </w:r>
      <w:r w:rsidR="00A55C08" w:rsidRPr="006E66A6">
        <w:rPr>
          <w:rFonts w:cs="Calibri"/>
          <w:sz w:val="24"/>
          <w:szCs w:val="24"/>
        </w:rPr>
        <w:t xml:space="preserve">. </w:t>
      </w:r>
    </w:p>
    <w:p w14:paraId="5DBDC435" w14:textId="77777777" w:rsidR="00A55C08" w:rsidRPr="006E66A6" w:rsidRDefault="00A95F51" w:rsidP="007E66DF">
      <w:pPr>
        <w:pStyle w:val="Outline"/>
        <w:ind w:hanging="702"/>
        <w:rPr>
          <w:rFonts w:cs="Calibri"/>
          <w:sz w:val="24"/>
          <w:szCs w:val="24"/>
        </w:rPr>
      </w:pPr>
      <w:r w:rsidRPr="006E66A6">
        <w:rPr>
          <w:rFonts w:cs="Calibri"/>
          <w:b/>
          <w:sz w:val="24"/>
          <w:szCs w:val="24"/>
        </w:rPr>
        <w:t>Affiliation</w:t>
      </w:r>
      <w:r w:rsidRPr="006E66A6">
        <w:rPr>
          <w:rFonts w:cs="Calibri"/>
          <w:sz w:val="24"/>
          <w:szCs w:val="24"/>
        </w:rPr>
        <w:t xml:space="preserve">. </w:t>
      </w:r>
      <w:r w:rsidR="00A55C08" w:rsidRPr="006E66A6">
        <w:rPr>
          <w:rFonts w:cs="Calibri"/>
          <w:sz w:val="24"/>
          <w:szCs w:val="24"/>
        </w:rPr>
        <w:t>Contractor understands and agrees that it is not an "officer</w:t>
      </w:r>
      <w:r w:rsidR="00ED1A46" w:rsidRPr="006E66A6">
        <w:rPr>
          <w:rFonts w:cs="Calibri"/>
          <w:sz w:val="24"/>
          <w:szCs w:val="24"/>
        </w:rPr>
        <w:t>,</w:t>
      </w:r>
      <w:r w:rsidR="00A55C08" w:rsidRPr="006E66A6">
        <w:rPr>
          <w:rFonts w:cs="Calibri"/>
          <w:sz w:val="24"/>
          <w:szCs w:val="24"/>
        </w:rPr>
        <w:t>" "employee</w:t>
      </w:r>
      <w:r w:rsidR="00ED1A46" w:rsidRPr="006E66A6">
        <w:rPr>
          <w:rFonts w:cs="Calibri"/>
          <w:sz w:val="24"/>
          <w:szCs w:val="24"/>
        </w:rPr>
        <w:t>,</w:t>
      </w:r>
      <w:r w:rsidR="00A55C08" w:rsidRPr="006E66A6">
        <w:rPr>
          <w:rFonts w:cs="Calibri"/>
          <w:sz w:val="24"/>
          <w:szCs w:val="24"/>
        </w:rPr>
        <w:t xml:space="preserve">" or "agent" of the </w:t>
      </w:r>
      <w:r w:rsidR="000E7C6B" w:rsidRPr="006E66A6">
        <w:rPr>
          <w:rFonts w:cs="Calibri"/>
          <w:sz w:val="24"/>
          <w:szCs w:val="24"/>
        </w:rPr>
        <w:t>State of Oregon</w:t>
      </w:r>
      <w:r w:rsidR="00A55C08" w:rsidRPr="006E66A6">
        <w:rPr>
          <w:rFonts w:cs="Calibri"/>
          <w:sz w:val="24"/>
          <w:szCs w:val="24"/>
        </w:rPr>
        <w:t>, as those terms are used in ORS 30.265</w:t>
      </w:r>
      <w:r w:rsidR="005A176A" w:rsidRPr="006E66A6">
        <w:rPr>
          <w:rFonts w:cs="Calibri"/>
          <w:sz w:val="24"/>
          <w:szCs w:val="24"/>
        </w:rPr>
        <w:t xml:space="preserve"> or otherwise</w:t>
      </w:r>
      <w:r w:rsidR="00A55C08" w:rsidRPr="006E66A6">
        <w:rPr>
          <w:rFonts w:cs="Calibri"/>
          <w:sz w:val="24"/>
          <w:szCs w:val="24"/>
        </w:rPr>
        <w:t>.</w:t>
      </w:r>
    </w:p>
    <w:p w14:paraId="541D011D" w14:textId="77777777" w:rsidR="004E6703" w:rsidRPr="006E66A6" w:rsidRDefault="00A95F51" w:rsidP="007E66DF">
      <w:pPr>
        <w:pStyle w:val="Outline"/>
        <w:ind w:hanging="702"/>
        <w:rPr>
          <w:rFonts w:cs="Calibri"/>
          <w:sz w:val="24"/>
          <w:szCs w:val="24"/>
        </w:rPr>
      </w:pPr>
      <w:r w:rsidRPr="006E66A6">
        <w:rPr>
          <w:rFonts w:cs="Calibri"/>
          <w:b/>
          <w:sz w:val="24"/>
          <w:szCs w:val="24"/>
        </w:rPr>
        <w:t>Taxes and Benefits</w:t>
      </w:r>
      <w:r w:rsidRPr="006E66A6">
        <w:rPr>
          <w:rFonts w:cs="Calibri"/>
          <w:sz w:val="24"/>
          <w:szCs w:val="24"/>
        </w:rPr>
        <w:t xml:space="preserve">. </w:t>
      </w:r>
      <w:r w:rsidR="00A55C08" w:rsidRPr="006E66A6">
        <w:rPr>
          <w:rFonts w:cs="Calibri"/>
          <w:sz w:val="24"/>
          <w:szCs w:val="24"/>
        </w:rPr>
        <w:t xml:space="preserve">Contractor </w:t>
      </w:r>
      <w:r w:rsidR="001239FD" w:rsidRPr="006E66A6">
        <w:rPr>
          <w:rFonts w:cs="Calibri"/>
          <w:sz w:val="24"/>
          <w:szCs w:val="24"/>
        </w:rPr>
        <w:t>is</w:t>
      </w:r>
      <w:r w:rsidR="00A55C08" w:rsidRPr="006E66A6">
        <w:rPr>
          <w:rFonts w:cs="Calibri"/>
          <w:sz w:val="24"/>
          <w:szCs w:val="24"/>
        </w:rPr>
        <w:t xml:space="preserve"> responsible for all federal or state taxes applicable to compensation or payments paid to Contractor under this </w:t>
      </w:r>
      <w:r w:rsidR="000105CE" w:rsidRPr="006E66A6">
        <w:rPr>
          <w:rFonts w:eastAsia="Arial Unicode MS" w:cs="Calibri"/>
          <w:sz w:val="24"/>
          <w:szCs w:val="24"/>
        </w:rPr>
        <w:t>Contract</w:t>
      </w:r>
      <w:r w:rsidR="00A55C08" w:rsidRPr="006E66A6">
        <w:rPr>
          <w:rFonts w:cs="Calibri"/>
          <w:sz w:val="24"/>
          <w:szCs w:val="24"/>
        </w:rPr>
        <w:t xml:space="preserve"> and, unless </w:t>
      </w:r>
      <w:r w:rsidR="000E7C6B" w:rsidRPr="006E66A6">
        <w:rPr>
          <w:rFonts w:cs="Calibri"/>
          <w:sz w:val="24"/>
          <w:szCs w:val="24"/>
        </w:rPr>
        <w:t>required by applicable law</w:t>
      </w:r>
      <w:r w:rsidR="00A55C08" w:rsidRPr="006E66A6">
        <w:rPr>
          <w:rFonts w:cs="Calibri"/>
          <w:sz w:val="24"/>
          <w:szCs w:val="24"/>
        </w:rPr>
        <w:t xml:space="preserve">, Agency will not withhold from such compensation or payments any amount to cover Contractor's federal or state tax obligations. Contractor is not eligible for any social security, unemployment insurance or workers' compensation benefits from compensation or payments paid to Contractor under this </w:t>
      </w:r>
      <w:r w:rsidR="000105CE" w:rsidRPr="006E66A6">
        <w:rPr>
          <w:rFonts w:eastAsia="Arial Unicode MS" w:cs="Calibri"/>
          <w:sz w:val="24"/>
          <w:szCs w:val="24"/>
        </w:rPr>
        <w:t>Contract</w:t>
      </w:r>
      <w:r w:rsidR="00A55C08" w:rsidRPr="006E66A6">
        <w:rPr>
          <w:rFonts w:cs="Calibri"/>
          <w:sz w:val="24"/>
          <w:szCs w:val="24"/>
        </w:rPr>
        <w:t>, except as a self</w:t>
      </w:r>
      <w:r w:rsidR="00A55C08" w:rsidRPr="006E66A6">
        <w:rPr>
          <w:rFonts w:cs="Calibri"/>
          <w:sz w:val="24"/>
          <w:szCs w:val="24"/>
        </w:rPr>
        <w:noBreakHyphen/>
        <w:t>employed individual.</w:t>
      </w:r>
      <w:r w:rsidR="00B92D68" w:rsidRPr="006E66A6">
        <w:rPr>
          <w:rFonts w:cs="Calibri"/>
          <w:sz w:val="24"/>
          <w:szCs w:val="24"/>
        </w:rPr>
        <w:t xml:space="preserve"> Throughout the duration of the</w:t>
      </w:r>
      <w:r w:rsidR="00FF1E8B" w:rsidRPr="006E66A6">
        <w:rPr>
          <w:rFonts w:eastAsia="Arial Unicode MS" w:cs="Calibri"/>
          <w:sz w:val="24"/>
          <w:szCs w:val="24"/>
        </w:rPr>
        <w:t xml:space="preserve"> </w:t>
      </w:r>
      <w:r w:rsidR="000105CE" w:rsidRPr="006E66A6">
        <w:rPr>
          <w:rFonts w:eastAsia="Arial Unicode MS" w:cs="Calibri"/>
          <w:sz w:val="24"/>
          <w:szCs w:val="24"/>
        </w:rPr>
        <w:t>Contract</w:t>
      </w:r>
      <w:r w:rsidR="00B92D68" w:rsidRPr="006E66A6">
        <w:rPr>
          <w:rFonts w:cs="Calibri"/>
          <w:sz w:val="24"/>
          <w:szCs w:val="24"/>
        </w:rPr>
        <w:t>, Contractor shall submit an updated W-9 form (</w:t>
      </w:r>
      <w:hyperlink r:id="rId12" w:history="1">
        <w:r w:rsidR="000436C1" w:rsidRPr="006E66A6">
          <w:rPr>
            <w:rStyle w:val="Hyperlink"/>
            <w:rFonts w:cs="Calibri"/>
            <w:sz w:val="24"/>
            <w:szCs w:val="24"/>
          </w:rPr>
          <w:t>https://www.irs.gov/pub/irs-pdf/fw9.pdf</w:t>
        </w:r>
      </w:hyperlink>
      <w:r w:rsidR="00B92D68" w:rsidRPr="006E66A6">
        <w:rPr>
          <w:rFonts w:cs="Calibri"/>
          <w:sz w:val="24"/>
          <w:szCs w:val="24"/>
        </w:rPr>
        <w:t>) to Agency whenever Contractor’s backup withholding status or any other information on the form changes.</w:t>
      </w:r>
      <w:r w:rsidR="004E6703" w:rsidRPr="006E66A6">
        <w:rPr>
          <w:rFonts w:cs="Calibri"/>
          <w:sz w:val="24"/>
          <w:szCs w:val="24"/>
        </w:rPr>
        <w:t xml:space="preserve"> </w:t>
      </w:r>
    </w:p>
    <w:p w14:paraId="77C0A9E5" w14:textId="77777777" w:rsidR="00A55C08" w:rsidRPr="006E66A6" w:rsidRDefault="00283542" w:rsidP="00AD2EDA">
      <w:pPr>
        <w:pStyle w:val="OutlineJPM"/>
        <w:rPr>
          <w:rFonts w:cs="Calibri"/>
          <w:sz w:val="24"/>
          <w:szCs w:val="24"/>
        </w:rPr>
      </w:pPr>
      <w:r w:rsidRPr="006E66A6">
        <w:rPr>
          <w:rFonts w:cs="Calibri"/>
          <w:sz w:val="24"/>
          <w:szCs w:val="24"/>
        </w:rPr>
        <w:t>Subcontracts, Successors, And Assignments</w:t>
      </w:r>
    </w:p>
    <w:p w14:paraId="3542B9C4" w14:textId="77777777" w:rsidR="00A55C08" w:rsidRPr="006E66A6" w:rsidRDefault="00A95F51" w:rsidP="007E66DF">
      <w:pPr>
        <w:pStyle w:val="Outline"/>
        <w:ind w:hanging="702"/>
        <w:rPr>
          <w:rFonts w:cs="Calibri"/>
          <w:sz w:val="24"/>
          <w:szCs w:val="24"/>
        </w:rPr>
      </w:pPr>
      <w:r w:rsidRPr="006E66A6">
        <w:rPr>
          <w:rFonts w:cs="Calibri"/>
          <w:b/>
          <w:sz w:val="24"/>
          <w:szCs w:val="24"/>
        </w:rPr>
        <w:t xml:space="preserve">Subcontracts. </w:t>
      </w:r>
      <w:r w:rsidR="00A55C08" w:rsidRPr="006E66A6">
        <w:rPr>
          <w:rFonts w:cs="Calibri"/>
          <w:sz w:val="24"/>
          <w:szCs w:val="24"/>
        </w:rPr>
        <w:t xml:space="preserve">Contractor shall not enter into any subcontracts for any of the </w:t>
      </w:r>
      <w:r w:rsidR="00787A1E" w:rsidRPr="006E66A6">
        <w:rPr>
          <w:rFonts w:cs="Calibri"/>
          <w:sz w:val="24"/>
          <w:szCs w:val="24"/>
        </w:rPr>
        <w:t>Services</w:t>
      </w:r>
      <w:r w:rsidR="00A55C08" w:rsidRPr="006E66A6">
        <w:rPr>
          <w:rFonts w:cs="Calibri"/>
          <w:sz w:val="24"/>
          <w:szCs w:val="24"/>
        </w:rPr>
        <w:t xml:space="preserve"> required by this </w:t>
      </w:r>
      <w:r w:rsidR="000105CE" w:rsidRPr="006E66A6">
        <w:rPr>
          <w:rFonts w:eastAsia="Arial Unicode MS" w:cs="Calibri"/>
          <w:sz w:val="24"/>
          <w:szCs w:val="24"/>
        </w:rPr>
        <w:t>Contract</w:t>
      </w:r>
      <w:r w:rsidR="00A55C08" w:rsidRPr="006E66A6">
        <w:rPr>
          <w:rFonts w:cs="Calibri"/>
          <w:sz w:val="24"/>
          <w:szCs w:val="24"/>
        </w:rPr>
        <w:t xml:space="preserve"> without Agency's prior written consent.</w:t>
      </w:r>
      <w:r w:rsidR="004E6703" w:rsidRPr="006E66A6">
        <w:rPr>
          <w:rFonts w:cs="Calibri"/>
          <w:sz w:val="24"/>
          <w:szCs w:val="24"/>
        </w:rPr>
        <w:t xml:space="preserve"> </w:t>
      </w:r>
      <w:r w:rsidR="00A55C08" w:rsidRPr="006E66A6">
        <w:rPr>
          <w:rFonts w:cs="Calibri"/>
          <w:sz w:val="24"/>
          <w:szCs w:val="24"/>
        </w:rPr>
        <w:t xml:space="preserve">In addition to any other provisions Agency may require, Contractor shall include in any permitted subcontract under this </w:t>
      </w:r>
      <w:r w:rsidR="000105CE" w:rsidRPr="006E66A6">
        <w:rPr>
          <w:rFonts w:eastAsia="Arial Unicode MS" w:cs="Calibri"/>
          <w:sz w:val="24"/>
          <w:szCs w:val="24"/>
        </w:rPr>
        <w:t>Contract</w:t>
      </w:r>
      <w:r w:rsidR="00A55C08" w:rsidRPr="006E66A6">
        <w:rPr>
          <w:rFonts w:cs="Calibri"/>
          <w:sz w:val="24"/>
          <w:szCs w:val="24"/>
        </w:rPr>
        <w:t xml:space="preserve"> provisions to ensure that Agency will receive the benefit of subcontractor</w:t>
      </w:r>
      <w:r w:rsidR="00ED1A46" w:rsidRPr="006E66A6">
        <w:rPr>
          <w:rFonts w:cs="Calibri"/>
          <w:sz w:val="24"/>
          <w:szCs w:val="24"/>
        </w:rPr>
        <w:t>’s</w:t>
      </w:r>
      <w:r w:rsidR="00A55C08" w:rsidRPr="006E66A6">
        <w:rPr>
          <w:rFonts w:cs="Calibri"/>
          <w:sz w:val="24"/>
          <w:szCs w:val="24"/>
        </w:rPr>
        <w:t xml:space="preserve"> performance as if the subcontractor were Contractor</w:t>
      </w:r>
      <w:r w:rsidR="00A75F45" w:rsidRPr="006E66A6">
        <w:rPr>
          <w:rFonts w:cs="Calibri"/>
          <w:sz w:val="24"/>
          <w:szCs w:val="24"/>
        </w:rPr>
        <w:t xml:space="preserve">. </w:t>
      </w:r>
      <w:r w:rsidR="00A55C08" w:rsidRPr="006E66A6">
        <w:rPr>
          <w:rFonts w:cs="Calibri"/>
          <w:sz w:val="24"/>
          <w:szCs w:val="24"/>
        </w:rPr>
        <w:t xml:space="preserve">Agency’s consent to any subcontract </w:t>
      </w:r>
      <w:r w:rsidR="001239FD" w:rsidRPr="006E66A6">
        <w:rPr>
          <w:rFonts w:cs="Calibri"/>
          <w:sz w:val="24"/>
          <w:szCs w:val="24"/>
        </w:rPr>
        <w:t xml:space="preserve">does </w:t>
      </w:r>
      <w:r w:rsidR="00A55C08" w:rsidRPr="006E66A6">
        <w:rPr>
          <w:rFonts w:cs="Calibri"/>
          <w:sz w:val="24"/>
          <w:szCs w:val="24"/>
        </w:rPr>
        <w:t xml:space="preserve">not relieve Contractor of any of its duties or obligations under this </w:t>
      </w:r>
      <w:r w:rsidR="000105CE" w:rsidRPr="006E66A6">
        <w:rPr>
          <w:rFonts w:eastAsia="Arial Unicode MS" w:cs="Calibri"/>
          <w:sz w:val="24"/>
          <w:szCs w:val="24"/>
        </w:rPr>
        <w:t>Contract</w:t>
      </w:r>
      <w:r w:rsidR="00A55C08" w:rsidRPr="006E66A6">
        <w:rPr>
          <w:rFonts w:cs="Calibri"/>
          <w:sz w:val="24"/>
          <w:szCs w:val="24"/>
        </w:rPr>
        <w:t>.</w:t>
      </w:r>
    </w:p>
    <w:p w14:paraId="5BDD6C8B" w14:textId="77777777" w:rsidR="00BA2208" w:rsidRPr="006E66A6" w:rsidRDefault="00A95F51" w:rsidP="007E66DF">
      <w:pPr>
        <w:pStyle w:val="Outline"/>
        <w:ind w:hanging="702"/>
        <w:rPr>
          <w:rFonts w:cs="Calibri"/>
          <w:sz w:val="24"/>
          <w:szCs w:val="24"/>
        </w:rPr>
      </w:pPr>
      <w:r w:rsidRPr="006E66A6">
        <w:rPr>
          <w:rFonts w:cs="Calibri"/>
          <w:b/>
          <w:sz w:val="24"/>
          <w:szCs w:val="24"/>
        </w:rPr>
        <w:t xml:space="preserve">Successors and Assigns. </w:t>
      </w:r>
      <w:r w:rsidR="00A55C08" w:rsidRPr="006E66A6">
        <w:rPr>
          <w:rFonts w:cs="Calibri"/>
          <w:sz w:val="24"/>
          <w:szCs w:val="24"/>
        </w:rPr>
        <w:t xml:space="preserve">The provisions of this </w:t>
      </w:r>
      <w:r w:rsidR="000105CE" w:rsidRPr="006E66A6">
        <w:rPr>
          <w:rFonts w:eastAsia="Arial Unicode MS" w:cs="Calibri"/>
          <w:sz w:val="24"/>
          <w:szCs w:val="24"/>
        </w:rPr>
        <w:t>Contract</w:t>
      </w:r>
      <w:r w:rsidR="00A55C08" w:rsidRPr="006E66A6">
        <w:rPr>
          <w:rFonts w:cs="Calibri"/>
          <w:sz w:val="24"/>
          <w:szCs w:val="24"/>
        </w:rPr>
        <w:t xml:space="preserve"> </w:t>
      </w:r>
      <w:r w:rsidR="001239FD" w:rsidRPr="006E66A6">
        <w:rPr>
          <w:rFonts w:cs="Calibri"/>
          <w:sz w:val="24"/>
          <w:szCs w:val="24"/>
        </w:rPr>
        <w:t>are</w:t>
      </w:r>
      <w:r w:rsidR="00A55C08" w:rsidRPr="006E66A6">
        <w:rPr>
          <w:rFonts w:cs="Calibri"/>
          <w:sz w:val="24"/>
          <w:szCs w:val="24"/>
        </w:rPr>
        <w:t xml:space="preserve"> binding upon and inure to the benefit of the parties</w:t>
      </w:r>
      <w:r w:rsidR="00D50480" w:rsidRPr="006E66A6">
        <w:rPr>
          <w:rFonts w:cs="Calibri"/>
          <w:sz w:val="24"/>
          <w:szCs w:val="24"/>
        </w:rPr>
        <w:t xml:space="preserve"> to this </w:t>
      </w:r>
      <w:r w:rsidR="000105CE" w:rsidRPr="006E66A6">
        <w:rPr>
          <w:rFonts w:eastAsia="Arial Unicode MS" w:cs="Calibri"/>
          <w:sz w:val="24"/>
          <w:szCs w:val="24"/>
        </w:rPr>
        <w:t>Contract</w:t>
      </w:r>
      <w:r w:rsidR="00A55C08" w:rsidRPr="006E66A6">
        <w:rPr>
          <w:rFonts w:cs="Calibri"/>
          <w:sz w:val="24"/>
          <w:szCs w:val="24"/>
        </w:rPr>
        <w:t>, their respective successors, and permitted assigns, if any.</w:t>
      </w:r>
    </w:p>
    <w:p w14:paraId="5899F041" w14:textId="77777777" w:rsidR="004E6703" w:rsidRPr="006E66A6" w:rsidRDefault="00A95F51" w:rsidP="007E66DF">
      <w:pPr>
        <w:pStyle w:val="Outline"/>
        <w:ind w:hanging="702"/>
        <w:rPr>
          <w:rFonts w:cs="Calibri"/>
          <w:sz w:val="24"/>
          <w:szCs w:val="24"/>
        </w:rPr>
      </w:pPr>
      <w:r w:rsidRPr="006E66A6">
        <w:rPr>
          <w:rFonts w:cs="Calibri"/>
          <w:b/>
          <w:sz w:val="24"/>
          <w:szCs w:val="24"/>
        </w:rPr>
        <w:lastRenderedPageBreak/>
        <w:t xml:space="preserve">No Assignment. </w:t>
      </w:r>
      <w:r w:rsidR="00A55C08" w:rsidRPr="006E66A6">
        <w:rPr>
          <w:rFonts w:cs="Calibri"/>
          <w:sz w:val="24"/>
          <w:szCs w:val="24"/>
        </w:rPr>
        <w:t xml:space="preserve">Contractor shall not assign </w:t>
      </w:r>
      <w:r w:rsidR="00D50480" w:rsidRPr="006E66A6">
        <w:rPr>
          <w:rFonts w:cs="Calibri"/>
          <w:sz w:val="24"/>
          <w:szCs w:val="24"/>
        </w:rPr>
        <w:t xml:space="preserve">or </w:t>
      </w:r>
      <w:r w:rsidR="00A55C08" w:rsidRPr="006E66A6">
        <w:rPr>
          <w:rFonts w:cs="Calibri"/>
          <w:sz w:val="24"/>
          <w:szCs w:val="24"/>
        </w:rPr>
        <w:t xml:space="preserve">transfer any of its rights or </w:t>
      </w:r>
      <w:r w:rsidR="00D50480" w:rsidRPr="006E66A6">
        <w:rPr>
          <w:rFonts w:cs="Calibri"/>
          <w:sz w:val="24"/>
          <w:szCs w:val="24"/>
        </w:rPr>
        <w:t xml:space="preserve">delegate its </w:t>
      </w:r>
      <w:r w:rsidR="00A55C08" w:rsidRPr="006E66A6">
        <w:rPr>
          <w:rFonts w:cs="Calibri"/>
          <w:sz w:val="24"/>
          <w:szCs w:val="24"/>
        </w:rPr>
        <w:t xml:space="preserve">obligations under this </w:t>
      </w:r>
      <w:r w:rsidR="000105CE" w:rsidRPr="006E66A6">
        <w:rPr>
          <w:rFonts w:eastAsia="Arial Unicode MS" w:cs="Calibri"/>
          <w:sz w:val="24"/>
          <w:szCs w:val="24"/>
        </w:rPr>
        <w:t>Contract</w:t>
      </w:r>
      <w:r w:rsidR="00A55C08" w:rsidRPr="006E66A6">
        <w:rPr>
          <w:rFonts w:cs="Calibri"/>
          <w:sz w:val="24"/>
          <w:szCs w:val="24"/>
        </w:rPr>
        <w:t xml:space="preserve"> without Agency’s prior written consent. </w:t>
      </w:r>
    </w:p>
    <w:p w14:paraId="24A2CCB3" w14:textId="77777777" w:rsidR="00A55C08" w:rsidRPr="006E66A6" w:rsidRDefault="00A55C08" w:rsidP="00AD2EDA">
      <w:pPr>
        <w:pStyle w:val="OutlineJPM"/>
        <w:rPr>
          <w:rFonts w:cs="Calibri"/>
          <w:sz w:val="24"/>
          <w:szCs w:val="24"/>
        </w:rPr>
      </w:pPr>
      <w:r w:rsidRPr="006E66A6">
        <w:rPr>
          <w:rFonts w:cs="Calibri"/>
          <w:sz w:val="24"/>
          <w:szCs w:val="24"/>
        </w:rPr>
        <w:t>Representations and Warranties.</w:t>
      </w:r>
    </w:p>
    <w:p w14:paraId="1493B5C3" w14:textId="77777777" w:rsidR="00A55468" w:rsidRPr="006E66A6" w:rsidRDefault="00A55C08" w:rsidP="007E66DF">
      <w:pPr>
        <w:pStyle w:val="Outline"/>
        <w:ind w:left="1440" w:hanging="720"/>
        <w:rPr>
          <w:rFonts w:cs="Calibri"/>
          <w:sz w:val="24"/>
          <w:szCs w:val="24"/>
        </w:rPr>
      </w:pPr>
      <w:r w:rsidRPr="006E66A6">
        <w:rPr>
          <w:rFonts w:cs="Calibri"/>
          <w:b/>
          <w:sz w:val="24"/>
          <w:szCs w:val="24"/>
        </w:rPr>
        <w:t xml:space="preserve">Contractor’s </w:t>
      </w:r>
      <w:r w:rsidR="009566EC" w:rsidRPr="006E66A6">
        <w:rPr>
          <w:rFonts w:cs="Calibri"/>
          <w:b/>
          <w:sz w:val="24"/>
          <w:szCs w:val="24"/>
        </w:rPr>
        <w:t xml:space="preserve">General </w:t>
      </w:r>
      <w:r w:rsidRPr="006E66A6">
        <w:rPr>
          <w:rFonts w:cs="Calibri"/>
          <w:b/>
          <w:sz w:val="24"/>
          <w:szCs w:val="24"/>
        </w:rPr>
        <w:t>Representations and Warranties.</w:t>
      </w:r>
      <w:r w:rsidR="004E6703" w:rsidRPr="006E66A6">
        <w:rPr>
          <w:rFonts w:cs="Calibri"/>
          <w:sz w:val="24"/>
          <w:szCs w:val="24"/>
        </w:rPr>
        <w:t xml:space="preserve"> </w:t>
      </w:r>
      <w:r w:rsidRPr="006E66A6">
        <w:rPr>
          <w:rFonts w:cs="Calibri"/>
          <w:sz w:val="24"/>
          <w:szCs w:val="24"/>
        </w:rPr>
        <w:t>Contractor represents and warrants to Agency that</w:t>
      </w:r>
      <w:r w:rsidR="00D50480" w:rsidRPr="006E66A6">
        <w:rPr>
          <w:rFonts w:cs="Calibri"/>
          <w:sz w:val="24"/>
          <w:szCs w:val="24"/>
        </w:rPr>
        <w:t>:</w:t>
      </w:r>
      <w:r w:rsidRPr="006E66A6">
        <w:rPr>
          <w:rFonts w:cs="Calibri"/>
          <w:sz w:val="24"/>
          <w:szCs w:val="24"/>
        </w:rPr>
        <w:t xml:space="preserve"> </w:t>
      </w:r>
    </w:p>
    <w:p w14:paraId="01B0BF4D" w14:textId="6A343F52" w:rsidR="00A55468" w:rsidRPr="006E66A6" w:rsidRDefault="00026202" w:rsidP="00854BDD">
      <w:pPr>
        <w:pStyle w:val="Outline"/>
        <w:numPr>
          <w:ilvl w:val="2"/>
          <w:numId w:val="12"/>
        </w:numPr>
        <w:ind w:left="2160" w:hanging="900"/>
        <w:rPr>
          <w:rFonts w:cs="Calibri"/>
          <w:sz w:val="24"/>
          <w:szCs w:val="24"/>
        </w:rPr>
      </w:pPr>
      <w:r w:rsidRPr="006E66A6">
        <w:rPr>
          <w:rFonts w:cs="Calibri"/>
          <w:sz w:val="24"/>
          <w:szCs w:val="24"/>
        </w:rPr>
        <w:t xml:space="preserve"> </w:t>
      </w:r>
      <w:r w:rsidR="00A55C08" w:rsidRPr="006E66A6">
        <w:rPr>
          <w:rFonts w:cs="Calibri"/>
          <w:sz w:val="24"/>
          <w:szCs w:val="24"/>
        </w:rPr>
        <w:t>Contractor has the power and authority to enter into and perfor</w:t>
      </w:r>
      <w:r w:rsidR="00A55468" w:rsidRPr="006E66A6">
        <w:rPr>
          <w:rFonts w:cs="Calibri"/>
          <w:sz w:val="24"/>
          <w:szCs w:val="24"/>
        </w:rPr>
        <w:t xml:space="preserve">m this </w:t>
      </w:r>
      <w:r w:rsidR="000105CE" w:rsidRPr="006E66A6">
        <w:rPr>
          <w:rFonts w:eastAsia="Arial Unicode MS" w:cs="Calibri"/>
          <w:sz w:val="24"/>
          <w:szCs w:val="24"/>
        </w:rPr>
        <w:t>Contract</w:t>
      </w:r>
      <w:r w:rsidR="00A55468" w:rsidRPr="006E66A6">
        <w:rPr>
          <w:rFonts w:cs="Calibri"/>
          <w:sz w:val="24"/>
          <w:szCs w:val="24"/>
        </w:rPr>
        <w:t>;</w:t>
      </w:r>
    </w:p>
    <w:p w14:paraId="74A7AF0E" w14:textId="284E3A24" w:rsidR="00A55468" w:rsidRPr="006E66A6" w:rsidRDefault="00026202" w:rsidP="00854BDD">
      <w:pPr>
        <w:pStyle w:val="Outline"/>
        <w:numPr>
          <w:ilvl w:val="2"/>
          <w:numId w:val="12"/>
        </w:numPr>
        <w:ind w:left="2160" w:hanging="900"/>
        <w:rPr>
          <w:rFonts w:cs="Calibri"/>
          <w:sz w:val="24"/>
          <w:szCs w:val="24"/>
        </w:rPr>
      </w:pPr>
      <w:r w:rsidRPr="006E66A6">
        <w:rPr>
          <w:rFonts w:cs="Calibri"/>
          <w:sz w:val="24"/>
          <w:szCs w:val="24"/>
        </w:rPr>
        <w:t xml:space="preserve"> </w:t>
      </w:r>
      <w:r w:rsidR="00A81D2E" w:rsidRPr="006E66A6">
        <w:rPr>
          <w:rFonts w:cs="Calibri"/>
          <w:sz w:val="24"/>
          <w:szCs w:val="24"/>
        </w:rPr>
        <w:t xml:space="preserve">The </w:t>
      </w:r>
      <w:r w:rsidR="007004FB" w:rsidRPr="006E66A6">
        <w:rPr>
          <w:rFonts w:cs="Calibri"/>
          <w:sz w:val="24"/>
          <w:szCs w:val="24"/>
        </w:rPr>
        <w:t>Contract</w:t>
      </w:r>
      <w:r w:rsidR="00A55C08" w:rsidRPr="006E66A6">
        <w:rPr>
          <w:rFonts w:cs="Calibri"/>
          <w:sz w:val="24"/>
          <w:szCs w:val="24"/>
        </w:rPr>
        <w:t xml:space="preserve">, when executed and delivered, </w:t>
      </w:r>
      <w:r w:rsidR="001239FD" w:rsidRPr="006E66A6">
        <w:rPr>
          <w:rFonts w:cs="Calibri"/>
          <w:sz w:val="24"/>
          <w:szCs w:val="24"/>
        </w:rPr>
        <w:t>is</w:t>
      </w:r>
      <w:r w:rsidR="00A55C08" w:rsidRPr="006E66A6">
        <w:rPr>
          <w:rFonts w:cs="Calibri"/>
          <w:sz w:val="24"/>
          <w:szCs w:val="24"/>
        </w:rPr>
        <w:t xml:space="preserve"> a valid and binding obligation of Contractor enforceabl</w:t>
      </w:r>
      <w:r w:rsidR="00A55468" w:rsidRPr="006E66A6">
        <w:rPr>
          <w:rFonts w:cs="Calibri"/>
          <w:sz w:val="24"/>
          <w:szCs w:val="24"/>
        </w:rPr>
        <w:t>e in accordance with its terms;</w:t>
      </w:r>
    </w:p>
    <w:p w14:paraId="5FF3B43B" w14:textId="77777777" w:rsidR="00A55468" w:rsidRPr="006E66A6" w:rsidRDefault="00026202" w:rsidP="00854BDD">
      <w:pPr>
        <w:pStyle w:val="Outline"/>
        <w:numPr>
          <w:ilvl w:val="2"/>
          <w:numId w:val="12"/>
        </w:numPr>
        <w:ind w:left="2160" w:hanging="900"/>
        <w:rPr>
          <w:rFonts w:cs="Calibri"/>
          <w:sz w:val="24"/>
          <w:szCs w:val="24"/>
        </w:rPr>
      </w:pPr>
      <w:r w:rsidRPr="006E66A6">
        <w:rPr>
          <w:rFonts w:cs="Calibri"/>
          <w:sz w:val="24"/>
          <w:szCs w:val="24"/>
        </w:rPr>
        <w:t xml:space="preserve"> </w:t>
      </w:r>
      <w:r w:rsidR="00A55C08" w:rsidRPr="006E66A6">
        <w:rPr>
          <w:rFonts w:cs="Calibri"/>
          <w:sz w:val="24"/>
          <w:szCs w:val="24"/>
        </w:rPr>
        <w:t xml:space="preserve">Contractor shall, at all times during the term of this </w:t>
      </w:r>
      <w:r w:rsidR="000105CE" w:rsidRPr="006E66A6">
        <w:rPr>
          <w:rFonts w:eastAsia="Arial Unicode MS" w:cs="Calibri"/>
          <w:sz w:val="24"/>
          <w:szCs w:val="24"/>
        </w:rPr>
        <w:t>Contract</w:t>
      </w:r>
      <w:r w:rsidR="00A55C08" w:rsidRPr="006E66A6">
        <w:rPr>
          <w:rFonts w:cs="Calibri"/>
          <w:sz w:val="24"/>
          <w:szCs w:val="24"/>
        </w:rPr>
        <w:t xml:space="preserve">, be qualified, professionally competent, and duly licensed to perform the </w:t>
      </w:r>
      <w:r w:rsidR="00787A1E" w:rsidRPr="006E66A6">
        <w:rPr>
          <w:rFonts w:cs="Calibri"/>
          <w:sz w:val="24"/>
          <w:szCs w:val="24"/>
        </w:rPr>
        <w:t>Services</w:t>
      </w:r>
      <w:r w:rsidR="00A55468" w:rsidRPr="006E66A6">
        <w:rPr>
          <w:rFonts w:cs="Calibri"/>
          <w:sz w:val="24"/>
          <w:szCs w:val="24"/>
        </w:rPr>
        <w:t>;</w:t>
      </w:r>
    </w:p>
    <w:p w14:paraId="23562DDA" w14:textId="77777777" w:rsidR="00A55C08" w:rsidRPr="006E66A6" w:rsidRDefault="00026202" w:rsidP="00854BDD">
      <w:pPr>
        <w:pStyle w:val="Outline"/>
        <w:numPr>
          <w:ilvl w:val="2"/>
          <w:numId w:val="12"/>
        </w:numPr>
        <w:ind w:left="2160" w:hanging="900"/>
        <w:rPr>
          <w:rFonts w:cs="Calibri"/>
          <w:sz w:val="24"/>
          <w:szCs w:val="24"/>
        </w:rPr>
      </w:pPr>
      <w:r w:rsidRPr="006E66A6">
        <w:rPr>
          <w:rFonts w:cs="Calibri"/>
          <w:sz w:val="24"/>
          <w:szCs w:val="24"/>
        </w:rPr>
        <w:t xml:space="preserve"> </w:t>
      </w:r>
      <w:r w:rsidR="00A55C08" w:rsidRPr="006E66A6">
        <w:rPr>
          <w:rFonts w:cs="Calibri"/>
          <w:sz w:val="24"/>
          <w:szCs w:val="24"/>
        </w:rPr>
        <w:t xml:space="preserve">Contractor prepared its proposal related to this </w:t>
      </w:r>
      <w:r w:rsidR="000105CE" w:rsidRPr="006E66A6">
        <w:rPr>
          <w:rFonts w:eastAsia="Arial Unicode MS" w:cs="Calibri"/>
          <w:sz w:val="24"/>
          <w:szCs w:val="24"/>
        </w:rPr>
        <w:t>Contract</w:t>
      </w:r>
      <w:r w:rsidR="00A55C08" w:rsidRPr="006E66A6">
        <w:rPr>
          <w:rFonts w:cs="Calibri"/>
          <w:sz w:val="24"/>
          <w:szCs w:val="24"/>
        </w:rPr>
        <w:t>, if any, independently from all other proposers, and without collusion, fraud, or other dishonesty</w:t>
      </w:r>
      <w:r w:rsidR="00A93391" w:rsidRPr="006E66A6">
        <w:rPr>
          <w:rFonts w:cs="Calibri"/>
          <w:sz w:val="24"/>
          <w:szCs w:val="24"/>
        </w:rPr>
        <w:t>; and</w:t>
      </w:r>
    </w:p>
    <w:p w14:paraId="3C29C5AF" w14:textId="77777777" w:rsidR="001C10D7" w:rsidRPr="006E66A6" w:rsidRDefault="00026202" w:rsidP="00854BDD">
      <w:pPr>
        <w:pStyle w:val="Outline"/>
        <w:numPr>
          <w:ilvl w:val="2"/>
          <w:numId w:val="12"/>
        </w:numPr>
        <w:ind w:left="2160" w:hanging="900"/>
        <w:rPr>
          <w:rFonts w:cs="Calibri"/>
          <w:sz w:val="24"/>
          <w:szCs w:val="24"/>
        </w:rPr>
      </w:pPr>
      <w:r w:rsidRPr="006E66A6">
        <w:rPr>
          <w:rFonts w:cs="Calibri"/>
          <w:sz w:val="24"/>
          <w:szCs w:val="24"/>
        </w:rPr>
        <w:t xml:space="preserve"> </w:t>
      </w:r>
      <w:r w:rsidR="001C10D7" w:rsidRPr="006E66A6">
        <w:rPr>
          <w:rFonts w:cs="Calibri"/>
          <w:sz w:val="24"/>
          <w:szCs w:val="24"/>
        </w:rPr>
        <w:t>Contractor (to the best of Contractor’s knowledge, after due inquiry), for a period of no fewer than six calendar years preceding the Effective Date, faithfully has complied with:</w:t>
      </w:r>
    </w:p>
    <w:p w14:paraId="29919AF9" w14:textId="77777777" w:rsidR="001C10D7" w:rsidRPr="006E66A6" w:rsidRDefault="001C10D7" w:rsidP="007E66DF">
      <w:pPr>
        <w:pStyle w:val="Outline"/>
        <w:numPr>
          <w:ilvl w:val="3"/>
          <w:numId w:val="12"/>
        </w:numPr>
        <w:ind w:left="2880" w:hanging="1080"/>
        <w:rPr>
          <w:rFonts w:cs="Calibri"/>
          <w:sz w:val="24"/>
          <w:szCs w:val="24"/>
        </w:rPr>
      </w:pPr>
      <w:r w:rsidRPr="006E66A6">
        <w:rPr>
          <w:rFonts w:cs="Calibri"/>
          <w:sz w:val="24"/>
          <w:szCs w:val="24"/>
        </w:rPr>
        <w:t>All tax laws of this state, including but not limited to ORS 305.620 and ORS chapters 316, 317, and 318;</w:t>
      </w:r>
    </w:p>
    <w:p w14:paraId="51F31879" w14:textId="77777777" w:rsidR="001C10D7" w:rsidRPr="006E66A6" w:rsidRDefault="001C10D7" w:rsidP="007E66DF">
      <w:pPr>
        <w:pStyle w:val="Outline"/>
        <w:numPr>
          <w:ilvl w:val="3"/>
          <w:numId w:val="12"/>
        </w:numPr>
        <w:ind w:left="2880" w:hanging="1080"/>
        <w:rPr>
          <w:rFonts w:cs="Calibri"/>
          <w:sz w:val="24"/>
          <w:szCs w:val="24"/>
        </w:rPr>
      </w:pPr>
      <w:r w:rsidRPr="006E66A6">
        <w:rPr>
          <w:rFonts w:cs="Calibri"/>
          <w:sz w:val="24"/>
          <w:szCs w:val="24"/>
        </w:rPr>
        <w:t>Any tax provisions imposed by a political subdivision of this state that applied to Contractor, to Contractor’s property, operations, receipts, or income, or to Contractor’s performance of or compensation for any work performed by Contractor;</w:t>
      </w:r>
    </w:p>
    <w:p w14:paraId="75FEC7E0" w14:textId="77777777" w:rsidR="001C10D7" w:rsidRPr="006E66A6" w:rsidRDefault="001C10D7" w:rsidP="007E66DF">
      <w:pPr>
        <w:pStyle w:val="Outline"/>
        <w:numPr>
          <w:ilvl w:val="3"/>
          <w:numId w:val="12"/>
        </w:numPr>
        <w:ind w:left="2880" w:hanging="1080"/>
        <w:rPr>
          <w:rFonts w:cs="Calibri"/>
          <w:sz w:val="24"/>
          <w:szCs w:val="24"/>
        </w:rPr>
      </w:pPr>
      <w:r w:rsidRPr="006E66A6">
        <w:rPr>
          <w:rFonts w:cs="Calibri"/>
          <w:sz w:val="24"/>
          <w:szCs w:val="24"/>
        </w:rPr>
        <w:t xml:space="preserve">Any tax provisions imposed by a political subdivision of this </w:t>
      </w:r>
      <w:r w:rsidR="001239FD" w:rsidRPr="006E66A6">
        <w:rPr>
          <w:rFonts w:cs="Calibri"/>
          <w:sz w:val="24"/>
          <w:szCs w:val="24"/>
        </w:rPr>
        <w:t>S</w:t>
      </w:r>
      <w:r w:rsidRPr="006E66A6">
        <w:rPr>
          <w:rFonts w:cs="Calibri"/>
          <w:sz w:val="24"/>
          <w:szCs w:val="24"/>
        </w:rPr>
        <w:t>tate that applied to Contractor, or to goods, services, or property, whether tangible or intangible, provided by Contractor; and</w:t>
      </w:r>
    </w:p>
    <w:p w14:paraId="4A46C81F" w14:textId="77777777" w:rsidR="001C10D7" w:rsidRPr="006E66A6" w:rsidRDefault="001C10D7" w:rsidP="007E66DF">
      <w:pPr>
        <w:pStyle w:val="Outline"/>
        <w:numPr>
          <w:ilvl w:val="3"/>
          <w:numId w:val="12"/>
        </w:numPr>
        <w:ind w:left="2880" w:hanging="1080"/>
        <w:rPr>
          <w:rFonts w:cs="Calibri"/>
          <w:sz w:val="24"/>
          <w:szCs w:val="24"/>
        </w:rPr>
      </w:pPr>
      <w:r w:rsidRPr="006E66A6">
        <w:rPr>
          <w:rFonts w:cs="Calibri"/>
          <w:sz w:val="24"/>
          <w:szCs w:val="24"/>
        </w:rPr>
        <w:t>Any rules, regulations, charter provisions, or ordinances that implemented or enforced any of the foregoing tax laws or provisions.</w:t>
      </w:r>
    </w:p>
    <w:p w14:paraId="18782EE5" w14:textId="0F6E287A" w:rsidR="00026202" w:rsidRPr="006E66A6" w:rsidRDefault="00026202" w:rsidP="00854BDD">
      <w:pPr>
        <w:pStyle w:val="Outline"/>
        <w:numPr>
          <w:ilvl w:val="2"/>
          <w:numId w:val="12"/>
        </w:numPr>
        <w:ind w:left="2160" w:hanging="900"/>
        <w:rPr>
          <w:rFonts w:cs="Calibri"/>
          <w:sz w:val="24"/>
          <w:szCs w:val="24"/>
        </w:rPr>
      </w:pPr>
      <w:r w:rsidRPr="006E66A6">
        <w:rPr>
          <w:rFonts w:cs="Calibri"/>
          <w:sz w:val="24"/>
          <w:szCs w:val="24"/>
        </w:rPr>
        <w:t>Contractor has no undisclosed liquidated and delinquent debt owed to the State or any department or agency of the State.</w:t>
      </w:r>
    </w:p>
    <w:p w14:paraId="55ABD4AB" w14:textId="77777777" w:rsidR="009566EC" w:rsidRPr="006E66A6" w:rsidRDefault="009566EC" w:rsidP="007E66DF">
      <w:pPr>
        <w:pStyle w:val="Outline"/>
        <w:ind w:hanging="702"/>
        <w:rPr>
          <w:rFonts w:cs="Calibri"/>
          <w:b/>
          <w:sz w:val="24"/>
          <w:szCs w:val="24"/>
        </w:rPr>
      </w:pPr>
      <w:r w:rsidRPr="006E66A6">
        <w:rPr>
          <w:rFonts w:cs="Calibri"/>
          <w:b/>
          <w:sz w:val="24"/>
          <w:szCs w:val="24"/>
        </w:rPr>
        <w:t>Contractor’s Performance Warranties.</w:t>
      </w:r>
    </w:p>
    <w:p w14:paraId="3C0A76EB" w14:textId="77777777" w:rsidR="009566EC" w:rsidRPr="006E66A6" w:rsidRDefault="009566EC" w:rsidP="00854BDD">
      <w:pPr>
        <w:pStyle w:val="Outline"/>
        <w:numPr>
          <w:ilvl w:val="2"/>
          <w:numId w:val="12"/>
        </w:numPr>
        <w:ind w:left="2160" w:hanging="900"/>
        <w:rPr>
          <w:rFonts w:cs="Calibri"/>
          <w:sz w:val="24"/>
          <w:szCs w:val="24"/>
        </w:rPr>
      </w:pPr>
      <w:r w:rsidRPr="006E66A6">
        <w:rPr>
          <w:rFonts w:cs="Calibri"/>
          <w:sz w:val="24"/>
          <w:szCs w:val="24"/>
        </w:rPr>
        <w:t>Contractor has the skill and knowledge possessed by well-informed members of its industry, trade o</w:t>
      </w:r>
      <w:r w:rsidR="000E7C6B" w:rsidRPr="006E66A6">
        <w:rPr>
          <w:rFonts w:cs="Calibri"/>
          <w:sz w:val="24"/>
          <w:szCs w:val="24"/>
        </w:rPr>
        <w:t>r profession and Contractor shall</w:t>
      </w:r>
      <w:r w:rsidRPr="006E66A6">
        <w:rPr>
          <w:rFonts w:cs="Calibri"/>
          <w:sz w:val="24"/>
          <w:szCs w:val="24"/>
        </w:rPr>
        <w:t xml:space="preserve"> apply that skill and knowledge with care and diligence to perform the </w:t>
      </w:r>
      <w:r w:rsidR="00787A1E" w:rsidRPr="006E66A6">
        <w:rPr>
          <w:rFonts w:cs="Calibri"/>
          <w:sz w:val="24"/>
          <w:szCs w:val="24"/>
        </w:rPr>
        <w:t>Services</w:t>
      </w:r>
      <w:r w:rsidRPr="006E66A6">
        <w:rPr>
          <w:rFonts w:cs="Calibri"/>
          <w:sz w:val="24"/>
          <w:szCs w:val="24"/>
        </w:rPr>
        <w:t xml:space="preserve"> in a professional manner and in accordance with </w:t>
      </w:r>
      <w:r w:rsidR="00A93391" w:rsidRPr="006E66A6">
        <w:rPr>
          <w:rFonts w:cs="Calibri"/>
          <w:sz w:val="24"/>
          <w:szCs w:val="24"/>
        </w:rPr>
        <w:t xml:space="preserve">the highest </w:t>
      </w:r>
      <w:r w:rsidRPr="006E66A6">
        <w:rPr>
          <w:rFonts w:cs="Calibri"/>
          <w:sz w:val="24"/>
          <w:szCs w:val="24"/>
        </w:rPr>
        <w:t xml:space="preserve">standards prevalent in Contractor’s industry, trade or profession; </w:t>
      </w:r>
    </w:p>
    <w:p w14:paraId="7880E431" w14:textId="77777777" w:rsidR="009566EC" w:rsidRPr="006E66A6" w:rsidRDefault="009566EC" w:rsidP="00854BDD">
      <w:pPr>
        <w:pStyle w:val="Outline"/>
        <w:numPr>
          <w:ilvl w:val="2"/>
          <w:numId w:val="12"/>
        </w:numPr>
        <w:ind w:left="2160" w:hanging="900"/>
        <w:rPr>
          <w:rFonts w:cs="Calibri"/>
          <w:sz w:val="24"/>
          <w:szCs w:val="24"/>
        </w:rPr>
      </w:pPr>
      <w:r w:rsidRPr="006E66A6">
        <w:rPr>
          <w:rFonts w:cs="Calibri"/>
          <w:sz w:val="24"/>
          <w:szCs w:val="24"/>
        </w:rPr>
        <w:lastRenderedPageBreak/>
        <w:t xml:space="preserve">The Services and each </w:t>
      </w:r>
      <w:r w:rsidR="00FD1BDB" w:rsidRPr="006E66A6">
        <w:rPr>
          <w:rFonts w:cs="Calibri"/>
          <w:sz w:val="24"/>
          <w:szCs w:val="24"/>
        </w:rPr>
        <w:t>Deliverables</w:t>
      </w:r>
      <w:r w:rsidRPr="006E66A6">
        <w:rPr>
          <w:rFonts w:cs="Calibri"/>
          <w:sz w:val="24"/>
          <w:szCs w:val="24"/>
        </w:rPr>
        <w:t xml:space="preserve"> delivered by Contractor pursuant to the Services will material</w:t>
      </w:r>
      <w:r w:rsidR="00A93391" w:rsidRPr="006E66A6">
        <w:rPr>
          <w:rFonts w:cs="Calibri"/>
          <w:sz w:val="24"/>
          <w:szCs w:val="24"/>
        </w:rPr>
        <w:t>ly comply</w:t>
      </w:r>
      <w:r w:rsidRPr="006E66A6">
        <w:rPr>
          <w:rFonts w:cs="Calibri"/>
          <w:sz w:val="24"/>
          <w:szCs w:val="24"/>
        </w:rPr>
        <w:t xml:space="preserve"> with any service descriptions, specifications, standards or requirements set forth in </w:t>
      </w:r>
      <w:r w:rsidR="00A93391" w:rsidRPr="006E66A6">
        <w:rPr>
          <w:rFonts w:cs="Calibri"/>
          <w:sz w:val="24"/>
          <w:szCs w:val="24"/>
        </w:rPr>
        <w:t xml:space="preserve">this </w:t>
      </w:r>
      <w:r w:rsidR="000105CE" w:rsidRPr="006E66A6">
        <w:rPr>
          <w:rFonts w:eastAsia="Arial Unicode MS" w:cs="Calibri"/>
          <w:sz w:val="24"/>
          <w:szCs w:val="24"/>
        </w:rPr>
        <w:t>Contract</w:t>
      </w:r>
      <w:r w:rsidRPr="006E66A6">
        <w:rPr>
          <w:rFonts w:cs="Calibri"/>
          <w:sz w:val="24"/>
          <w:szCs w:val="24"/>
        </w:rPr>
        <w:t>;</w:t>
      </w:r>
    </w:p>
    <w:p w14:paraId="03BF2F4E" w14:textId="77777777" w:rsidR="009566EC" w:rsidRPr="006E66A6" w:rsidRDefault="009566EC" w:rsidP="00854BDD">
      <w:pPr>
        <w:pStyle w:val="Outline"/>
        <w:numPr>
          <w:ilvl w:val="2"/>
          <w:numId w:val="12"/>
        </w:numPr>
        <w:ind w:left="2160" w:hanging="900"/>
        <w:rPr>
          <w:rFonts w:cs="Calibri"/>
          <w:sz w:val="24"/>
          <w:szCs w:val="24"/>
        </w:rPr>
      </w:pPr>
      <w:r w:rsidRPr="006E66A6">
        <w:rPr>
          <w:rFonts w:cs="Calibri"/>
          <w:sz w:val="24"/>
          <w:szCs w:val="24"/>
        </w:rPr>
        <w:t>Except as otherwise provided in thi</w:t>
      </w:r>
      <w:r w:rsidR="006D42FA" w:rsidRPr="006E66A6">
        <w:rPr>
          <w:rFonts w:cs="Calibri"/>
          <w:sz w:val="24"/>
          <w:szCs w:val="24"/>
        </w:rPr>
        <w:t xml:space="preserve">s </w:t>
      </w:r>
      <w:r w:rsidR="000105CE" w:rsidRPr="006E66A6">
        <w:rPr>
          <w:rFonts w:eastAsia="Arial Unicode MS" w:cs="Calibri"/>
          <w:sz w:val="24"/>
          <w:szCs w:val="24"/>
        </w:rPr>
        <w:t>Contract</w:t>
      </w:r>
      <w:r w:rsidR="006D42FA" w:rsidRPr="006E66A6">
        <w:rPr>
          <w:rFonts w:cs="Calibri"/>
          <w:sz w:val="24"/>
          <w:szCs w:val="24"/>
        </w:rPr>
        <w:t xml:space="preserve"> (including Section 9</w:t>
      </w:r>
      <w:r w:rsidRPr="006E66A6">
        <w:rPr>
          <w:rFonts w:cs="Calibri"/>
          <w:sz w:val="24"/>
          <w:szCs w:val="24"/>
        </w:rPr>
        <w:t xml:space="preserve">), Contractor shall transfer all </w:t>
      </w:r>
      <w:r w:rsidR="00E66A5E" w:rsidRPr="006E66A6">
        <w:rPr>
          <w:rFonts w:cs="Calibri"/>
          <w:sz w:val="24"/>
          <w:szCs w:val="24"/>
        </w:rPr>
        <w:t>Deliverables</w:t>
      </w:r>
      <w:r w:rsidRPr="006E66A6">
        <w:rPr>
          <w:rFonts w:cs="Calibri"/>
          <w:sz w:val="24"/>
          <w:szCs w:val="24"/>
        </w:rPr>
        <w:t xml:space="preserve"> to Agency free and clear of any and all restrictions on or conditions of transfer, modification, licensing, sublicensing, direct or indirect distribution, or assignment, and free and clear of any and all liens, claims, mortgages, security interests, liabilities, and encumbrances of any kind; and</w:t>
      </w:r>
    </w:p>
    <w:p w14:paraId="58866E6B" w14:textId="5C193A23" w:rsidR="009566EC" w:rsidRPr="006E66A6" w:rsidRDefault="009566EC" w:rsidP="00854BDD">
      <w:pPr>
        <w:pStyle w:val="Outline"/>
        <w:numPr>
          <w:ilvl w:val="2"/>
          <w:numId w:val="12"/>
        </w:numPr>
        <w:ind w:left="2160" w:hanging="900"/>
        <w:rPr>
          <w:rFonts w:cs="Calibri"/>
          <w:sz w:val="24"/>
          <w:szCs w:val="24"/>
        </w:rPr>
      </w:pPr>
      <w:r w:rsidRPr="006E66A6">
        <w:rPr>
          <w:rFonts w:cs="Calibri"/>
          <w:sz w:val="24"/>
          <w:szCs w:val="24"/>
        </w:rPr>
        <w:t xml:space="preserve">Except as otherwise set forth in this </w:t>
      </w:r>
      <w:r w:rsidR="000105CE" w:rsidRPr="006E66A6">
        <w:rPr>
          <w:rFonts w:eastAsia="Arial Unicode MS" w:cs="Calibri"/>
          <w:sz w:val="24"/>
          <w:szCs w:val="24"/>
        </w:rPr>
        <w:t>Contract</w:t>
      </w:r>
      <w:r w:rsidRPr="006E66A6">
        <w:rPr>
          <w:rFonts w:cs="Calibri"/>
          <w:sz w:val="24"/>
          <w:szCs w:val="24"/>
        </w:rPr>
        <w:t xml:space="preserve">, any subcontractors performing work for Contractor under this </w:t>
      </w:r>
      <w:r w:rsidR="000105CE" w:rsidRPr="006E66A6">
        <w:rPr>
          <w:rFonts w:eastAsia="Arial Unicode MS" w:cs="Calibri"/>
          <w:sz w:val="24"/>
          <w:szCs w:val="24"/>
        </w:rPr>
        <w:t>Contract</w:t>
      </w:r>
      <w:r w:rsidRPr="006E66A6">
        <w:rPr>
          <w:rFonts w:cs="Calibri"/>
          <w:sz w:val="24"/>
          <w:szCs w:val="24"/>
        </w:rPr>
        <w:t xml:space="preserve"> have assigned all of their rights in the </w:t>
      </w:r>
      <w:r w:rsidR="00E66A5E" w:rsidRPr="006E66A6">
        <w:rPr>
          <w:rFonts w:cs="Calibri"/>
          <w:sz w:val="24"/>
          <w:szCs w:val="24"/>
        </w:rPr>
        <w:t>Deliverables</w:t>
      </w:r>
      <w:r w:rsidRPr="006E66A6">
        <w:rPr>
          <w:rFonts w:cs="Calibri"/>
          <w:sz w:val="24"/>
          <w:szCs w:val="24"/>
        </w:rPr>
        <w:t xml:space="preserve"> to Contractor or Agency and no third party has any right, title or interest in any </w:t>
      </w:r>
      <w:r w:rsidR="00E66A5E" w:rsidRPr="006E66A6">
        <w:rPr>
          <w:rFonts w:cs="Calibri"/>
          <w:sz w:val="24"/>
          <w:szCs w:val="24"/>
        </w:rPr>
        <w:t>Deliverables</w:t>
      </w:r>
      <w:r w:rsidRPr="006E66A6">
        <w:rPr>
          <w:rFonts w:cs="Calibri"/>
          <w:sz w:val="24"/>
          <w:szCs w:val="24"/>
        </w:rPr>
        <w:t xml:space="preserve"> supplied to Agency under this </w:t>
      </w:r>
      <w:r w:rsidR="000105CE" w:rsidRPr="006E66A6">
        <w:rPr>
          <w:rFonts w:eastAsia="Arial Unicode MS" w:cs="Calibri"/>
          <w:sz w:val="24"/>
          <w:szCs w:val="24"/>
        </w:rPr>
        <w:t>Contract</w:t>
      </w:r>
      <w:r w:rsidRPr="006E66A6">
        <w:rPr>
          <w:rFonts w:cs="Calibri"/>
          <w:sz w:val="24"/>
          <w:szCs w:val="24"/>
        </w:rPr>
        <w:t>.</w:t>
      </w:r>
    </w:p>
    <w:p w14:paraId="3846E9B8" w14:textId="77777777" w:rsidR="004E6703" w:rsidRPr="006E66A6" w:rsidRDefault="00A55C08" w:rsidP="007E66DF">
      <w:pPr>
        <w:pStyle w:val="Outline"/>
        <w:ind w:hanging="702"/>
        <w:rPr>
          <w:rFonts w:cs="Calibri"/>
          <w:sz w:val="24"/>
          <w:szCs w:val="24"/>
        </w:rPr>
      </w:pPr>
      <w:r w:rsidRPr="006E66A6">
        <w:rPr>
          <w:rFonts w:cs="Calibri"/>
          <w:b/>
          <w:sz w:val="24"/>
          <w:szCs w:val="24"/>
        </w:rPr>
        <w:t>Warranties cumulative</w:t>
      </w:r>
      <w:r w:rsidRPr="006E66A6">
        <w:rPr>
          <w:rFonts w:cs="Calibri"/>
          <w:sz w:val="24"/>
          <w:szCs w:val="24"/>
        </w:rPr>
        <w:t>.</w:t>
      </w:r>
      <w:r w:rsidR="004E6703" w:rsidRPr="006E66A6">
        <w:rPr>
          <w:rFonts w:cs="Calibri"/>
          <w:sz w:val="24"/>
          <w:szCs w:val="24"/>
        </w:rPr>
        <w:t xml:space="preserve"> </w:t>
      </w:r>
      <w:r w:rsidRPr="006E66A6">
        <w:rPr>
          <w:rFonts w:cs="Calibri"/>
          <w:sz w:val="24"/>
          <w:szCs w:val="24"/>
        </w:rPr>
        <w:t xml:space="preserve">The warranties set forth in </w:t>
      </w:r>
      <w:r w:rsidR="00D50480" w:rsidRPr="006E66A6">
        <w:rPr>
          <w:rFonts w:cs="Calibri"/>
          <w:sz w:val="24"/>
          <w:szCs w:val="24"/>
        </w:rPr>
        <w:t>S</w:t>
      </w:r>
      <w:r w:rsidRPr="006E66A6">
        <w:rPr>
          <w:rFonts w:cs="Calibri"/>
          <w:sz w:val="24"/>
          <w:szCs w:val="24"/>
        </w:rPr>
        <w:t xml:space="preserve">ection </w:t>
      </w:r>
      <w:r w:rsidR="00D50480" w:rsidRPr="006E66A6">
        <w:rPr>
          <w:rFonts w:cs="Calibri"/>
          <w:sz w:val="24"/>
          <w:szCs w:val="24"/>
        </w:rPr>
        <w:t xml:space="preserve">8 </w:t>
      </w:r>
      <w:r w:rsidRPr="006E66A6">
        <w:rPr>
          <w:rFonts w:cs="Calibri"/>
          <w:sz w:val="24"/>
          <w:szCs w:val="24"/>
        </w:rPr>
        <w:t>are in addition to, and not in lieu o</w:t>
      </w:r>
      <w:r w:rsidR="00A95F51" w:rsidRPr="006E66A6">
        <w:rPr>
          <w:rFonts w:cs="Calibri"/>
          <w:sz w:val="24"/>
          <w:szCs w:val="24"/>
        </w:rPr>
        <w:t xml:space="preserve">f, any other warranties set forth elsewhere in this </w:t>
      </w:r>
      <w:r w:rsidR="000105CE" w:rsidRPr="006E66A6">
        <w:rPr>
          <w:rFonts w:eastAsia="Arial Unicode MS" w:cs="Calibri"/>
          <w:sz w:val="24"/>
          <w:szCs w:val="24"/>
        </w:rPr>
        <w:t>Contract</w:t>
      </w:r>
      <w:r w:rsidRPr="006E66A6">
        <w:rPr>
          <w:rFonts w:cs="Calibri"/>
          <w:sz w:val="24"/>
          <w:szCs w:val="24"/>
        </w:rPr>
        <w:t>.</w:t>
      </w:r>
    </w:p>
    <w:p w14:paraId="1381126F" w14:textId="77777777" w:rsidR="00A55C08" w:rsidRPr="006E66A6" w:rsidRDefault="00A55C08" w:rsidP="00AD2EDA">
      <w:pPr>
        <w:pStyle w:val="OutlineJPM"/>
        <w:rPr>
          <w:rFonts w:cs="Calibri"/>
          <w:sz w:val="24"/>
          <w:szCs w:val="24"/>
        </w:rPr>
      </w:pPr>
      <w:r w:rsidRPr="006E66A6">
        <w:rPr>
          <w:rFonts w:cs="Calibri"/>
          <w:sz w:val="24"/>
          <w:szCs w:val="24"/>
        </w:rPr>
        <w:t xml:space="preserve">Ownership of </w:t>
      </w:r>
      <w:r w:rsidR="009228A6" w:rsidRPr="006E66A6">
        <w:rPr>
          <w:rFonts w:cs="Calibri"/>
          <w:sz w:val="24"/>
          <w:szCs w:val="24"/>
        </w:rPr>
        <w:t xml:space="preserve">Work </w:t>
      </w:r>
      <w:r w:rsidRPr="006E66A6">
        <w:rPr>
          <w:rFonts w:cs="Calibri"/>
          <w:sz w:val="24"/>
          <w:szCs w:val="24"/>
        </w:rPr>
        <w:t>Product.</w:t>
      </w:r>
      <w:r w:rsidR="004E6703" w:rsidRPr="006E66A6">
        <w:rPr>
          <w:rFonts w:cs="Calibri"/>
          <w:sz w:val="24"/>
          <w:szCs w:val="24"/>
        </w:rPr>
        <w:t xml:space="preserve"> </w:t>
      </w:r>
    </w:p>
    <w:p w14:paraId="59ACF6F4" w14:textId="77777777" w:rsidR="00A55C08" w:rsidRPr="006E66A6" w:rsidRDefault="00A55C08" w:rsidP="007E66DF">
      <w:pPr>
        <w:pStyle w:val="Outline"/>
        <w:ind w:hanging="702"/>
        <w:rPr>
          <w:rFonts w:cs="Calibri"/>
          <w:sz w:val="24"/>
          <w:szCs w:val="24"/>
        </w:rPr>
      </w:pPr>
      <w:r w:rsidRPr="006E66A6">
        <w:rPr>
          <w:rFonts w:cs="Calibri"/>
          <w:b/>
          <w:sz w:val="24"/>
          <w:szCs w:val="24"/>
        </w:rPr>
        <w:t>Definitions</w:t>
      </w:r>
      <w:r w:rsidRPr="006E66A6">
        <w:rPr>
          <w:rFonts w:cs="Calibri"/>
          <w:sz w:val="24"/>
          <w:szCs w:val="24"/>
        </w:rPr>
        <w:t>. As used in th</w:t>
      </w:r>
      <w:r w:rsidR="006D42FA" w:rsidRPr="006E66A6">
        <w:rPr>
          <w:rFonts w:cs="Calibri"/>
          <w:sz w:val="24"/>
          <w:szCs w:val="24"/>
        </w:rPr>
        <w:t>is Section 9</w:t>
      </w:r>
      <w:r w:rsidRPr="006E66A6">
        <w:rPr>
          <w:rFonts w:cs="Calibri"/>
          <w:sz w:val="24"/>
          <w:szCs w:val="24"/>
        </w:rPr>
        <w:t xml:space="preserve">, and elsewhere in this </w:t>
      </w:r>
      <w:r w:rsidR="000105CE" w:rsidRPr="006E66A6">
        <w:rPr>
          <w:rFonts w:cs="Calibri"/>
          <w:sz w:val="24"/>
          <w:szCs w:val="24"/>
        </w:rPr>
        <w:t>Contract</w:t>
      </w:r>
      <w:r w:rsidRPr="006E66A6">
        <w:rPr>
          <w:rFonts w:cs="Calibri"/>
          <w:sz w:val="24"/>
          <w:szCs w:val="24"/>
        </w:rPr>
        <w:t>, the following terms have the meanings set forth below:</w:t>
      </w:r>
    </w:p>
    <w:p w14:paraId="5B8AC52E" w14:textId="77777777" w:rsidR="00A55C08"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 xml:space="preserve">“Contractor Intellectual Property” means any intellectual property owned by Contractor and developed independently from the </w:t>
      </w:r>
      <w:r w:rsidR="00787A1E" w:rsidRPr="006E66A6">
        <w:rPr>
          <w:rFonts w:cs="Calibri"/>
          <w:sz w:val="24"/>
          <w:szCs w:val="24"/>
        </w:rPr>
        <w:t>Services</w:t>
      </w:r>
      <w:r w:rsidRPr="006E66A6">
        <w:rPr>
          <w:rFonts w:cs="Calibri"/>
          <w:sz w:val="24"/>
          <w:szCs w:val="24"/>
        </w:rPr>
        <w:t>.</w:t>
      </w:r>
    </w:p>
    <w:p w14:paraId="75BB6E0B" w14:textId="77777777" w:rsidR="00A55C08"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“Third Party Intellectual Property” means any intellectual property owned by parties other than Agency or Contractor.</w:t>
      </w:r>
    </w:p>
    <w:p w14:paraId="32799143" w14:textId="77777777" w:rsidR="00A55C08"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w:t>
      </w:r>
      <w:r w:rsidR="0086677E" w:rsidRPr="006E66A6">
        <w:rPr>
          <w:rFonts w:cs="Calibri"/>
          <w:sz w:val="24"/>
          <w:szCs w:val="24"/>
        </w:rPr>
        <w:t>Work Product</w:t>
      </w:r>
      <w:r w:rsidRPr="006E66A6">
        <w:rPr>
          <w:rFonts w:cs="Calibri"/>
          <w:sz w:val="24"/>
          <w:szCs w:val="24"/>
        </w:rPr>
        <w:t>”</w:t>
      </w:r>
      <w:r w:rsidR="00284A24" w:rsidRPr="006E66A6">
        <w:rPr>
          <w:rFonts w:cs="Calibri"/>
          <w:sz w:val="24"/>
          <w:szCs w:val="24"/>
        </w:rPr>
        <w:t xml:space="preserve"> means everything that is originally made, conceived, discovered, or reduced to practice by Contractor or Contractor’s subcontractors or agents (either alone or with others) pursuant to th</w:t>
      </w:r>
      <w:r w:rsidR="001239FD" w:rsidRPr="006E66A6">
        <w:rPr>
          <w:rFonts w:cs="Calibri"/>
          <w:sz w:val="24"/>
          <w:szCs w:val="24"/>
        </w:rPr>
        <w:t>is</w:t>
      </w:r>
      <w:r w:rsidR="00284A24" w:rsidRPr="006E66A6">
        <w:rPr>
          <w:rFonts w:cs="Calibri"/>
          <w:sz w:val="24"/>
          <w:szCs w:val="24"/>
        </w:rPr>
        <w:t xml:space="preserve"> </w:t>
      </w:r>
      <w:r w:rsidR="000105CE" w:rsidRPr="006E66A6">
        <w:rPr>
          <w:rFonts w:cs="Calibri"/>
          <w:sz w:val="24"/>
          <w:szCs w:val="24"/>
        </w:rPr>
        <w:t>Contract</w:t>
      </w:r>
      <w:r w:rsidR="00284A24" w:rsidRPr="006E66A6">
        <w:rPr>
          <w:rFonts w:cs="Calibri"/>
          <w:sz w:val="24"/>
          <w:szCs w:val="24"/>
        </w:rPr>
        <w:t>, including every invention, modification, discovery, design, development, customization, configuration, improvement, process, work of authorship, documentation, formula, datum, technique, know how, secret, or intellectual property right whatsoever or any interest therein (whether patentable or not patentable or registerable under copyright or similar statutes or subject to analogous protection).</w:t>
      </w:r>
      <w:r w:rsidR="004E6703" w:rsidRPr="006E66A6">
        <w:rPr>
          <w:rFonts w:cs="Calibri"/>
          <w:sz w:val="24"/>
          <w:szCs w:val="24"/>
        </w:rPr>
        <w:t xml:space="preserve"> </w:t>
      </w:r>
    </w:p>
    <w:p w14:paraId="7CC67527" w14:textId="77777777" w:rsidR="00A55C08" w:rsidRPr="006E66A6" w:rsidRDefault="00A55C08" w:rsidP="007E66DF">
      <w:pPr>
        <w:pStyle w:val="Outline"/>
        <w:ind w:hanging="702"/>
        <w:rPr>
          <w:rFonts w:cs="Calibri"/>
          <w:sz w:val="24"/>
          <w:szCs w:val="24"/>
        </w:rPr>
      </w:pPr>
      <w:r w:rsidRPr="006E66A6">
        <w:rPr>
          <w:rFonts w:cs="Calibri"/>
          <w:b/>
          <w:sz w:val="24"/>
          <w:szCs w:val="24"/>
        </w:rPr>
        <w:t xml:space="preserve">Original </w:t>
      </w:r>
      <w:r w:rsidR="001C10D7" w:rsidRPr="006E66A6">
        <w:rPr>
          <w:rFonts w:cs="Calibri"/>
          <w:b/>
          <w:sz w:val="24"/>
          <w:szCs w:val="24"/>
        </w:rPr>
        <w:t>Works</w:t>
      </w:r>
      <w:r w:rsidRPr="006E66A6">
        <w:rPr>
          <w:rFonts w:cs="Calibri"/>
          <w:sz w:val="24"/>
          <w:szCs w:val="24"/>
        </w:rPr>
        <w:t xml:space="preserve">. All </w:t>
      </w:r>
      <w:r w:rsidR="001C10D7" w:rsidRPr="006E66A6">
        <w:rPr>
          <w:rFonts w:cs="Calibri"/>
          <w:sz w:val="24"/>
          <w:szCs w:val="24"/>
        </w:rPr>
        <w:t xml:space="preserve">Work </w:t>
      </w:r>
      <w:r w:rsidRPr="006E66A6">
        <w:rPr>
          <w:rFonts w:cs="Calibri"/>
          <w:sz w:val="24"/>
          <w:szCs w:val="24"/>
        </w:rPr>
        <w:t xml:space="preserve">Product created by Contractor pursuant to the </w:t>
      </w:r>
      <w:r w:rsidR="00787A1E" w:rsidRPr="006E66A6">
        <w:rPr>
          <w:rFonts w:cs="Calibri"/>
          <w:sz w:val="24"/>
          <w:szCs w:val="24"/>
        </w:rPr>
        <w:t>Services</w:t>
      </w:r>
      <w:r w:rsidRPr="006E66A6">
        <w:rPr>
          <w:rFonts w:cs="Calibri"/>
          <w:sz w:val="24"/>
          <w:szCs w:val="24"/>
        </w:rPr>
        <w:t>, including derivative works and compilations</w:t>
      </w:r>
      <w:r w:rsidR="00284A24" w:rsidRPr="006E66A6">
        <w:rPr>
          <w:rFonts w:cs="Calibri"/>
          <w:sz w:val="24"/>
          <w:szCs w:val="24"/>
        </w:rPr>
        <w:t xml:space="preserve"> of Work Product</w:t>
      </w:r>
      <w:r w:rsidRPr="006E66A6">
        <w:rPr>
          <w:rFonts w:cs="Calibri"/>
          <w:sz w:val="24"/>
          <w:szCs w:val="24"/>
        </w:rPr>
        <w:t xml:space="preserve">, and whether or not such </w:t>
      </w:r>
      <w:r w:rsidR="0086677E" w:rsidRPr="006E66A6">
        <w:rPr>
          <w:rFonts w:cs="Calibri"/>
          <w:sz w:val="24"/>
          <w:szCs w:val="24"/>
        </w:rPr>
        <w:t>Work Product</w:t>
      </w:r>
      <w:r w:rsidRPr="006E66A6">
        <w:rPr>
          <w:rFonts w:cs="Calibri"/>
          <w:sz w:val="24"/>
          <w:szCs w:val="24"/>
        </w:rPr>
        <w:t xml:space="preserve"> is considered a work made for hire or an employment to invent, </w:t>
      </w:r>
      <w:r w:rsidR="001239FD" w:rsidRPr="006E66A6">
        <w:rPr>
          <w:rFonts w:cs="Calibri"/>
          <w:sz w:val="24"/>
          <w:szCs w:val="24"/>
        </w:rPr>
        <w:t>is</w:t>
      </w:r>
      <w:r w:rsidRPr="006E66A6">
        <w:rPr>
          <w:rFonts w:cs="Calibri"/>
          <w:sz w:val="24"/>
          <w:szCs w:val="24"/>
        </w:rPr>
        <w:t xml:space="preserve"> the exclusive property of Agency.</w:t>
      </w:r>
      <w:r w:rsidR="004E6703" w:rsidRPr="006E66A6">
        <w:rPr>
          <w:rFonts w:cs="Calibri"/>
          <w:sz w:val="24"/>
          <w:szCs w:val="24"/>
        </w:rPr>
        <w:t xml:space="preserve"> </w:t>
      </w:r>
      <w:r w:rsidRPr="006E66A6">
        <w:rPr>
          <w:rFonts w:cs="Calibri"/>
          <w:sz w:val="24"/>
          <w:szCs w:val="24"/>
        </w:rPr>
        <w:t xml:space="preserve">Agency and Contractor agree that such </w:t>
      </w:r>
      <w:r w:rsidR="00284A24" w:rsidRPr="006E66A6">
        <w:rPr>
          <w:rFonts w:cs="Calibri"/>
          <w:sz w:val="24"/>
          <w:szCs w:val="24"/>
        </w:rPr>
        <w:t xml:space="preserve">Work Product is </w:t>
      </w:r>
      <w:r w:rsidRPr="006E66A6">
        <w:rPr>
          <w:rFonts w:cs="Calibri"/>
          <w:sz w:val="24"/>
          <w:szCs w:val="24"/>
        </w:rPr>
        <w:t>“work made for hire” of which Agency is the author within the meaning of the United States Copyright Act.</w:t>
      </w:r>
      <w:r w:rsidR="004E6703" w:rsidRPr="006E66A6">
        <w:rPr>
          <w:rFonts w:cs="Calibri"/>
          <w:sz w:val="24"/>
          <w:szCs w:val="24"/>
        </w:rPr>
        <w:t xml:space="preserve"> </w:t>
      </w:r>
      <w:r w:rsidRPr="006E66A6">
        <w:rPr>
          <w:rFonts w:cs="Calibri"/>
          <w:sz w:val="24"/>
          <w:szCs w:val="24"/>
        </w:rPr>
        <w:t xml:space="preserve">If for any reason the </w:t>
      </w:r>
      <w:r w:rsidR="0086677E" w:rsidRPr="006E66A6">
        <w:rPr>
          <w:rFonts w:cs="Calibri"/>
          <w:sz w:val="24"/>
          <w:szCs w:val="24"/>
        </w:rPr>
        <w:t>Work Product</w:t>
      </w:r>
      <w:r w:rsidRPr="006E66A6">
        <w:rPr>
          <w:rFonts w:cs="Calibri"/>
          <w:sz w:val="24"/>
          <w:szCs w:val="24"/>
        </w:rPr>
        <w:t xml:space="preserve"> is not “work made for hire,” Contractor hereby irrevocably assigns to Agency any and all of its rights, title, and interest in all </w:t>
      </w:r>
      <w:r w:rsidR="0086677E" w:rsidRPr="006E66A6">
        <w:rPr>
          <w:rFonts w:cs="Calibri"/>
          <w:sz w:val="24"/>
          <w:szCs w:val="24"/>
        </w:rPr>
        <w:t>Work Product</w:t>
      </w:r>
      <w:r w:rsidRPr="006E66A6">
        <w:rPr>
          <w:rFonts w:cs="Calibri"/>
          <w:sz w:val="24"/>
          <w:szCs w:val="24"/>
        </w:rPr>
        <w:t xml:space="preserve">, whether arising from copyright, patent, trademark, trade secret, or any other state or federal intellectual property law or doctrine. Upon Agency’s reasonable request, Contractor shall execute such further documents and instruments necessary to fully vest such rights in Agency. Contractor </w:t>
      </w:r>
      <w:r w:rsidRPr="006E66A6">
        <w:rPr>
          <w:rFonts w:cs="Calibri"/>
          <w:sz w:val="24"/>
          <w:szCs w:val="24"/>
        </w:rPr>
        <w:lastRenderedPageBreak/>
        <w:t xml:space="preserve">forever waives any and all rights relating to </w:t>
      </w:r>
      <w:r w:rsidR="0086677E" w:rsidRPr="006E66A6">
        <w:rPr>
          <w:rFonts w:cs="Calibri"/>
          <w:sz w:val="24"/>
          <w:szCs w:val="24"/>
        </w:rPr>
        <w:t>Work Product</w:t>
      </w:r>
      <w:r w:rsidRPr="006E66A6">
        <w:rPr>
          <w:rFonts w:cs="Calibri"/>
          <w:sz w:val="24"/>
          <w:szCs w:val="24"/>
        </w:rPr>
        <w:t xml:space="preserve">, including without limitation, any and all rights arising under 17 USC §106A or any other rights of identification of authorship or rights of approval, restriction or limitation on use or subsequent modifications. </w:t>
      </w:r>
    </w:p>
    <w:p w14:paraId="648953C0" w14:textId="77777777" w:rsidR="00A55C08" w:rsidRPr="006E66A6" w:rsidRDefault="00495157" w:rsidP="007E66DF">
      <w:pPr>
        <w:pStyle w:val="Outline"/>
        <w:ind w:hanging="702"/>
        <w:rPr>
          <w:rFonts w:cs="Calibri"/>
          <w:sz w:val="24"/>
          <w:szCs w:val="24"/>
        </w:rPr>
      </w:pPr>
      <w:r w:rsidRPr="006E66A6">
        <w:rPr>
          <w:rFonts w:cs="Calibri"/>
          <w:b/>
          <w:sz w:val="24"/>
          <w:szCs w:val="24"/>
        </w:rPr>
        <w:t>License in Contractor Intellectual Property</w:t>
      </w:r>
      <w:r w:rsidRPr="006E66A6">
        <w:rPr>
          <w:rFonts w:cs="Calibri"/>
          <w:sz w:val="24"/>
          <w:szCs w:val="24"/>
        </w:rPr>
        <w:t xml:space="preserve">. </w:t>
      </w:r>
      <w:r w:rsidR="00A55C08" w:rsidRPr="006E66A6">
        <w:rPr>
          <w:rFonts w:cs="Calibri"/>
          <w:sz w:val="24"/>
          <w:szCs w:val="24"/>
        </w:rPr>
        <w:t xml:space="preserve">In the event that </w:t>
      </w:r>
      <w:r w:rsidR="00284A24" w:rsidRPr="006E66A6">
        <w:rPr>
          <w:rFonts w:cs="Calibri"/>
          <w:sz w:val="24"/>
          <w:szCs w:val="24"/>
        </w:rPr>
        <w:t xml:space="preserve">a </w:t>
      </w:r>
      <w:r w:rsidR="00FD1BDB" w:rsidRPr="006E66A6">
        <w:rPr>
          <w:rFonts w:cs="Calibri"/>
          <w:sz w:val="24"/>
          <w:szCs w:val="24"/>
        </w:rPr>
        <w:t>Deliverables</w:t>
      </w:r>
      <w:r w:rsidR="00284A24" w:rsidRPr="006E66A6">
        <w:rPr>
          <w:rFonts w:cs="Calibri"/>
          <w:sz w:val="24"/>
          <w:szCs w:val="24"/>
        </w:rPr>
        <w:t xml:space="preserve"> delivered </w:t>
      </w:r>
      <w:r w:rsidR="00A55C08" w:rsidRPr="006E66A6">
        <w:rPr>
          <w:rFonts w:cs="Calibri"/>
          <w:sz w:val="24"/>
          <w:szCs w:val="24"/>
        </w:rPr>
        <w:t xml:space="preserve">by Contractor under this </w:t>
      </w:r>
      <w:r w:rsidR="000105CE" w:rsidRPr="006E66A6">
        <w:rPr>
          <w:rFonts w:eastAsia="Arial Unicode MS" w:cs="Calibri"/>
          <w:sz w:val="24"/>
          <w:szCs w:val="24"/>
        </w:rPr>
        <w:t>Contract</w:t>
      </w:r>
      <w:r w:rsidR="00A55C08" w:rsidRPr="006E66A6">
        <w:rPr>
          <w:rFonts w:cs="Calibri"/>
          <w:sz w:val="24"/>
          <w:szCs w:val="24"/>
        </w:rPr>
        <w:t xml:space="preserve"> is</w:t>
      </w:r>
      <w:r w:rsidR="00284A24" w:rsidRPr="006E66A6">
        <w:rPr>
          <w:rFonts w:cs="Calibri"/>
          <w:sz w:val="24"/>
          <w:szCs w:val="24"/>
        </w:rPr>
        <w:t xml:space="preserve"> or is</w:t>
      </w:r>
      <w:r w:rsidR="00A55C08" w:rsidRPr="006E66A6">
        <w:rPr>
          <w:rFonts w:cs="Calibri"/>
          <w:sz w:val="24"/>
          <w:szCs w:val="24"/>
        </w:rPr>
        <w:t xml:space="preserve"> a derivative work based on Contractor Intellectual Property, or is a compilation that includes Contractor Intellectual Property, Contractor hereby grants to Agency an irrevocable,</w:t>
      </w:r>
      <w:r w:rsidR="004E6703" w:rsidRPr="006E66A6">
        <w:rPr>
          <w:rFonts w:cs="Calibri"/>
          <w:sz w:val="24"/>
          <w:szCs w:val="24"/>
        </w:rPr>
        <w:t xml:space="preserve"> </w:t>
      </w:r>
      <w:r w:rsidR="00A55C08" w:rsidRPr="006E66A6">
        <w:rPr>
          <w:rFonts w:cs="Calibri"/>
          <w:sz w:val="24"/>
          <w:szCs w:val="24"/>
        </w:rPr>
        <w:t xml:space="preserve">non-exclusive, perpetual, royalty-free license to use, reproduce, prepare derivative works based upon, distribute copies of, perform and display the pre-existing elements of the Contractor Intellectual Property employed in the </w:t>
      </w:r>
      <w:r w:rsidR="00FD1BDB" w:rsidRPr="006E66A6">
        <w:rPr>
          <w:rFonts w:cs="Calibri"/>
          <w:sz w:val="24"/>
          <w:szCs w:val="24"/>
        </w:rPr>
        <w:t>Deliverables</w:t>
      </w:r>
      <w:r w:rsidR="00A55C08" w:rsidRPr="006E66A6">
        <w:rPr>
          <w:rFonts w:cs="Calibri"/>
          <w:sz w:val="24"/>
          <w:szCs w:val="24"/>
        </w:rPr>
        <w:t xml:space="preserve">, and to authorize others to do the same on Agency’s behalf. </w:t>
      </w:r>
    </w:p>
    <w:p w14:paraId="035ECCE3" w14:textId="77777777" w:rsidR="00A55C08" w:rsidRPr="006E66A6" w:rsidRDefault="00495157" w:rsidP="007E66DF">
      <w:pPr>
        <w:pStyle w:val="Outline"/>
        <w:ind w:hanging="702"/>
        <w:rPr>
          <w:rFonts w:cs="Calibri"/>
          <w:sz w:val="24"/>
          <w:szCs w:val="24"/>
        </w:rPr>
      </w:pPr>
      <w:r w:rsidRPr="006E66A6">
        <w:rPr>
          <w:rFonts w:cs="Calibri"/>
          <w:b/>
          <w:sz w:val="24"/>
          <w:szCs w:val="24"/>
        </w:rPr>
        <w:t>License in Third Party Intellectual Property</w:t>
      </w:r>
      <w:r w:rsidRPr="006E66A6">
        <w:rPr>
          <w:rFonts w:cs="Calibri"/>
          <w:sz w:val="24"/>
          <w:szCs w:val="24"/>
        </w:rPr>
        <w:t xml:space="preserve">. </w:t>
      </w:r>
      <w:r w:rsidR="00A55C08" w:rsidRPr="006E66A6">
        <w:rPr>
          <w:rFonts w:cs="Calibri"/>
          <w:sz w:val="24"/>
          <w:szCs w:val="24"/>
        </w:rPr>
        <w:t xml:space="preserve">In the event that </w:t>
      </w:r>
      <w:r w:rsidR="00284A24" w:rsidRPr="006E66A6">
        <w:rPr>
          <w:rFonts w:cs="Calibri"/>
          <w:sz w:val="24"/>
          <w:szCs w:val="24"/>
        </w:rPr>
        <w:t xml:space="preserve">a </w:t>
      </w:r>
      <w:r w:rsidR="00FD1BDB" w:rsidRPr="006E66A6">
        <w:rPr>
          <w:rFonts w:cs="Calibri"/>
          <w:sz w:val="24"/>
          <w:szCs w:val="24"/>
        </w:rPr>
        <w:t>Deliverables</w:t>
      </w:r>
      <w:r w:rsidR="00284A24" w:rsidRPr="006E66A6">
        <w:rPr>
          <w:rFonts w:cs="Calibri"/>
          <w:sz w:val="24"/>
          <w:szCs w:val="24"/>
        </w:rPr>
        <w:t xml:space="preserve"> delivered </w:t>
      </w:r>
      <w:r w:rsidR="00A55C08" w:rsidRPr="006E66A6">
        <w:rPr>
          <w:rFonts w:cs="Calibri"/>
          <w:sz w:val="24"/>
          <w:szCs w:val="24"/>
        </w:rPr>
        <w:t xml:space="preserve">by Contractor under this </w:t>
      </w:r>
      <w:r w:rsidR="000105CE" w:rsidRPr="006E66A6">
        <w:rPr>
          <w:rFonts w:eastAsia="Arial Unicode MS" w:cs="Calibri"/>
          <w:sz w:val="24"/>
          <w:szCs w:val="24"/>
        </w:rPr>
        <w:t>Contract</w:t>
      </w:r>
      <w:r w:rsidR="00A55C08" w:rsidRPr="006E66A6">
        <w:rPr>
          <w:rFonts w:cs="Calibri"/>
          <w:sz w:val="24"/>
          <w:szCs w:val="24"/>
        </w:rPr>
        <w:t xml:space="preserve"> is</w:t>
      </w:r>
      <w:r w:rsidR="00284A24" w:rsidRPr="006E66A6">
        <w:rPr>
          <w:rFonts w:cs="Calibri"/>
          <w:sz w:val="24"/>
          <w:szCs w:val="24"/>
        </w:rPr>
        <w:t xml:space="preserve"> or is</w:t>
      </w:r>
      <w:r w:rsidR="00A55C08" w:rsidRPr="006E66A6">
        <w:rPr>
          <w:rFonts w:cs="Calibri"/>
          <w:sz w:val="24"/>
          <w:szCs w:val="24"/>
        </w:rPr>
        <w:t xml:space="preserve"> a derivative work based on Third Party Intellectual Property, or is a compilation that includes Third Party Intellectual Property, Contractor shall secure on the Agency’s behalf and in the name of the Agency an irrevocable,</w:t>
      </w:r>
      <w:r w:rsidR="004E6703" w:rsidRPr="006E66A6">
        <w:rPr>
          <w:rFonts w:cs="Calibri"/>
          <w:sz w:val="24"/>
          <w:szCs w:val="24"/>
        </w:rPr>
        <w:t xml:space="preserve"> </w:t>
      </w:r>
      <w:r w:rsidR="00A55C08" w:rsidRPr="006E66A6">
        <w:rPr>
          <w:rFonts w:cs="Calibri"/>
          <w:sz w:val="24"/>
          <w:szCs w:val="24"/>
        </w:rPr>
        <w:t xml:space="preserve">non-exclusive, perpetual, royalty-free license to use, reproduce, prepare derivative works based upon, distribute copies of, perform and display the pre-existing elements of the Third Party Intellectual Property employed in the </w:t>
      </w:r>
      <w:r w:rsidR="00FD1BDB" w:rsidRPr="006E66A6">
        <w:rPr>
          <w:rFonts w:cs="Calibri"/>
          <w:sz w:val="24"/>
          <w:szCs w:val="24"/>
        </w:rPr>
        <w:t>Deliverables</w:t>
      </w:r>
      <w:r w:rsidR="00A55C08" w:rsidRPr="006E66A6">
        <w:rPr>
          <w:rFonts w:cs="Calibri"/>
          <w:sz w:val="24"/>
          <w:szCs w:val="24"/>
        </w:rPr>
        <w:t>, and to authorize others to do the same on Agency’s behalf.</w:t>
      </w:r>
    </w:p>
    <w:p w14:paraId="66E6D5A9" w14:textId="77777777" w:rsidR="00284A24" w:rsidRPr="006E66A6" w:rsidRDefault="00284A24" w:rsidP="007E66DF">
      <w:pPr>
        <w:pStyle w:val="Outline"/>
        <w:ind w:hanging="702"/>
        <w:rPr>
          <w:rFonts w:cs="Calibri"/>
          <w:sz w:val="24"/>
          <w:szCs w:val="24"/>
        </w:rPr>
      </w:pPr>
      <w:r w:rsidRPr="006E66A6">
        <w:rPr>
          <w:rFonts w:cs="Calibri"/>
          <w:b/>
          <w:sz w:val="24"/>
          <w:szCs w:val="24"/>
        </w:rPr>
        <w:t>No Rights</w:t>
      </w:r>
      <w:r w:rsidRPr="006E66A6">
        <w:rPr>
          <w:rFonts w:cs="Calibri"/>
          <w:sz w:val="24"/>
          <w:szCs w:val="24"/>
        </w:rPr>
        <w:t xml:space="preserve">. Except as expressly set forth in this </w:t>
      </w:r>
      <w:r w:rsidR="000105CE" w:rsidRPr="006E66A6">
        <w:rPr>
          <w:rFonts w:eastAsia="Arial Unicode MS" w:cs="Calibri"/>
          <w:sz w:val="24"/>
          <w:szCs w:val="24"/>
        </w:rPr>
        <w:t>Contract</w:t>
      </w:r>
      <w:r w:rsidRPr="006E66A6">
        <w:rPr>
          <w:rFonts w:cs="Calibri"/>
          <w:sz w:val="24"/>
          <w:szCs w:val="24"/>
        </w:rPr>
        <w:t xml:space="preserve">, nothing in this </w:t>
      </w:r>
      <w:r w:rsidR="000105CE" w:rsidRPr="006E66A6">
        <w:rPr>
          <w:rFonts w:eastAsia="Arial Unicode MS" w:cs="Calibri"/>
          <w:sz w:val="24"/>
          <w:szCs w:val="24"/>
        </w:rPr>
        <w:t>Contract</w:t>
      </w:r>
      <w:r w:rsidRPr="006E66A6">
        <w:rPr>
          <w:rFonts w:cs="Calibri"/>
          <w:sz w:val="24"/>
          <w:szCs w:val="24"/>
        </w:rPr>
        <w:t xml:space="preserve"> may be construed as granting to or conferring upon Contractor any right, title, or interest in any intellectual property that is now owned or subsequently owned by Agency. Except as expressly set forth in this </w:t>
      </w:r>
      <w:r w:rsidR="000105CE" w:rsidRPr="006E66A6">
        <w:rPr>
          <w:rFonts w:eastAsia="Arial Unicode MS" w:cs="Calibri"/>
          <w:sz w:val="24"/>
          <w:szCs w:val="24"/>
        </w:rPr>
        <w:t>Contract</w:t>
      </w:r>
      <w:r w:rsidRPr="006E66A6">
        <w:rPr>
          <w:rFonts w:cs="Calibri"/>
          <w:sz w:val="24"/>
          <w:szCs w:val="24"/>
        </w:rPr>
        <w:t xml:space="preserve">, nothing in this </w:t>
      </w:r>
      <w:r w:rsidR="000105CE" w:rsidRPr="006E66A6">
        <w:rPr>
          <w:rFonts w:eastAsia="Arial Unicode MS" w:cs="Calibri"/>
          <w:sz w:val="24"/>
          <w:szCs w:val="24"/>
        </w:rPr>
        <w:t>Contract</w:t>
      </w:r>
      <w:r w:rsidRPr="006E66A6">
        <w:rPr>
          <w:rFonts w:cs="Calibri"/>
          <w:sz w:val="24"/>
          <w:szCs w:val="24"/>
        </w:rPr>
        <w:t xml:space="preserve"> may be construed as granting to or conferring upon Agency any right, title, or interest in any Contractor Intellectual Property that is now owned or subsequently owned by Contractor.</w:t>
      </w:r>
    </w:p>
    <w:p w14:paraId="409FB340" w14:textId="77777777" w:rsidR="00284A24" w:rsidRPr="006E66A6" w:rsidRDefault="00284A24" w:rsidP="007E66DF">
      <w:pPr>
        <w:pStyle w:val="Outline"/>
        <w:ind w:hanging="702"/>
        <w:rPr>
          <w:rFonts w:cs="Calibri"/>
          <w:sz w:val="24"/>
          <w:szCs w:val="24"/>
        </w:rPr>
      </w:pPr>
      <w:r w:rsidRPr="006E66A6">
        <w:rPr>
          <w:rFonts w:cs="Calibri"/>
          <w:b/>
          <w:sz w:val="24"/>
          <w:szCs w:val="24"/>
        </w:rPr>
        <w:t>Marks</w:t>
      </w:r>
      <w:r w:rsidRPr="006E66A6">
        <w:rPr>
          <w:rFonts w:cs="Calibri"/>
          <w:sz w:val="24"/>
          <w:szCs w:val="24"/>
        </w:rPr>
        <w:t xml:space="preserve">. Neither party grants the other the right to use its trademarks, trade names, service marks or other designations in any promotion or publication without prior written consent. Each party grants only the licenses and rights specified in this </w:t>
      </w:r>
      <w:r w:rsidR="000105CE" w:rsidRPr="006E66A6">
        <w:rPr>
          <w:rFonts w:eastAsia="Arial Unicode MS" w:cs="Calibri"/>
          <w:sz w:val="24"/>
          <w:szCs w:val="24"/>
        </w:rPr>
        <w:t>Contract</w:t>
      </w:r>
      <w:r w:rsidRPr="006E66A6">
        <w:rPr>
          <w:rFonts w:cs="Calibri"/>
          <w:sz w:val="24"/>
          <w:szCs w:val="24"/>
        </w:rPr>
        <w:t>.</w:t>
      </w:r>
    </w:p>
    <w:p w14:paraId="49AC6595" w14:textId="77777777" w:rsidR="00284A24" w:rsidRPr="006E66A6" w:rsidRDefault="00284A24" w:rsidP="007E66DF">
      <w:pPr>
        <w:pStyle w:val="Outline"/>
        <w:ind w:hanging="702"/>
        <w:rPr>
          <w:rFonts w:cs="Calibri"/>
          <w:sz w:val="24"/>
          <w:szCs w:val="24"/>
        </w:rPr>
      </w:pPr>
      <w:r w:rsidRPr="006E66A6">
        <w:rPr>
          <w:rFonts w:cs="Calibri"/>
          <w:b/>
          <w:sz w:val="24"/>
          <w:szCs w:val="24"/>
        </w:rPr>
        <w:t>Competing Services</w:t>
      </w:r>
      <w:r w:rsidRPr="006E66A6">
        <w:rPr>
          <w:rFonts w:cs="Calibri"/>
          <w:sz w:val="24"/>
          <w:szCs w:val="24"/>
        </w:rPr>
        <w:t xml:space="preserve">. Subject to the provisions of this Section 9, and Contractor’s obligations with respect to Confidential Information, including as defined in Section 10, nothing in this </w:t>
      </w:r>
      <w:r w:rsidR="000105CE" w:rsidRPr="006E66A6">
        <w:rPr>
          <w:rFonts w:eastAsia="Arial Unicode MS" w:cs="Calibri"/>
          <w:sz w:val="24"/>
          <w:szCs w:val="24"/>
        </w:rPr>
        <w:t>Contract</w:t>
      </w:r>
      <w:r w:rsidRPr="006E66A6">
        <w:rPr>
          <w:rFonts w:cs="Calibri"/>
          <w:sz w:val="24"/>
          <w:szCs w:val="24"/>
        </w:rPr>
        <w:t xml:space="preserve"> precludes or limits in any way the right of Contractor to: (i) provide services similar to those contemplated in this </w:t>
      </w:r>
      <w:r w:rsidR="000105CE" w:rsidRPr="006E66A6">
        <w:rPr>
          <w:rFonts w:eastAsia="Arial Unicode MS" w:cs="Calibri"/>
          <w:sz w:val="24"/>
          <w:szCs w:val="24"/>
        </w:rPr>
        <w:t>Contract</w:t>
      </w:r>
      <w:r w:rsidRPr="006E66A6">
        <w:rPr>
          <w:rFonts w:cs="Calibri"/>
          <w:sz w:val="24"/>
          <w:szCs w:val="24"/>
        </w:rPr>
        <w:t xml:space="preserve">, or consulting or other services of any kind or nature whatsoever to any individual or entity as Contractor in its sole discretion deems appropriate, or (ii) develop for Contractor or for others, </w:t>
      </w:r>
      <w:r w:rsidR="00E66A5E" w:rsidRPr="006E66A6">
        <w:rPr>
          <w:rFonts w:cs="Calibri"/>
          <w:sz w:val="24"/>
          <w:szCs w:val="24"/>
        </w:rPr>
        <w:t>Deliverables</w:t>
      </w:r>
      <w:r w:rsidRPr="006E66A6">
        <w:rPr>
          <w:rFonts w:cs="Calibri"/>
          <w:sz w:val="24"/>
          <w:szCs w:val="24"/>
        </w:rPr>
        <w:t xml:space="preserve"> or other materials that are competitive with those produced as a result of the Services provided hereunder, irrespective of their similarity to the </w:t>
      </w:r>
      <w:r w:rsidR="00E66A5E" w:rsidRPr="006E66A6">
        <w:rPr>
          <w:rFonts w:cs="Calibri"/>
          <w:sz w:val="24"/>
          <w:szCs w:val="24"/>
        </w:rPr>
        <w:t>Deliverables</w:t>
      </w:r>
      <w:r w:rsidR="00ED1A46" w:rsidRPr="006E66A6">
        <w:rPr>
          <w:rFonts w:cs="Calibri"/>
          <w:sz w:val="24"/>
          <w:szCs w:val="24"/>
        </w:rPr>
        <w:t xml:space="preserve"> delivered pursuant to this </w:t>
      </w:r>
      <w:r w:rsidR="000105CE" w:rsidRPr="006E66A6">
        <w:rPr>
          <w:rFonts w:eastAsia="Arial Unicode MS" w:cs="Calibri"/>
          <w:sz w:val="24"/>
          <w:szCs w:val="24"/>
        </w:rPr>
        <w:t>Contract</w:t>
      </w:r>
      <w:r w:rsidRPr="006E66A6">
        <w:rPr>
          <w:rFonts w:cs="Calibri"/>
          <w:sz w:val="24"/>
          <w:szCs w:val="24"/>
        </w:rPr>
        <w:t xml:space="preserve">. Each party is free to utilize any concepts, processes, know-how, techniques, improvements or other methods it may develop during the course of performance under this </w:t>
      </w:r>
      <w:r w:rsidR="000105CE" w:rsidRPr="006E66A6">
        <w:rPr>
          <w:rFonts w:eastAsia="Arial Unicode MS" w:cs="Calibri"/>
          <w:sz w:val="24"/>
          <w:szCs w:val="24"/>
        </w:rPr>
        <w:t>Contract</w:t>
      </w:r>
      <w:r w:rsidRPr="006E66A6">
        <w:rPr>
          <w:rFonts w:cs="Calibri"/>
          <w:sz w:val="24"/>
          <w:szCs w:val="24"/>
        </w:rPr>
        <w:t xml:space="preserve"> free of any use restriction or payment obligation to the other.</w:t>
      </w:r>
    </w:p>
    <w:p w14:paraId="75C1DBF8" w14:textId="77777777" w:rsidR="00250B9B" w:rsidRPr="006E66A6" w:rsidRDefault="00250B9B" w:rsidP="007E66DF">
      <w:pPr>
        <w:pStyle w:val="OutlineJPM"/>
        <w:keepNext/>
        <w:keepLines/>
        <w:rPr>
          <w:rFonts w:cs="Calibri"/>
          <w:sz w:val="24"/>
          <w:szCs w:val="24"/>
        </w:rPr>
      </w:pPr>
      <w:r w:rsidRPr="006E66A6">
        <w:rPr>
          <w:rFonts w:cs="Calibri"/>
          <w:sz w:val="24"/>
          <w:szCs w:val="24"/>
        </w:rPr>
        <w:lastRenderedPageBreak/>
        <w:t>Confidential Information.</w:t>
      </w:r>
    </w:p>
    <w:p w14:paraId="2920A6F1" w14:textId="3EDBDB8A" w:rsidR="00D50480" w:rsidRPr="006E66A6" w:rsidRDefault="00D50480" w:rsidP="007E66DF">
      <w:pPr>
        <w:pStyle w:val="Outline"/>
        <w:keepNext/>
        <w:keepLines/>
        <w:ind w:left="1440" w:hanging="720"/>
        <w:rPr>
          <w:rFonts w:cs="Calibri"/>
          <w:sz w:val="24"/>
          <w:szCs w:val="24"/>
        </w:rPr>
      </w:pPr>
      <w:bookmarkStart w:id="3" w:name="_DV_M269"/>
      <w:bookmarkStart w:id="4" w:name="_DV_C808"/>
      <w:bookmarkEnd w:id="3"/>
      <w:r w:rsidRPr="006E66A6">
        <w:rPr>
          <w:rFonts w:cs="Calibri"/>
          <w:b/>
          <w:sz w:val="24"/>
          <w:szCs w:val="24"/>
        </w:rPr>
        <w:t>Confidential Information</w:t>
      </w:r>
      <w:r w:rsidRPr="006E66A6">
        <w:rPr>
          <w:rFonts w:cs="Calibri"/>
          <w:sz w:val="24"/>
          <w:szCs w:val="24"/>
        </w:rPr>
        <w:t>. Contractor acknowledges that it and its employees, officers, directors</w:t>
      </w:r>
      <w:r w:rsidR="000E7C6B" w:rsidRPr="006E66A6">
        <w:rPr>
          <w:rFonts w:cs="Calibri"/>
          <w:sz w:val="24"/>
          <w:szCs w:val="24"/>
        </w:rPr>
        <w:t>,</w:t>
      </w:r>
      <w:r w:rsidRPr="006E66A6">
        <w:rPr>
          <w:rFonts w:cs="Calibri"/>
          <w:sz w:val="24"/>
          <w:szCs w:val="24"/>
        </w:rPr>
        <w:t xml:space="preserve"> agents or subcontractors</w:t>
      </w:r>
      <w:r w:rsidR="00886AE2" w:rsidRPr="006E66A6">
        <w:rPr>
          <w:rFonts w:cs="Calibri"/>
          <w:sz w:val="24"/>
          <w:szCs w:val="24"/>
        </w:rPr>
        <w:t xml:space="preserve"> (collectively, “Contractor Staff”)</w:t>
      </w:r>
      <w:r w:rsidRPr="006E66A6">
        <w:rPr>
          <w:rFonts w:cs="Calibri"/>
          <w:sz w:val="24"/>
          <w:szCs w:val="24"/>
        </w:rPr>
        <w:t xml:space="preserve"> may, in the course of performing the Services under this </w:t>
      </w:r>
      <w:r w:rsidR="000105CE" w:rsidRPr="006E66A6">
        <w:rPr>
          <w:rFonts w:eastAsia="Arial Unicode MS" w:cs="Calibri"/>
          <w:sz w:val="24"/>
          <w:szCs w:val="24"/>
        </w:rPr>
        <w:t>Contract</w:t>
      </w:r>
      <w:r w:rsidRPr="006E66A6">
        <w:rPr>
          <w:rFonts w:cs="Calibri"/>
          <w:sz w:val="24"/>
          <w:szCs w:val="24"/>
        </w:rPr>
        <w:t xml:space="preserve">, be exposed to or acquire information that is confidential to Agency or Agency’s clients. Any and all information of any form (including but not limited to records, files, papers, materials, documents, and communications in written, verbal, oral and electronic form) that Contractor or any </w:t>
      </w:r>
      <w:r w:rsidR="00886AE2" w:rsidRPr="006E66A6">
        <w:rPr>
          <w:rFonts w:cs="Calibri"/>
          <w:sz w:val="24"/>
          <w:szCs w:val="24"/>
        </w:rPr>
        <w:t xml:space="preserve">Contractor Staff </w:t>
      </w:r>
      <w:r w:rsidRPr="006E66A6">
        <w:rPr>
          <w:rFonts w:cs="Calibri"/>
          <w:sz w:val="24"/>
          <w:szCs w:val="24"/>
        </w:rPr>
        <w:t>may come into contact with</w:t>
      </w:r>
      <w:r w:rsidR="00693088" w:rsidRPr="006E66A6">
        <w:rPr>
          <w:rFonts w:cs="Calibri"/>
          <w:sz w:val="24"/>
          <w:szCs w:val="24"/>
        </w:rPr>
        <w:t xml:space="preserve"> or</w:t>
      </w:r>
      <w:r w:rsidRPr="006E66A6">
        <w:rPr>
          <w:rFonts w:cs="Calibri"/>
          <w:sz w:val="24"/>
          <w:szCs w:val="24"/>
        </w:rPr>
        <w:t xml:space="preserve"> </w:t>
      </w:r>
      <w:r w:rsidR="00886AE2" w:rsidRPr="006E66A6">
        <w:rPr>
          <w:rFonts w:cs="Calibri"/>
          <w:sz w:val="24"/>
          <w:szCs w:val="24"/>
        </w:rPr>
        <w:t xml:space="preserve">that is </w:t>
      </w:r>
      <w:r w:rsidRPr="006E66A6">
        <w:rPr>
          <w:rFonts w:cs="Calibri"/>
          <w:sz w:val="24"/>
          <w:szCs w:val="24"/>
        </w:rPr>
        <w:t xml:space="preserve">obtained by Contractor or </w:t>
      </w:r>
      <w:r w:rsidR="00886AE2" w:rsidRPr="006E66A6">
        <w:rPr>
          <w:rFonts w:cs="Calibri"/>
          <w:sz w:val="24"/>
          <w:szCs w:val="24"/>
        </w:rPr>
        <w:t xml:space="preserve">Contractor Staff </w:t>
      </w:r>
      <w:r w:rsidRPr="006E66A6">
        <w:rPr>
          <w:rFonts w:cs="Calibri"/>
          <w:sz w:val="24"/>
          <w:szCs w:val="24"/>
        </w:rPr>
        <w:t xml:space="preserve">in the </w:t>
      </w:r>
      <w:r w:rsidR="000E7C6B" w:rsidRPr="006E66A6">
        <w:rPr>
          <w:rFonts w:cs="Calibri"/>
          <w:sz w:val="24"/>
          <w:szCs w:val="24"/>
        </w:rPr>
        <w:t xml:space="preserve">performance of this </w:t>
      </w:r>
      <w:r w:rsidR="000105CE" w:rsidRPr="006E66A6">
        <w:rPr>
          <w:rFonts w:eastAsia="Arial Unicode MS" w:cs="Calibri"/>
          <w:sz w:val="24"/>
          <w:szCs w:val="24"/>
        </w:rPr>
        <w:t>Contract</w:t>
      </w:r>
      <w:r w:rsidR="000E7C6B" w:rsidRPr="006E66A6">
        <w:rPr>
          <w:rFonts w:cs="Calibri"/>
          <w:sz w:val="24"/>
          <w:szCs w:val="24"/>
        </w:rPr>
        <w:t xml:space="preserve"> shall be considered for the purposes of this </w:t>
      </w:r>
      <w:r w:rsidR="000105CE" w:rsidRPr="006E66A6">
        <w:rPr>
          <w:rFonts w:eastAsia="Arial Unicode MS" w:cs="Calibri"/>
          <w:sz w:val="24"/>
          <w:szCs w:val="24"/>
        </w:rPr>
        <w:t>Contract</w:t>
      </w:r>
      <w:r w:rsidR="000E7C6B" w:rsidRPr="006E66A6">
        <w:rPr>
          <w:rFonts w:cs="Calibri"/>
          <w:sz w:val="24"/>
          <w:szCs w:val="24"/>
        </w:rPr>
        <w:t xml:space="preserve"> </w:t>
      </w:r>
      <w:r w:rsidR="00693088" w:rsidRPr="006E66A6">
        <w:rPr>
          <w:rFonts w:cs="Calibri"/>
          <w:sz w:val="24"/>
          <w:szCs w:val="24"/>
        </w:rPr>
        <w:t xml:space="preserve">the </w:t>
      </w:r>
      <w:r w:rsidRPr="006E66A6">
        <w:rPr>
          <w:rFonts w:cs="Calibri"/>
          <w:sz w:val="24"/>
          <w:szCs w:val="24"/>
        </w:rPr>
        <w:t>confidential information of Agency (“Confidential Information”). Contractor shall</w:t>
      </w:r>
      <w:r w:rsidR="00886AE2" w:rsidRPr="006E66A6">
        <w:rPr>
          <w:rFonts w:cs="Calibri"/>
          <w:sz w:val="24"/>
          <w:szCs w:val="24"/>
        </w:rPr>
        <w:t>, and shall cause Contractor Staff to</w:t>
      </w:r>
      <w:r w:rsidR="00854BDD">
        <w:rPr>
          <w:rFonts w:cs="Calibri"/>
          <w:sz w:val="24"/>
          <w:szCs w:val="24"/>
        </w:rPr>
        <w:t>,</w:t>
      </w:r>
      <w:r w:rsidRPr="006E66A6">
        <w:rPr>
          <w:rFonts w:cs="Calibri"/>
          <w:sz w:val="24"/>
          <w:szCs w:val="24"/>
        </w:rPr>
        <w:t xml:space="preserve"> treat any reports or other documents or items (including software) that result from the use of the Confidential Information in the same manner as the Confidential Information. Confidential In</w:t>
      </w:r>
      <w:r w:rsidR="000E7C6B" w:rsidRPr="006E66A6">
        <w:rPr>
          <w:rFonts w:cs="Calibri"/>
          <w:sz w:val="24"/>
          <w:szCs w:val="24"/>
        </w:rPr>
        <w:t xml:space="preserve">formation does not </w:t>
      </w:r>
      <w:r w:rsidRPr="006E66A6">
        <w:rPr>
          <w:rFonts w:cs="Calibri"/>
          <w:sz w:val="24"/>
          <w:szCs w:val="24"/>
        </w:rPr>
        <w:t xml:space="preserve">include information that (i) is or becomes (other than by disclosure by Contractor or </w:t>
      </w:r>
      <w:r w:rsidR="00886AE2" w:rsidRPr="006E66A6">
        <w:rPr>
          <w:rFonts w:cs="Calibri"/>
          <w:sz w:val="24"/>
          <w:szCs w:val="24"/>
        </w:rPr>
        <w:t xml:space="preserve">Contractor Staff </w:t>
      </w:r>
      <w:r w:rsidRPr="006E66A6">
        <w:rPr>
          <w:rFonts w:cs="Calibri"/>
          <w:sz w:val="24"/>
          <w:szCs w:val="24"/>
        </w:rPr>
        <w:t xml:space="preserve">acquiring such information) publicly known or is contained in a publicly available document except to the extent applicable law still restricts disclosure; (ii) is furnished by Agency to others without restrictions similar to those imposed by this </w:t>
      </w:r>
      <w:r w:rsidR="000105CE" w:rsidRPr="006E66A6">
        <w:rPr>
          <w:rFonts w:eastAsia="Arial Unicode MS" w:cs="Calibri"/>
          <w:sz w:val="24"/>
          <w:szCs w:val="24"/>
        </w:rPr>
        <w:t>Contract</w:t>
      </w:r>
      <w:r w:rsidRPr="006E66A6">
        <w:rPr>
          <w:rFonts w:cs="Calibri"/>
          <w:sz w:val="24"/>
          <w:szCs w:val="24"/>
        </w:rPr>
        <w:t xml:space="preserve">; (iii) is rightfully in Contractor’s possession without the obligation of nondisclosure prior to the time of its disclosure under this </w:t>
      </w:r>
      <w:r w:rsidR="000105CE" w:rsidRPr="006E66A6">
        <w:rPr>
          <w:rFonts w:eastAsia="Arial Unicode MS" w:cs="Calibri"/>
          <w:sz w:val="24"/>
          <w:szCs w:val="24"/>
        </w:rPr>
        <w:t>Contract</w:t>
      </w:r>
      <w:r w:rsidRPr="006E66A6">
        <w:rPr>
          <w:rFonts w:cs="Calibri"/>
          <w:sz w:val="24"/>
          <w:szCs w:val="24"/>
        </w:rPr>
        <w:t>; (iv) is obtained from a source other than Agency without the obligation of confidentiality, (v) is disclosed with the written consent of Agency, or; (vi) is independently developed by Contractor</w:t>
      </w:r>
      <w:r w:rsidR="00886AE2" w:rsidRPr="006E66A6">
        <w:rPr>
          <w:rFonts w:cs="Calibri"/>
          <w:sz w:val="24"/>
          <w:szCs w:val="24"/>
        </w:rPr>
        <w:t xml:space="preserve"> or Contractor Staff</w:t>
      </w:r>
      <w:r w:rsidRPr="006E66A6">
        <w:rPr>
          <w:rFonts w:cs="Calibri"/>
          <w:sz w:val="24"/>
          <w:szCs w:val="24"/>
        </w:rPr>
        <w:t xml:space="preserve"> who can be shown to have had no access to the Confidential Information.</w:t>
      </w:r>
    </w:p>
    <w:p w14:paraId="64B12A1D" w14:textId="4ED8405B" w:rsidR="00D50480" w:rsidRPr="006E66A6" w:rsidRDefault="00D50480" w:rsidP="008F6C20">
      <w:pPr>
        <w:pStyle w:val="Outline"/>
        <w:ind w:hanging="702"/>
        <w:rPr>
          <w:rFonts w:cs="Calibri"/>
          <w:sz w:val="24"/>
          <w:szCs w:val="24"/>
        </w:rPr>
      </w:pPr>
      <w:r w:rsidRPr="006E66A6">
        <w:rPr>
          <w:rFonts w:cs="Calibri"/>
          <w:b/>
          <w:sz w:val="24"/>
          <w:szCs w:val="24"/>
        </w:rPr>
        <w:t>Non-Disclosure</w:t>
      </w:r>
      <w:r w:rsidRPr="006E66A6">
        <w:rPr>
          <w:rFonts w:cs="Calibri"/>
          <w:sz w:val="24"/>
          <w:szCs w:val="24"/>
        </w:rPr>
        <w:t>. Contractor shall</w:t>
      </w:r>
      <w:r w:rsidR="00886AE2" w:rsidRPr="006E66A6">
        <w:rPr>
          <w:rFonts w:cs="Calibri"/>
          <w:sz w:val="24"/>
          <w:szCs w:val="24"/>
        </w:rPr>
        <w:t xml:space="preserve"> hold, and shall cause Contractor Staff to</w:t>
      </w:r>
      <w:r w:rsidRPr="006E66A6">
        <w:rPr>
          <w:rFonts w:cs="Calibri"/>
          <w:sz w:val="24"/>
          <w:szCs w:val="24"/>
        </w:rPr>
        <w:t xml:space="preserve"> hold</w:t>
      </w:r>
      <w:r w:rsidR="00886AE2" w:rsidRPr="006E66A6">
        <w:rPr>
          <w:rFonts w:cs="Calibri"/>
          <w:sz w:val="24"/>
          <w:szCs w:val="24"/>
        </w:rPr>
        <w:t>,</w:t>
      </w:r>
      <w:r w:rsidRPr="006E66A6">
        <w:rPr>
          <w:rFonts w:cs="Calibri"/>
          <w:sz w:val="24"/>
          <w:szCs w:val="24"/>
        </w:rPr>
        <w:t xml:space="preserve"> all Confidential Information in confidence, using the highest standard of care applicable, and shall not copy, reproduce, sell, assign, license, market, transfer</w:t>
      </w:r>
      <w:r w:rsidR="00886AE2" w:rsidRPr="006E66A6">
        <w:rPr>
          <w:rFonts w:cs="Calibri"/>
          <w:sz w:val="24"/>
          <w:szCs w:val="24"/>
        </w:rPr>
        <w:t>, distribute,</w:t>
      </w:r>
      <w:r w:rsidRPr="006E66A6">
        <w:rPr>
          <w:rFonts w:cs="Calibri"/>
          <w:sz w:val="24"/>
          <w:szCs w:val="24"/>
        </w:rPr>
        <w:t xml:space="preserve"> or otherwise dispose of, give, make available or disclose, in whole or in part, directly or indirectly, Confidential Information to third parties (other than its authorized subcontractors), or use Confidential Information for any purposes whatsoever other than the provision of Services to Agency hereunder, and shall advise </w:t>
      </w:r>
      <w:r w:rsidR="00886AE2" w:rsidRPr="006E66A6">
        <w:rPr>
          <w:rFonts w:cs="Calibri"/>
          <w:sz w:val="24"/>
          <w:szCs w:val="24"/>
        </w:rPr>
        <w:t xml:space="preserve">Contractor Staff </w:t>
      </w:r>
      <w:r w:rsidRPr="006E66A6">
        <w:rPr>
          <w:rFonts w:cs="Calibri"/>
          <w:sz w:val="24"/>
          <w:szCs w:val="24"/>
        </w:rPr>
        <w:t xml:space="preserve">of their obligations to keep Confidential Information confidential. Contractor shall assist Agency in identifying and preventing any unauthorized use or disclosure of any Confidential Information. Without limiting the generality of the foregoing, Contractor shall advise Agency immediately in the event Contractor learns or has reason to believe that any person who has had access to Confidential Information has violated or intends to violate the terms of this </w:t>
      </w:r>
      <w:r w:rsidR="000105CE" w:rsidRPr="006E66A6">
        <w:rPr>
          <w:rFonts w:eastAsia="Arial Unicode MS" w:cs="Calibri"/>
          <w:sz w:val="24"/>
          <w:szCs w:val="24"/>
        </w:rPr>
        <w:t>Contract</w:t>
      </w:r>
      <w:r w:rsidRPr="006E66A6">
        <w:rPr>
          <w:rFonts w:cs="Calibri"/>
          <w:sz w:val="24"/>
          <w:szCs w:val="24"/>
        </w:rPr>
        <w:t xml:space="preserve">, and Contractor will at its expense cooperate with Agency in seeking injunctive or other equitable relief in the name of Agency or Contractor against any such person.  Contractor shall not at any time during or after the term of this </w:t>
      </w:r>
      <w:r w:rsidR="000105CE" w:rsidRPr="006E66A6">
        <w:rPr>
          <w:rFonts w:eastAsia="Arial Unicode MS" w:cs="Calibri"/>
          <w:sz w:val="24"/>
          <w:szCs w:val="24"/>
        </w:rPr>
        <w:t>Contract</w:t>
      </w:r>
      <w:r w:rsidRPr="006E66A6">
        <w:rPr>
          <w:rFonts w:cs="Calibri"/>
          <w:sz w:val="24"/>
          <w:szCs w:val="24"/>
        </w:rPr>
        <w:t xml:space="preserve">, except as directed by Agency, disclose, directly or indirectly, any Confidential Information to any person, except in accordance with this </w:t>
      </w:r>
      <w:r w:rsidR="000105CE" w:rsidRPr="006E66A6">
        <w:rPr>
          <w:rFonts w:eastAsia="Arial Unicode MS" w:cs="Calibri"/>
          <w:sz w:val="24"/>
          <w:szCs w:val="24"/>
        </w:rPr>
        <w:t>Contract</w:t>
      </w:r>
      <w:r w:rsidR="00693088" w:rsidRPr="006E66A6">
        <w:rPr>
          <w:rFonts w:cs="Calibri"/>
          <w:sz w:val="24"/>
          <w:szCs w:val="24"/>
        </w:rPr>
        <w:t>. U</w:t>
      </w:r>
      <w:r w:rsidRPr="006E66A6">
        <w:rPr>
          <w:rFonts w:cs="Calibri"/>
          <w:sz w:val="24"/>
          <w:szCs w:val="24"/>
        </w:rPr>
        <w:t xml:space="preserve">pon expiration or termination of this </w:t>
      </w:r>
      <w:r w:rsidR="000105CE" w:rsidRPr="006E66A6">
        <w:rPr>
          <w:rFonts w:eastAsia="Arial Unicode MS" w:cs="Calibri"/>
          <w:sz w:val="24"/>
          <w:szCs w:val="24"/>
        </w:rPr>
        <w:t>Contract</w:t>
      </w:r>
      <w:r w:rsidRPr="006E66A6">
        <w:rPr>
          <w:rFonts w:cs="Calibri"/>
          <w:sz w:val="24"/>
          <w:szCs w:val="24"/>
        </w:rPr>
        <w:t xml:space="preserve"> or at Agency’s request, Contractor shall deliver to Agency all documents, papers, and other matter in Contractor's possession that embody Confidential Information. Notwithstanding the foregoing and unless otherwise specified in this </w:t>
      </w:r>
      <w:r w:rsidR="000105CE" w:rsidRPr="006E66A6">
        <w:rPr>
          <w:rFonts w:eastAsia="Arial Unicode MS" w:cs="Calibri"/>
          <w:sz w:val="24"/>
          <w:szCs w:val="24"/>
        </w:rPr>
        <w:t>Contract</w:t>
      </w:r>
      <w:r w:rsidRPr="006E66A6">
        <w:rPr>
          <w:rFonts w:cs="Calibri"/>
          <w:sz w:val="24"/>
          <w:szCs w:val="24"/>
        </w:rPr>
        <w:t>, Contractor may keep one copy of such Confidential Information necessary for quality assurance, audits and evidence of performance of the Services.</w:t>
      </w:r>
    </w:p>
    <w:p w14:paraId="7BA98E12" w14:textId="77777777" w:rsidR="006A1392" w:rsidRPr="006E66A6" w:rsidRDefault="006A1392" w:rsidP="008F6C20">
      <w:pPr>
        <w:pStyle w:val="Outline"/>
        <w:ind w:hanging="702"/>
        <w:rPr>
          <w:rFonts w:cs="Calibri"/>
          <w:sz w:val="24"/>
          <w:szCs w:val="24"/>
        </w:rPr>
      </w:pPr>
      <w:r w:rsidRPr="006E66A6">
        <w:rPr>
          <w:rFonts w:cs="Calibri"/>
          <w:b/>
          <w:sz w:val="24"/>
          <w:szCs w:val="24"/>
        </w:rPr>
        <w:lastRenderedPageBreak/>
        <w:t>Confidentiality Polic</w:t>
      </w:r>
      <w:r w:rsidR="001239FD" w:rsidRPr="006E66A6">
        <w:rPr>
          <w:rFonts w:cs="Calibri"/>
          <w:b/>
          <w:sz w:val="24"/>
          <w:szCs w:val="24"/>
        </w:rPr>
        <w:t>i</w:t>
      </w:r>
      <w:r w:rsidRPr="006E66A6">
        <w:rPr>
          <w:rFonts w:cs="Calibri"/>
          <w:b/>
          <w:sz w:val="24"/>
          <w:szCs w:val="24"/>
        </w:rPr>
        <w:t>es. Contractor shall, upon Agency’s request, provide its policies and</w:t>
      </w:r>
      <w:r w:rsidRPr="006E66A6">
        <w:rPr>
          <w:rFonts w:cs="Calibri"/>
          <w:sz w:val="24"/>
          <w:szCs w:val="24"/>
        </w:rPr>
        <w:t xml:space="preserve"> procedures for safeguarding Confidential Information to Agency for Agency’s review and consent. Such policies must address information conveyed in oral, written, and electronic format and include procedures for how Contractor will respond when a violation or possible violation occurs.</w:t>
      </w:r>
      <w:bookmarkEnd w:id="4"/>
    </w:p>
    <w:p w14:paraId="32BC4C30" w14:textId="77777777" w:rsidR="006A1392" w:rsidRPr="006E66A6" w:rsidRDefault="006A1392" w:rsidP="008F6C20">
      <w:pPr>
        <w:pStyle w:val="Outline"/>
        <w:ind w:hanging="702"/>
        <w:rPr>
          <w:rFonts w:cs="Calibri"/>
          <w:sz w:val="24"/>
          <w:szCs w:val="24"/>
        </w:rPr>
      </w:pPr>
      <w:bookmarkStart w:id="5" w:name="_DV_M282"/>
      <w:bookmarkStart w:id="6" w:name="_DV_C810"/>
      <w:bookmarkEnd w:id="5"/>
      <w:r w:rsidRPr="006E66A6">
        <w:rPr>
          <w:rFonts w:cs="Calibri"/>
          <w:b/>
          <w:sz w:val="24"/>
          <w:szCs w:val="24"/>
        </w:rPr>
        <w:t>Injunctive Relief</w:t>
      </w:r>
      <w:r w:rsidRPr="006E66A6">
        <w:rPr>
          <w:rFonts w:cs="Calibri"/>
          <w:sz w:val="24"/>
          <w:szCs w:val="24"/>
        </w:rPr>
        <w:t xml:space="preserve">. Contractor acknowledges that breach of this </w:t>
      </w:r>
      <w:bookmarkStart w:id="7" w:name="_DV_C812"/>
      <w:bookmarkEnd w:id="6"/>
      <w:r w:rsidRPr="006E66A6">
        <w:rPr>
          <w:rFonts w:cs="Calibri"/>
          <w:sz w:val="24"/>
          <w:szCs w:val="24"/>
        </w:rPr>
        <w:t>Section</w:t>
      </w:r>
      <w:bookmarkStart w:id="8" w:name="_DV_M283"/>
      <w:bookmarkStart w:id="9" w:name="_DV_C813"/>
      <w:bookmarkEnd w:id="7"/>
      <w:bookmarkEnd w:id="8"/>
      <w:r w:rsidRPr="006E66A6">
        <w:rPr>
          <w:rFonts w:cs="Calibri"/>
          <w:sz w:val="24"/>
          <w:szCs w:val="24"/>
        </w:rPr>
        <w:t xml:space="preserve"> 10, including disclosure of any Confidential Information, will cause irreparable injury to Agency that is inadequately compensable in damages. Accordingly, Agency may seek and obtain injunctive relief against the breach or threatened breach of the foregoing undertakings, in addition to any other legal remedies that may be available. Contractor acknowledges and agrees that the covenants contained herein are necessary for the protection of the legitimate business interests of Agency and are reasonable in scope and content.</w:t>
      </w:r>
      <w:bookmarkEnd w:id="9"/>
    </w:p>
    <w:p w14:paraId="7CC3ACD1" w14:textId="77777777" w:rsidR="006A1392" w:rsidRPr="006E66A6" w:rsidRDefault="006A1392" w:rsidP="008F6C20">
      <w:pPr>
        <w:pStyle w:val="Outline"/>
        <w:ind w:hanging="702"/>
        <w:rPr>
          <w:rFonts w:cs="Calibri"/>
          <w:sz w:val="24"/>
          <w:szCs w:val="24"/>
        </w:rPr>
      </w:pPr>
      <w:bookmarkStart w:id="10" w:name="_DV_C1348"/>
      <w:r w:rsidRPr="006E66A6">
        <w:rPr>
          <w:rFonts w:cs="Calibri"/>
          <w:b/>
          <w:sz w:val="24"/>
          <w:szCs w:val="24"/>
        </w:rPr>
        <w:t>Publicity</w:t>
      </w:r>
      <w:r w:rsidRPr="006E66A6">
        <w:rPr>
          <w:rFonts w:cs="Calibri"/>
          <w:sz w:val="24"/>
          <w:szCs w:val="24"/>
        </w:rPr>
        <w:t>. Contractor agrees that it will not disclose the form, content or exi</w:t>
      </w:r>
      <w:r w:rsidR="00ED1A46" w:rsidRPr="006E66A6">
        <w:rPr>
          <w:rFonts w:cs="Calibri"/>
          <w:sz w:val="24"/>
          <w:szCs w:val="24"/>
        </w:rPr>
        <w:t xml:space="preserve">stence of this </w:t>
      </w:r>
      <w:r w:rsidR="000105CE" w:rsidRPr="006E66A6">
        <w:rPr>
          <w:rFonts w:eastAsia="Arial Unicode MS" w:cs="Calibri"/>
          <w:sz w:val="24"/>
          <w:szCs w:val="24"/>
        </w:rPr>
        <w:t>Contract</w:t>
      </w:r>
      <w:r w:rsidR="00ED1A46" w:rsidRPr="006E66A6">
        <w:rPr>
          <w:rFonts w:cs="Calibri"/>
          <w:sz w:val="24"/>
          <w:szCs w:val="24"/>
        </w:rPr>
        <w:t xml:space="preserve"> or any </w:t>
      </w:r>
      <w:r w:rsidR="00FD1BDB" w:rsidRPr="006E66A6">
        <w:rPr>
          <w:rFonts w:cs="Calibri"/>
          <w:sz w:val="24"/>
          <w:szCs w:val="24"/>
        </w:rPr>
        <w:t>Deliverables</w:t>
      </w:r>
      <w:r w:rsidRPr="006E66A6">
        <w:rPr>
          <w:rFonts w:cs="Calibri"/>
          <w:sz w:val="24"/>
          <w:szCs w:val="24"/>
        </w:rPr>
        <w:t xml:space="preserve"> in any advertising, press releases or other materials distributed to prospective customers, or otherwise attempt to obtain publicity from its association with Agency or the State of Oregon, whether or not such disclosure, publicity or association implies an endorsement by Agency or the State of Oregon of Contractor’s </w:t>
      </w:r>
      <w:r w:rsidR="00301A47" w:rsidRPr="006E66A6">
        <w:rPr>
          <w:rFonts w:cs="Calibri"/>
          <w:sz w:val="24"/>
          <w:szCs w:val="24"/>
        </w:rPr>
        <w:t>Services</w:t>
      </w:r>
      <w:r w:rsidRPr="006E66A6">
        <w:rPr>
          <w:rFonts w:cs="Calibri"/>
          <w:sz w:val="24"/>
          <w:szCs w:val="24"/>
        </w:rPr>
        <w:t>, without the prior written consent of Agency.</w:t>
      </w:r>
      <w:bookmarkEnd w:id="10"/>
    </w:p>
    <w:p w14:paraId="79C9D6E4" w14:textId="77777777" w:rsidR="006F587E" w:rsidRPr="006E66A6" w:rsidRDefault="006F587E" w:rsidP="00AD2EDA">
      <w:pPr>
        <w:pStyle w:val="OutlineJPM"/>
        <w:rPr>
          <w:rFonts w:cs="Calibri"/>
          <w:sz w:val="24"/>
          <w:szCs w:val="24"/>
        </w:rPr>
      </w:pPr>
      <w:r w:rsidRPr="006E66A6">
        <w:rPr>
          <w:rFonts w:cs="Calibri"/>
          <w:sz w:val="24"/>
          <w:szCs w:val="24"/>
        </w:rPr>
        <w:t>Indemnity by Contractor.</w:t>
      </w:r>
      <w:r w:rsidR="004E6703" w:rsidRPr="006E66A6">
        <w:rPr>
          <w:rFonts w:cs="Calibri"/>
          <w:sz w:val="24"/>
          <w:szCs w:val="24"/>
        </w:rPr>
        <w:t xml:space="preserve"> </w:t>
      </w:r>
    </w:p>
    <w:p w14:paraId="4F45EA87" w14:textId="00F72FE9" w:rsidR="006A1392" w:rsidRPr="006E66A6" w:rsidRDefault="006F587E" w:rsidP="008F6C20">
      <w:pPr>
        <w:pStyle w:val="Outline"/>
        <w:ind w:hanging="702"/>
        <w:rPr>
          <w:rFonts w:cs="Calibri"/>
          <w:sz w:val="24"/>
          <w:szCs w:val="24"/>
        </w:rPr>
      </w:pPr>
      <w:r w:rsidRPr="006E66A6">
        <w:rPr>
          <w:rFonts w:cs="Calibri"/>
          <w:b/>
          <w:sz w:val="24"/>
          <w:szCs w:val="24"/>
        </w:rPr>
        <w:t>Claims</w:t>
      </w:r>
      <w:r w:rsidRPr="006E66A6">
        <w:rPr>
          <w:rFonts w:cs="Calibri"/>
          <w:sz w:val="24"/>
          <w:szCs w:val="24"/>
        </w:rPr>
        <w:t>.</w:t>
      </w:r>
      <w:r w:rsidR="004E6703" w:rsidRPr="006E66A6">
        <w:rPr>
          <w:rFonts w:cs="Calibri"/>
          <w:sz w:val="24"/>
          <w:szCs w:val="24"/>
        </w:rPr>
        <w:t xml:space="preserve"> </w:t>
      </w:r>
      <w:r w:rsidRPr="006E66A6">
        <w:rPr>
          <w:rFonts w:cs="Calibri"/>
          <w:sz w:val="24"/>
          <w:szCs w:val="24"/>
        </w:rPr>
        <w:t>Contractor shall defend, save, hold harmless, and indemnify the State of Oregon</w:t>
      </w:r>
      <w:r w:rsidR="000756DA">
        <w:rPr>
          <w:rFonts w:cs="Calibri"/>
          <w:sz w:val="24"/>
          <w:szCs w:val="24"/>
        </w:rPr>
        <w:t>, the Oregon Transportation Commission, and the Oregon Department of Transportation,</w:t>
      </w:r>
      <w:r w:rsidRPr="006E66A6">
        <w:rPr>
          <w:rFonts w:cs="Calibri"/>
          <w:sz w:val="24"/>
          <w:szCs w:val="24"/>
        </w:rPr>
        <w:t xml:space="preserve"> and their </w:t>
      </w:r>
      <w:r w:rsidR="000756DA">
        <w:rPr>
          <w:rFonts w:cs="Calibri"/>
          <w:sz w:val="24"/>
          <w:szCs w:val="24"/>
        </w:rPr>
        <w:t xml:space="preserve">respective </w:t>
      </w:r>
      <w:r w:rsidRPr="006E66A6">
        <w:rPr>
          <w:rFonts w:cs="Calibri"/>
          <w:sz w:val="24"/>
          <w:szCs w:val="24"/>
        </w:rPr>
        <w:t xml:space="preserve">officers, </w:t>
      </w:r>
      <w:r w:rsidR="000756DA">
        <w:rPr>
          <w:rFonts w:cs="Calibri"/>
          <w:sz w:val="24"/>
          <w:szCs w:val="24"/>
        </w:rPr>
        <w:t xml:space="preserve">members, agents and </w:t>
      </w:r>
      <w:r w:rsidRPr="006E66A6">
        <w:rPr>
          <w:rFonts w:cs="Calibri"/>
          <w:sz w:val="24"/>
          <w:szCs w:val="24"/>
        </w:rPr>
        <w:t xml:space="preserve">employees from and against all </w:t>
      </w:r>
      <w:r w:rsidR="006A1392" w:rsidRPr="006E66A6">
        <w:rPr>
          <w:rFonts w:cs="Calibri"/>
          <w:sz w:val="24"/>
          <w:szCs w:val="24"/>
        </w:rPr>
        <w:t>third</w:t>
      </w:r>
      <w:r w:rsidR="00D35940">
        <w:rPr>
          <w:rFonts w:cs="Calibri"/>
          <w:sz w:val="24"/>
          <w:szCs w:val="24"/>
        </w:rPr>
        <w:t>-</w:t>
      </w:r>
      <w:r w:rsidR="006A1392" w:rsidRPr="006E66A6">
        <w:rPr>
          <w:rFonts w:cs="Calibri"/>
          <w:sz w:val="24"/>
          <w:szCs w:val="24"/>
        </w:rPr>
        <w:t xml:space="preserve">party </w:t>
      </w:r>
      <w:r w:rsidRPr="006E66A6">
        <w:rPr>
          <w:rFonts w:cs="Calibri"/>
          <w:sz w:val="24"/>
          <w:szCs w:val="24"/>
        </w:rPr>
        <w:t>claims, suits, actions, losses, damages, liabilities, costs</w:t>
      </w:r>
      <w:r w:rsidR="00886AE2" w:rsidRPr="006E66A6">
        <w:rPr>
          <w:rFonts w:cs="Calibri"/>
          <w:sz w:val="24"/>
          <w:szCs w:val="24"/>
        </w:rPr>
        <w:t xml:space="preserve"> (including attorneys’ fees)</w:t>
      </w:r>
      <w:r w:rsidRPr="006E66A6">
        <w:rPr>
          <w:rFonts w:cs="Calibri"/>
          <w:sz w:val="24"/>
          <w:szCs w:val="24"/>
        </w:rPr>
        <w:t xml:space="preserve"> and expenses (collectively, "Claims") of any nature whatsoever resulting from, arising out of, or relating to the activities of Contractor or its officers, employees, subcontractors, or agents under this </w:t>
      </w:r>
      <w:r w:rsidR="000105CE" w:rsidRPr="006E66A6">
        <w:rPr>
          <w:rFonts w:eastAsia="Arial Unicode MS" w:cs="Calibri"/>
          <w:sz w:val="24"/>
          <w:szCs w:val="24"/>
        </w:rPr>
        <w:t>Contract</w:t>
      </w:r>
      <w:r w:rsidRPr="006E66A6">
        <w:rPr>
          <w:rFonts w:cs="Calibri"/>
          <w:sz w:val="24"/>
          <w:szCs w:val="24"/>
        </w:rPr>
        <w:t>, including but not limited to, unauthorized di</w:t>
      </w:r>
      <w:r w:rsidR="00F3296C" w:rsidRPr="006E66A6">
        <w:rPr>
          <w:rFonts w:cs="Calibri"/>
          <w:sz w:val="24"/>
          <w:szCs w:val="24"/>
        </w:rPr>
        <w:t>sclosure of Confidential Information</w:t>
      </w:r>
      <w:r w:rsidRPr="006E66A6">
        <w:rPr>
          <w:rFonts w:cs="Calibri"/>
          <w:sz w:val="24"/>
          <w:szCs w:val="24"/>
        </w:rPr>
        <w:t xml:space="preserve">, professional malfeasance, </w:t>
      </w:r>
      <w:r w:rsidR="00693088" w:rsidRPr="006E66A6">
        <w:rPr>
          <w:rFonts w:cs="Calibri"/>
          <w:sz w:val="24"/>
          <w:szCs w:val="24"/>
        </w:rPr>
        <w:t xml:space="preserve">infringement of intellectual property rights, </w:t>
      </w:r>
      <w:r w:rsidRPr="006E66A6">
        <w:rPr>
          <w:rFonts w:cs="Calibri"/>
          <w:sz w:val="24"/>
          <w:szCs w:val="24"/>
        </w:rPr>
        <w:t xml:space="preserve">intentional, willful, or wanton wrongful acts, and acts outside the scope of </w:t>
      </w:r>
      <w:r w:rsidR="00787A1E" w:rsidRPr="006E66A6">
        <w:rPr>
          <w:rFonts w:cs="Calibri"/>
          <w:sz w:val="24"/>
          <w:szCs w:val="24"/>
        </w:rPr>
        <w:t>Services</w:t>
      </w:r>
      <w:r w:rsidRPr="006E66A6">
        <w:rPr>
          <w:rFonts w:cs="Calibri"/>
          <w:sz w:val="24"/>
          <w:szCs w:val="24"/>
        </w:rPr>
        <w:t xml:space="preserve"> set forth in this </w:t>
      </w:r>
      <w:r w:rsidR="000105CE" w:rsidRPr="006E66A6">
        <w:rPr>
          <w:rFonts w:eastAsia="Arial Unicode MS" w:cs="Calibri"/>
          <w:sz w:val="24"/>
          <w:szCs w:val="24"/>
        </w:rPr>
        <w:t>Contract</w:t>
      </w:r>
      <w:r w:rsidRPr="006E66A6">
        <w:rPr>
          <w:rFonts w:cs="Calibri"/>
          <w:sz w:val="24"/>
          <w:szCs w:val="24"/>
        </w:rPr>
        <w:t>.</w:t>
      </w:r>
      <w:r w:rsidR="004E6703" w:rsidRPr="006E66A6">
        <w:rPr>
          <w:rFonts w:cs="Calibri"/>
          <w:sz w:val="24"/>
          <w:szCs w:val="24"/>
        </w:rPr>
        <w:t xml:space="preserve"> </w:t>
      </w:r>
    </w:p>
    <w:p w14:paraId="48432711" w14:textId="77777777" w:rsidR="004E6703" w:rsidRPr="006E66A6" w:rsidRDefault="0086677E" w:rsidP="008F6C20">
      <w:pPr>
        <w:pStyle w:val="Outline"/>
        <w:ind w:hanging="702"/>
        <w:rPr>
          <w:rFonts w:cs="Calibri"/>
          <w:sz w:val="24"/>
          <w:szCs w:val="24"/>
        </w:rPr>
      </w:pPr>
      <w:r w:rsidRPr="006E66A6">
        <w:rPr>
          <w:rFonts w:cs="Calibri"/>
          <w:b/>
          <w:sz w:val="24"/>
          <w:szCs w:val="24"/>
        </w:rPr>
        <w:t>Legal Counsel</w:t>
      </w:r>
      <w:r w:rsidRPr="006E66A6">
        <w:rPr>
          <w:rFonts w:cs="Calibri"/>
          <w:sz w:val="24"/>
          <w:szCs w:val="24"/>
        </w:rPr>
        <w:t>.</w:t>
      </w:r>
      <w:r w:rsidR="00F3296C" w:rsidRPr="006E66A6">
        <w:rPr>
          <w:rFonts w:cs="Calibri"/>
          <w:sz w:val="24"/>
          <w:szCs w:val="24"/>
        </w:rPr>
        <w:t xml:space="preserve"> If Contractor is required to defend</w:t>
      </w:r>
      <w:r w:rsidRPr="006E66A6">
        <w:rPr>
          <w:rFonts w:cs="Calibri"/>
          <w:sz w:val="24"/>
          <w:szCs w:val="24"/>
        </w:rPr>
        <w:t xml:space="preserve"> </w:t>
      </w:r>
      <w:r w:rsidR="00F3296C" w:rsidRPr="006E66A6">
        <w:rPr>
          <w:rFonts w:cs="Calibri"/>
          <w:sz w:val="24"/>
          <w:szCs w:val="24"/>
        </w:rPr>
        <w:t xml:space="preserve">the State of Oregon or Agency or their officers, employees or agents under Section 11.1, then </w:t>
      </w:r>
      <w:r w:rsidR="00434246" w:rsidRPr="006E66A6">
        <w:rPr>
          <w:rFonts w:cs="Calibri"/>
          <w:sz w:val="24"/>
          <w:szCs w:val="24"/>
        </w:rPr>
        <w:t>C</w:t>
      </w:r>
      <w:r w:rsidR="006F587E" w:rsidRPr="006E66A6">
        <w:rPr>
          <w:rFonts w:cs="Calibri"/>
          <w:sz w:val="24"/>
          <w:szCs w:val="24"/>
        </w:rPr>
        <w:t xml:space="preserve">ontractor shall select legal counsel reasonably acceptable to the Oregon Attorney General to act in the name of, or represent the interests of, the State of </w:t>
      </w:r>
      <w:r w:rsidR="00434246" w:rsidRPr="006E66A6">
        <w:rPr>
          <w:rFonts w:cs="Calibri"/>
          <w:sz w:val="24"/>
          <w:szCs w:val="24"/>
        </w:rPr>
        <w:t>O</w:t>
      </w:r>
      <w:r w:rsidR="006F587E" w:rsidRPr="006E66A6">
        <w:rPr>
          <w:rFonts w:cs="Calibri"/>
          <w:sz w:val="24"/>
          <w:szCs w:val="24"/>
        </w:rPr>
        <w:t>regon, Agency or their officers, employees and agents</w:t>
      </w:r>
      <w:r w:rsidR="00E115B2" w:rsidRPr="006E66A6">
        <w:rPr>
          <w:rFonts w:cs="Calibri"/>
          <w:sz w:val="24"/>
          <w:szCs w:val="24"/>
        </w:rPr>
        <w:t>. Su</w:t>
      </w:r>
      <w:r w:rsidR="00886AE2" w:rsidRPr="006E66A6">
        <w:rPr>
          <w:rFonts w:cs="Calibri"/>
          <w:sz w:val="24"/>
          <w:szCs w:val="24"/>
        </w:rPr>
        <w:t>ch l</w:t>
      </w:r>
      <w:r w:rsidR="00E115B2" w:rsidRPr="006E66A6">
        <w:rPr>
          <w:rFonts w:cs="Calibri"/>
          <w:sz w:val="24"/>
          <w:szCs w:val="24"/>
        </w:rPr>
        <w:t>e</w:t>
      </w:r>
      <w:r w:rsidR="006F587E" w:rsidRPr="006E66A6">
        <w:rPr>
          <w:rFonts w:cs="Calibri"/>
          <w:sz w:val="24"/>
          <w:szCs w:val="24"/>
        </w:rPr>
        <w:t xml:space="preserve">gal counsel must accept appointment as a special assistant attorney general under </w:t>
      </w:r>
      <w:r w:rsidR="00693088" w:rsidRPr="006E66A6">
        <w:rPr>
          <w:rFonts w:cs="Calibri"/>
          <w:sz w:val="24"/>
          <w:szCs w:val="24"/>
        </w:rPr>
        <w:t xml:space="preserve">ORS </w:t>
      </w:r>
      <w:r w:rsidR="006F587E" w:rsidRPr="006E66A6">
        <w:rPr>
          <w:rFonts w:cs="Calibri"/>
          <w:sz w:val="24"/>
          <w:szCs w:val="24"/>
        </w:rPr>
        <w:t>chapter 180 before such action or representation. Fu</w:t>
      </w:r>
      <w:r w:rsidR="00BE5D89" w:rsidRPr="006E66A6">
        <w:rPr>
          <w:rFonts w:cs="Calibri"/>
          <w:sz w:val="24"/>
          <w:szCs w:val="24"/>
        </w:rPr>
        <w:t>rther, the State of O</w:t>
      </w:r>
      <w:r w:rsidR="006F587E" w:rsidRPr="006E66A6">
        <w:rPr>
          <w:rFonts w:cs="Calibri"/>
          <w:sz w:val="24"/>
          <w:szCs w:val="24"/>
        </w:rPr>
        <w:t xml:space="preserve">regon, acting by and through its Department of Justice, may assume its own defense, including that of its officers, employees and agents, at any time when in the State of </w:t>
      </w:r>
      <w:r w:rsidR="00ED1A46" w:rsidRPr="006E66A6">
        <w:rPr>
          <w:rFonts w:cs="Calibri"/>
          <w:sz w:val="24"/>
          <w:szCs w:val="24"/>
        </w:rPr>
        <w:t>O</w:t>
      </w:r>
      <w:r w:rsidR="006F587E" w:rsidRPr="006E66A6">
        <w:rPr>
          <w:rFonts w:cs="Calibri"/>
          <w:sz w:val="24"/>
          <w:szCs w:val="24"/>
        </w:rPr>
        <w:t xml:space="preserve">regon's sole discretion it determines that (i) proposed counsel is prohibited from the particular representation contemplated; (ii) counsel is not adequately defending the interests of the State of </w:t>
      </w:r>
      <w:r w:rsidR="00693088" w:rsidRPr="006E66A6">
        <w:rPr>
          <w:rFonts w:cs="Calibri"/>
          <w:sz w:val="24"/>
          <w:szCs w:val="24"/>
        </w:rPr>
        <w:t>O</w:t>
      </w:r>
      <w:r w:rsidR="006F587E" w:rsidRPr="006E66A6">
        <w:rPr>
          <w:rFonts w:cs="Calibri"/>
          <w:sz w:val="24"/>
          <w:szCs w:val="24"/>
        </w:rPr>
        <w:t xml:space="preserve">regon or its officers, employees and agents; (iii) important governmental interests are at stake; or (iv) the </w:t>
      </w:r>
      <w:r w:rsidR="00886AE2" w:rsidRPr="006E66A6">
        <w:rPr>
          <w:rFonts w:cs="Calibri"/>
          <w:sz w:val="24"/>
          <w:szCs w:val="24"/>
        </w:rPr>
        <w:t>best interests of the State of O</w:t>
      </w:r>
      <w:r w:rsidR="006F587E" w:rsidRPr="006E66A6">
        <w:rPr>
          <w:rFonts w:cs="Calibri"/>
          <w:sz w:val="24"/>
          <w:szCs w:val="24"/>
        </w:rPr>
        <w:t xml:space="preserve">regon are served thereby. Contractor's obligation to </w:t>
      </w:r>
      <w:r w:rsidR="006F587E" w:rsidRPr="006E66A6">
        <w:rPr>
          <w:rFonts w:cs="Calibri"/>
          <w:sz w:val="24"/>
          <w:szCs w:val="24"/>
        </w:rPr>
        <w:lastRenderedPageBreak/>
        <w:t>pay for all costs and expenses include</w:t>
      </w:r>
      <w:r w:rsidR="008753EC" w:rsidRPr="006E66A6">
        <w:rPr>
          <w:rFonts w:cs="Calibri"/>
          <w:sz w:val="24"/>
          <w:szCs w:val="24"/>
        </w:rPr>
        <w:t>s</w:t>
      </w:r>
      <w:r w:rsidR="006F587E" w:rsidRPr="006E66A6">
        <w:rPr>
          <w:rFonts w:cs="Calibri"/>
          <w:sz w:val="24"/>
          <w:szCs w:val="24"/>
        </w:rPr>
        <w:t xml:space="preserve"> those incurred by the State of </w:t>
      </w:r>
      <w:r w:rsidRPr="006E66A6">
        <w:rPr>
          <w:rFonts w:cs="Calibri"/>
          <w:sz w:val="24"/>
          <w:szCs w:val="24"/>
        </w:rPr>
        <w:t>O</w:t>
      </w:r>
      <w:r w:rsidR="006F587E" w:rsidRPr="006E66A6">
        <w:rPr>
          <w:rFonts w:cs="Calibri"/>
          <w:sz w:val="24"/>
          <w:szCs w:val="24"/>
        </w:rPr>
        <w:t xml:space="preserve">regon in assuming its own defense or that of its officers, employees, and agents under (i) and (ii) above. </w:t>
      </w:r>
    </w:p>
    <w:p w14:paraId="533E91D7" w14:textId="77777777" w:rsidR="009E69BF" w:rsidRPr="006E66A6" w:rsidRDefault="009E69BF" w:rsidP="008F6C20">
      <w:pPr>
        <w:pStyle w:val="Outline"/>
        <w:ind w:hanging="702"/>
        <w:rPr>
          <w:rFonts w:cs="Calibri"/>
          <w:sz w:val="24"/>
          <w:szCs w:val="24"/>
        </w:rPr>
      </w:pPr>
      <w:r w:rsidRPr="006E66A6">
        <w:rPr>
          <w:rFonts w:cs="Calibri"/>
          <w:b/>
          <w:sz w:val="24"/>
          <w:szCs w:val="24"/>
        </w:rPr>
        <w:t>Damages to State Property and Employees</w:t>
      </w:r>
      <w:r w:rsidRPr="006E66A6">
        <w:rPr>
          <w:rFonts w:cs="Calibri"/>
          <w:sz w:val="24"/>
          <w:szCs w:val="24"/>
        </w:rPr>
        <w:t xml:space="preserve">. Contractor </w:t>
      </w:r>
      <w:r w:rsidR="008753EC" w:rsidRPr="006E66A6">
        <w:rPr>
          <w:rFonts w:cs="Calibri"/>
          <w:sz w:val="24"/>
          <w:szCs w:val="24"/>
        </w:rPr>
        <w:t>is</w:t>
      </w:r>
      <w:r w:rsidRPr="006E66A6">
        <w:rPr>
          <w:rFonts w:cs="Calibri"/>
          <w:sz w:val="24"/>
          <w:szCs w:val="24"/>
        </w:rPr>
        <w:t xml:space="preserve"> liable for all </w:t>
      </w:r>
      <w:r w:rsidR="002A677A" w:rsidRPr="006E66A6">
        <w:rPr>
          <w:rFonts w:cs="Calibri"/>
          <w:sz w:val="24"/>
          <w:szCs w:val="24"/>
        </w:rPr>
        <w:t xml:space="preserve">Claims </w:t>
      </w:r>
      <w:r w:rsidRPr="006E66A6">
        <w:rPr>
          <w:rFonts w:cs="Calibri"/>
          <w:sz w:val="24"/>
          <w:szCs w:val="24"/>
        </w:rPr>
        <w:t xml:space="preserve">for personal injury, including death, damage to real property and damage to tangible </w:t>
      </w:r>
      <w:r w:rsidR="00F024D9" w:rsidRPr="006E66A6">
        <w:rPr>
          <w:rFonts w:cs="Calibri"/>
          <w:sz w:val="24"/>
          <w:szCs w:val="24"/>
        </w:rPr>
        <w:t xml:space="preserve">and intangible </w:t>
      </w:r>
      <w:r w:rsidRPr="006E66A6">
        <w:rPr>
          <w:rFonts w:cs="Calibri"/>
          <w:sz w:val="24"/>
          <w:szCs w:val="24"/>
        </w:rPr>
        <w:t>personal property of the State of Oregon or any of its employees</w:t>
      </w:r>
      <w:r w:rsidR="00693088" w:rsidRPr="006E66A6">
        <w:rPr>
          <w:rFonts w:cs="Calibri"/>
          <w:sz w:val="24"/>
          <w:szCs w:val="24"/>
        </w:rPr>
        <w:t xml:space="preserve">, subcontractors or agents </w:t>
      </w:r>
      <w:r w:rsidRPr="006E66A6">
        <w:rPr>
          <w:rFonts w:cs="Calibri"/>
          <w:sz w:val="24"/>
          <w:szCs w:val="24"/>
        </w:rPr>
        <w:t xml:space="preserve">resulting from, arising out of, or relating to the intentional, reckless or negligent acts or omissions of Contractor or its officers, employees, subcontractors, or agents under this </w:t>
      </w:r>
      <w:r w:rsidR="000105CE" w:rsidRPr="006E66A6">
        <w:rPr>
          <w:rFonts w:eastAsia="Arial Unicode MS" w:cs="Calibri"/>
          <w:sz w:val="24"/>
          <w:szCs w:val="24"/>
        </w:rPr>
        <w:t>Contract</w:t>
      </w:r>
      <w:r w:rsidR="00E823E5" w:rsidRPr="006E66A6">
        <w:rPr>
          <w:rFonts w:eastAsia="Arial Unicode MS" w:cs="Calibri"/>
          <w:sz w:val="24"/>
          <w:szCs w:val="24"/>
        </w:rPr>
        <w:t>.</w:t>
      </w:r>
    </w:p>
    <w:p w14:paraId="226DB6B4" w14:textId="77777777" w:rsidR="004E6703" w:rsidRPr="006E66A6" w:rsidRDefault="006F587E" w:rsidP="007E3640">
      <w:pPr>
        <w:pStyle w:val="Outline"/>
        <w:ind w:hanging="702"/>
        <w:rPr>
          <w:rFonts w:cs="Calibri"/>
          <w:sz w:val="24"/>
          <w:szCs w:val="24"/>
        </w:rPr>
      </w:pPr>
      <w:r w:rsidRPr="006E66A6">
        <w:rPr>
          <w:rFonts w:cs="Calibri"/>
          <w:sz w:val="24"/>
          <w:szCs w:val="24"/>
        </w:rPr>
        <w:t xml:space="preserve">CONTRACTOR IS NOT AUTHORIZED TO SETTLE OR COMPROMISE ANY CLAIM REFERENCED IN THIS SECTION WITHOUT THE EXPRESS WRITTEN CONSENT OF AGENCY. </w:t>
      </w:r>
    </w:p>
    <w:p w14:paraId="6606E9CF" w14:textId="12BAE148" w:rsidR="009E69BF" w:rsidRPr="006E66A6" w:rsidRDefault="009E69BF" w:rsidP="00AD2EDA">
      <w:pPr>
        <w:pStyle w:val="OutlineJPM"/>
        <w:rPr>
          <w:rFonts w:cs="Calibri"/>
          <w:sz w:val="24"/>
          <w:szCs w:val="24"/>
        </w:rPr>
      </w:pPr>
      <w:r w:rsidRPr="006E66A6">
        <w:rPr>
          <w:rFonts w:cs="Calibri"/>
          <w:sz w:val="24"/>
          <w:szCs w:val="24"/>
        </w:rPr>
        <w:t>Limitation of Liabilities.</w:t>
      </w:r>
    </w:p>
    <w:p w14:paraId="3244A2E9" w14:textId="5F5EEF80" w:rsidR="009E69BF" w:rsidRPr="006E66A6" w:rsidRDefault="009E69BF" w:rsidP="007E3640">
      <w:pPr>
        <w:pStyle w:val="Outline"/>
        <w:ind w:hanging="702"/>
        <w:rPr>
          <w:rFonts w:cs="Calibri"/>
          <w:sz w:val="24"/>
          <w:szCs w:val="24"/>
        </w:rPr>
      </w:pPr>
      <w:r w:rsidRPr="006E66A6">
        <w:rPr>
          <w:rFonts w:cs="Calibri"/>
          <w:sz w:val="24"/>
          <w:szCs w:val="24"/>
        </w:rPr>
        <w:t>EXCEPT FOR LIABILITY ARISING OUT OF OR RELATED TO (i) SECTION 1</w:t>
      </w:r>
      <w:r w:rsidR="00693088" w:rsidRPr="006E66A6">
        <w:rPr>
          <w:rFonts w:cs="Calibri"/>
          <w:sz w:val="24"/>
          <w:szCs w:val="24"/>
        </w:rPr>
        <w:t>0, OR (ii) SECTION 11</w:t>
      </w:r>
      <w:r w:rsidRPr="006E66A6">
        <w:rPr>
          <w:rFonts w:cs="Calibri"/>
          <w:sz w:val="24"/>
          <w:szCs w:val="24"/>
        </w:rPr>
        <w:t xml:space="preserve">, </w:t>
      </w:r>
      <w:r w:rsidR="00FD1BDB" w:rsidRPr="006E66A6">
        <w:rPr>
          <w:rFonts w:cs="Calibri"/>
          <w:sz w:val="24"/>
          <w:szCs w:val="24"/>
        </w:rPr>
        <w:t xml:space="preserve">CONTRACTOR’S </w:t>
      </w:r>
      <w:r w:rsidR="00D80C43" w:rsidRPr="006E66A6">
        <w:rPr>
          <w:rFonts w:cs="Calibri"/>
          <w:sz w:val="24"/>
          <w:szCs w:val="24"/>
        </w:rPr>
        <w:t>L</w:t>
      </w:r>
      <w:r w:rsidR="004C0828" w:rsidRPr="006E66A6">
        <w:rPr>
          <w:rFonts w:cs="Calibri"/>
          <w:sz w:val="24"/>
          <w:szCs w:val="24"/>
        </w:rPr>
        <w:t>IABILITY FOR DAMAGES</w:t>
      </w:r>
      <w:r w:rsidR="00886AE2" w:rsidRPr="006E66A6">
        <w:rPr>
          <w:rFonts w:cs="Calibri"/>
          <w:sz w:val="24"/>
          <w:szCs w:val="24"/>
        </w:rPr>
        <w:t xml:space="preserve"> FOR ANY CAUSE WHATSOEVER SHALL</w:t>
      </w:r>
      <w:r w:rsidRPr="006E66A6">
        <w:rPr>
          <w:rFonts w:cs="Calibri"/>
          <w:sz w:val="24"/>
          <w:szCs w:val="24"/>
        </w:rPr>
        <w:t xml:space="preserve"> BE LIMITED TO ONE AND ONE HALF TIMES THE </w:t>
      </w:r>
      <w:r w:rsidR="00145132" w:rsidRPr="006E66A6">
        <w:rPr>
          <w:rFonts w:cs="Calibri"/>
          <w:sz w:val="24"/>
          <w:szCs w:val="24"/>
        </w:rPr>
        <w:t xml:space="preserve">AMOUNT OF </w:t>
      </w:r>
      <w:r w:rsidR="00FF62A3">
        <w:rPr>
          <w:rFonts w:cs="Calibri"/>
          <w:sz w:val="24"/>
          <w:szCs w:val="24"/>
        </w:rPr>
        <w:t xml:space="preserve">FEES COLLECTED BY CONTRACTOR UNDER </w:t>
      </w:r>
      <w:r w:rsidR="00145132" w:rsidRPr="006E66A6">
        <w:rPr>
          <w:rFonts w:cs="Calibri"/>
          <w:sz w:val="24"/>
          <w:szCs w:val="24"/>
        </w:rPr>
        <w:t>THIS</w:t>
      </w:r>
      <w:r w:rsidRPr="006E66A6">
        <w:rPr>
          <w:rFonts w:cs="Calibri"/>
          <w:sz w:val="24"/>
          <w:szCs w:val="24"/>
        </w:rPr>
        <w:t xml:space="preserve"> </w:t>
      </w:r>
      <w:r w:rsidR="00FF1E8B" w:rsidRPr="006E66A6">
        <w:rPr>
          <w:rFonts w:eastAsia="Arial Unicode MS" w:cs="Calibri"/>
          <w:sz w:val="24"/>
          <w:szCs w:val="24"/>
        </w:rPr>
        <w:t>CONTRACT</w:t>
      </w:r>
      <w:r w:rsidRPr="006E66A6">
        <w:rPr>
          <w:rFonts w:cs="Calibri"/>
          <w:sz w:val="24"/>
          <w:szCs w:val="24"/>
        </w:rPr>
        <w:t>.</w:t>
      </w:r>
    </w:p>
    <w:p w14:paraId="0E2A9007" w14:textId="1E2D9E13" w:rsidR="009E69BF" w:rsidRPr="006E66A6" w:rsidRDefault="009E69BF" w:rsidP="007E3640">
      <w:pPr>
        <w:pStyle w:val="Outline"/>
        <w:ind w:hanging="702"/>
        <w:rPr>
          <w:rFonts w:cs="Calibri"/>
          <w:sz w:val="24"/>
          <w:szCs w:val="24"/>
        </w:rPr>
      </w:pPr>
      <w:r w:rsidRPr="006E66A6">
        <w:rPr>
          <w:rFonts w:cs="Calibri"/>
          <w:sz w:val="24"/>
          <w:szCs w:val="24"/>
        </w:rPr>
        <w:t>EXCEPT FOR LIABILITY TO THIRD PERSONS ARISING OUT OF OR RELATED TO (i) SECTION 1</w:t>
      </w:r>
      <w:r w:rsidR="00693088" w:rsidRPr="006E66A6">
        <w:rPr>
          <w:rFonts w:cs="Calibri"/>
          <w:sz w:val="24"/>
          <w:szCs w:val="24"/>
        </w:rPr>
        <w:t>0</w:t>
      </w:r>
      <w:r w:rsidRPr="006E66A6">
        <w:rPr>
          <w:rFonts w:cs="Calibri"/>
          <w:sz w:val="24"/>
          <w:szCs w:val="24"/>
        </w:rPr>
        <w:t>, OR (ii) SECTION 1</w:t>
      </w:r>
      <w:r w:rsidR="00693088" w:rsidRPr="006E66A6">
        <w:rPr>
          <w:rFonts w:cs="Calibri"/>
          <w:sz w:val="24"/>
          <w:szCs w:val="24"/>
        </w:rPr>
        <w:t>1</w:t>
      </w:r>
      <w:r w:rsidRPr="006E66A6">
        <w:rPr>
          <w:rFonts w:cs="Calibri"/>
          <w:sz w:val="24"/>
          <w:szCs w:val="24"/>
        </w:rPr>
        <w:t>, NEITHER PARTY WILL BE LIABLE TO THE OTHER FOR ANY LOST PROFITS, LOST SAVINGS, OR PUNITIVE, INDIRECT, EXEMPLARY, CONSEQUENTIAL, OR INCIDENTAL DAMAGES.</w:t>
      </w:r>
    </w:p>
    <w:p w14:paraId="11E405AF" w14:textId="77777777" w:rsidR="004E6703" w:rsidRPr="006E66A6" w:rsidRDefault="00A55C08" w:rsidP="00AD2EDA">
      <w:pPr>
        <w:pStyle w:val="OutlineJPM"/>
        <w:rPr>
          <w:rFonts w:cs="Calibri"/>
          <w:sz w:val="24"/>
          <w:szCs w:val="24"/>
        </w:rPr>
      </w:pPr>
      <w:r w:rsidRPr="006E66A6">
        <w:rPr>
          <w:rFonts w:cs="Calibri"/>
          <w:sz w:val="24"/>
          <w:szCs w:val="24"/>
        </w:rPr>
        <w:t xml:space="preserve">Insurance. </w:t>
      </w:r>
      <w:r w:rsidRPr="006E66A6">
        <w:rPr>
          <w:rFonts w:cs="Calibri"/>
          <w:b w:val="0"/>
          <w:sz w:val="24"/>
          <w:szCs w:val="24"/>
        </w:rPr>
        <w:t xml:space="preserve">Contractor shall maintain insurance as set forth in Exhibit </w:t>
      </w:r>
      <w:r w:rsidR="00693088" w:rsidRPr="006E66A6">
        <w:rPr>
          <w:rFonts w:cs="Calibri"/>
          <w:b w:val="0"/>
          <w:sz w:val="24"/>
          <w:szCs w:val="24"/>
        </w:rPr>
        <w:t>B</w:t>
      </w:r>
      <w:r w:rsidRPr="006E66A6">
        <w:rPr>
          <w:rFonts w:cs="Calibri"/>
          <w:b w:val="0"/>
          <w:sz w:val="24"/>
          <w:szCs w:val="24"/>
        </w:rPr>
        <w:t>.</w:t>
      </w:r>
    </w:p>
    <w:p w14:paraId="73BAB355" w14:textId="77777777" w:rsidR="00A55C08" w:rsidRPr="006E66A6" w:rsidRDefault="00A55C08" w:rsidP="00AD2EDA">
      <w:pPr>
        <w:pStyle w:val="OutlineJPM"/>
        <w:rPr>
          <w:rFonts w:cs="Calibri"/>
          <w:sz w:val="24"/>
          <w:szCs w:val="24"/>
        </w:rPr>
      </w:pPr>
      <w:r w:rsidRPr="006E66A6">
        <w:rPr>
          <w:rFonts w:cs="Calibri"/>
          <w:sz w:val="24"/>
          <w:szCs w:val="24"/>
        </w:rPr>
        <w:t>Default; Remedies; Termination</w:t>
      </w:r>
      <w:r w:rsidR="001F5BE4" w:rsidRPr="006E66A6">
        <w:rPr>
          <w:rFonts w:cs="Calibri"/>
          <w:sz w:val="24"/>
          <w:szCs w:val="24"/>
        </w:rPr>
        <w:t>; Attorney’s Fees</w:t>
      </w:r>
      <w:r w:rsidRPr="006E66A6">
        <w:rPr>
          <w:rFonts w:cs="Calibri"/>
          <w:sz w:val="24"/>
          <w:szCs w:val="24"/>
        </w:rPr>
        <w:t>.</w:t>
      </w:r>
    </w:p>
    <w:p w14:paraId="5C7EBCE3" w14:textId="77777777" w:rsidR="00A55C08" w:rsidRPr="006E66A6" w:rsidRDefault="00A55C08" w:rsidP="007E3640">
      <w:pPr>
        <w:pStyle w:val="Outline"/>
        <w:ind w:hanging="702"/>
        <w:rPr>
          <w:rFonts w:cs="Calibri"/>
          <w:sz w:val="24"/>
          <w:szCs w:val="24"/>
        </w:rPr>
      </w:pPr>
      <w:r w:rsidRPr="006E66A6">
        <w:rPr>
          <w:rFonts w:cs="Calibri"/>
          <w:b/>
          <w:sz w:val="24"/>
          <w:szCs w:val="24"/>
        </w:rPr>
        <w:t>Default by Contractor</w:t>
      </w:r>
      <w:r w:rsidRPr="006E66A6">
        <w:rPr>
          <w:rFonts w:cs="Calibri"/>
          <w:sz w:val="24"/>
          <w:szCs w:val="24"/>
        </w:rPr>
        <w:t xml:space="preserve">. Contractor </w:t>
      </w:r>
      <w:r w:rsidR="008753EC" w:rsidRPr="006E66A6">
        <w:rPr>
          <w:rFonts w:cs="Calibri"/>
          <w:sz w:val="24"/>
          <w:szCs w:val="24"/>
        </w:rPr>
        <w:t xml:space="preserve">will </w:t>
      </w:r>
      <w:r w:rsidRPr="006E66A6">
        <w:rPr>
          <w:rFonts w:cs="Calibri"/>
          <w:sz w:val="24"/>
          <w:szCs w:val="24"/>
        </w:rPr>
        <w:t xml:space="preserve">be in default under this </w:t>
      </w:r>
      <w:r w:rsidR="000105CE" w:rsidRPr="006E66A6">
        <w:rPr>
          <w:rFonts w:eastAsia="Arial Unicode MS" w:cs="Calibri"/>
          <w:sz w:val="24"/>
          <w:szCs w:val="24"/>
        </w:rPr>
        <w:t>Contract</w:t>
      </w:r>
      <w:r w:rsidRPr="006E66A6">
        <w:rPr>
          <w:rFonts w:cs="Calibri"/>
          <w:sz w:val="24"/>
          <w:szCs w:val="24"/>
        </w:rPr>
        <w:t xml:space="preserve"> if:</w:t>
      </w:r>
    </w:p>
    <w:p w14:paraId="052137CB" w14:textId="77777777" w:rsidR="00A55C08"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Contractor institutes or has instituted against it insolvency, receivership or bankruptcy proceedings, makes an assignment for the benefit of creditors, or ceases doing</w:t>
      </w:r>
      <w:r w:rsidR="00ED1A46" w:rsidRPr="006E66A6">
        <w:rPr>
          <w:rFonts w:cs="Calibri"/>
          <w:sz w:val="24"/>
          <w:szCs w:val="24"/>
        </w:rPr>
        <w:t xml:space="preserve"> business on a regular basis; </w:t>
      </w:r>
      <w:r w:rsidR="00145132" w:rsidRPr="006E66A6">
        <w:rPr>
          <w:rFonts w:cs="Calibri"/>
          <w:sz w:val="24"/>
          <w:szCs w:val="24"/>
        </w:rPr>
        <w:t>or</w:t>
      </w:r>
    </w:p>
    <w:p w14:paraId="66662CBA" w14:textId="77777777" w:rsidR="00A55C08"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Contractor no longer holds a license or certificate that is required for Contractor to p</w:t>
      </w:r>
      <w:r w:rsidR="00AF2A01" w:rsidRPr="006E66A6">
        <w:rPr>
          <w:rFonts w:cs="Calibri"/>
          <w:sz w:val="24"/>
          <w:szCs w:val="24"/>
        </w:rPr>
        <w:t>erform its obligations under the</w:t>
      </w:r>
      <w:r w:rsidRPr="006E66A6">
        <w:rPr>
          <w:rFonts w:cs="Calibri"/>
          <w:sz w:val="24"/>
          <w:szCs w:val="24"/>
        </w:rPr>
        <w:t xml:space="preserve"> </w:t>
      </w:r>
      <w:r w:rsidR="000105CE" w:rsidRPr="006E66A6">
        <w:rPr>
          <w:rFonts w:eastAsia="Arial Unicode MS" w:cs="Calibri"/>
          <w:sz w:val="24"/>
          <w:szCs w:val="24"/>
        </w:rPr>
        <w:t>Contract</w:t>
      </w:r>
      <w:r w:rsidRPr="006E66A6">
        <w:rPr>
          <w:rFonts w:cs="Calibri"/>
          <w:sz w:val="24"/>
          <w:szCs w:val="24"/>
        </w:rPr>
        <w:t xml:space="preserve"> and Contractor has not obtained such license or certificate within 14 calendar days after Agency’s notice or such longer period as Agency may specify in such notice; or</w:t>
      </w:r>
    </w:p>
    <w:p w14:paraId="78CECE6F" w14:textId="77777777" w:rsidR="00493CAE"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Contractor commits any material breach or default of any covenant, warranty, obligation</w:t>
      </w:r>
      <w:r w:rsidR="00145132" w:rsidRPr="006E66A6">
        <w:rPr>
          <w:rFonts w:cs="Calibri"/>
          <w:sz w:val="24"/>
          <w:szCs w:val="24"/>
        </w:rPr>
        <w:t>, certification,</w:t>
      </w:r>
      <w:r w:rsidRPr="006E66A6">
        <w:rPr>
          <w:rFonts w:cs="Calibri"/>
          <w:sz w:val="24"/>
          <w:szCs w:val="24"/>
        </w:rPr>
        <w:t xml:space="preserve"> or agreement under this </w:t>
      </w:r>
      <w:r w:rsidR="000105CE" w:rsidRPr="006E66A6">
        <w:rPr>
          <w:rFonts w:eastAsia="Arial Unicode MS" w:cs="Calibri"/>
          <w:sz w:val="24"/>
          <w:szCs w:val="24"/>
        </w:rPr>
        <w:t>Contract</w:t>
      </w:r>
      <w:r w:rsidRPr="006E66A6">
        <w:rPr>
          <w:rFonts w:cs="Calibri"/>
          <w:sz w:val="24"/>
          <w:szCs w:val="24"/>
        </w:rPr>
        <w:t xml:space="preserve">, fails to perform the </w:t>
      </w:r>
      <w:r w:rsidR="00787A1E" w:rsidRPr="006E66A6">
        <w:rPr>
          <w:rFonts w:cs="Calibri"/>
          <w:sz w:val="24"/>
          <w:szCs w:val="24"/>
        </w:rPr>
        <w:t>Services</w:t>
      </w:r>
      <w:r w:rsidRPr="006E66A6">
        <w:rPr>
          <w:rFonts w:cs="Calibri"/>
          <w:sz w:val="24"/>
          <w:szCs w:val="24"/>
        </w:rPr>
        <w:t xml:space="preserve"> under this </w:t>
      </w:r>
      <w:r w:rsidR="000105CE" w:rsidRPr="006E66A6">
        <w:rPr>
          <w:rFonts w:eastAsia="Arial Unicode MS" w:cs="Calibri"/>
          <w:sz w:val="24"/>
          <w:szCs w:val="24"/>
        </w:rPr>
        <w:t>Contract</w:t>
      </w:r>
      <w:r w:rsidRPr="006E66A6">
        <w:rPr>
          <w:rFonts w:cs="Calibri"/>
          <w:sz w:val="24"/>
          <w:szCs w:val="24"/>
        </w:rPr>
        <w:t xml:space="preserve"> within the time specified herein or any extension thereof, or so fails to pursue the </w:t>
      </w:r>
      <w:r w:rsidR="00787A1E" w:rsidRPr="006E66A6">
        <w:rPr>
          <w:rFonts w:cs="Calibri"/>
          <w:sz w:val="24"/>
          <w:szCs w:val="24"/>
        </w:rPr>
        <w:t>Services</w:t>
      </w:r>
      <w:r w:rsidRPr="006E66A6">
        <w:rPr>
          <w:rFonts w:cs="Calibri"/>
          <w:sz w:val="24"/>
          <w:szCs w:val="24"/>
        </w:rPr>
        <w:t xml:space="preserve"> as to endanger Contractor's performance under this </w:t>
      </w:r>
      <w:r w:rsidR="000105CE" w:rsidRPr="006E66A6">
        <w:rPr>
          <w:rFonts w:eastAsia="Arial Unicode MS" w:cs="Calibri"/>
          <w:sz w:val="24"/>
          <w:szCs w:val="24"/>
        </w:rPr>
        <w:t>Contract</w:t>
      </w:r>
      <w:r w:rsidRPr="006E66A6">
        <w:rPr>
          <w:rFonts w:cs="Calibri"/>
          <w:sz w:val="24"/>
          <w:szCs w:val="24"/>
        </w:rPr>
        <w:t xml:space="preserve"> in accordance with its terms, and such breach, default or failure is not cured within 14 calendar days after Agency's notice, or such longer period as Agency </w:t>
      </w:r>
      <w:r w:rsidR="00AF2A01" w:rsidRPr="006E66A6">
        <w:rPr>
          <w:rFonts w:cs="Calibri"/>
          <w:sz w:val="24"/>
          <w:szCs w:val="24"/>
        </w:rPr>
        <w:t>may specify in such notice; or</w:t>
      </w:r>
    </w:p>
    <w:p w14:paraId="30D2639F" w14:textId="77777777" w:rsidR="00493CAE" w:rsidRPr="006E66A6" w:rsidRDefault="00493CAE" w:rsidP="00854BDD">
      <w:pPr>
        <w:pStyle w:val="Outline"/>
        <w:numPr>
          <w:ilvl w:val="2"/>
          <w:numId w:val="12"/>
        </w:numPr>
        <w:ind w:left="2160" w:hanging="900"/>
        <w:rPr>
          <w:rFonts w:cs="Calibri"/>
          <w:sz w:val="24"/>
          <w:szCs w:val="24"/>
        </w:rPr>
      </w:pPr>
      <w:r w:rsidRPr="006E66A6">
        <w:rPr>
          <w:rFonts w:cs="Calibri"/>
          <w:sz w:val="24"/>
          <w:szCs w:val="24"/>
        </w:rPr>
        <w:lastRenderedPageBreak/>
        <w:t xml:space="preserve">Contractor has liquidated and delinquent debt owed to the State of Oregon or any department or agency of the State. </w:t>
      </w:r>
    </w:p>
    <w:p w14:paraId="1244A8CD" w14:textId="10139389" w:rsidR="00A55C08" w:rsidRPr="006E66A6" w:rsidRDefault="00A55C08" w:rsidP="00493CAE">
      <w:pPr>
        <w:pStyle w:val="Outline"/>
        <w:ind w:hanging="702"/>
        <w:rPr>
          <w:rFonts w:cs="Calibri"/>
          <w:sz w:val="24"/>
          <w:szCs w:val="24"/>
        </w:rPr>
      </w:pPr>
      <w:r w:rsidRPr="006E66A6">
        <w:rPr>
          <w:rFonts w:cs="Calibri"/>
          <w:b/>
          <w:sz w:val="24"/>
          <w:szCs w:val="24"/>
        </w:rPr>
        <w:t>Agency’s Remedies for Contractor’s Default</w:t>
      </w:r>
      <w:r w:rsidRPr="006E66A6">
        <w:rPr>
          <w:rFonts w:cs="Calibri"/>
          <w:sz w:val="24"/>
          <w:szCs w:val="24"/>
        </w:rPr>
        <w:t xml:space="preserve">. In the event Contractor </w:t>
      </w:r>
      <w:r w:rsidR="006D42FA" w:rsidRPr="006E66A6">
        <w:rPr>
          <w:rFonts w:cs="Calibri"/>
          <w:sz w:val="24"/>
          <w:szCs w:val="24"/>
        </w:rPr>
        <w:t xml:space="preserve">is in default under Section </w:t>
      </w:r>
      <w:r w:rsidR="009E69BF" w:rsidRPr="006E66A6">
        <w:rPr>
          <w:rFonts w:cs="Calibri"/>
          <w:sz w:val="24"/>
          <w:szCs w:val="24"/>
        </w:rPr>
        <w:t>14.</w:t>
      </w:r>
      <w:r w:rsidR="006D42FA" w:rsidRPr="006E66A6">
        <w:rPr>
          <w:rFonts w:cs="Calibri"/>
          <w:sz w:val="24"/>
          <w:szCs w:val="24"/>
        </w:rPr>
        <w:t>1</w:t>
      </w:r>
      <w:r w:rsidRPr="006E66A6">
        <w:rPr>
          <w:rFonts w:cs="Calibri"/>
          <w:sz w:val="24"/>
          <w:szCs w:val="24"/>
        </w:rPr>
        <w:t xml:space="preserve">, Agency may, at its option, pursue any or all of the remedies available to it under this </w:t>
      </w:r>
      <w:r w:rsidR="000105CE" w:rsidRPr="006E66A6">
        <w:rPr>
          <w:rFonts w:eastAsia="Arial Unicode MS" w:cs="Calibri"/>
          <w:sz w:val="24"/>
          <w:szCs w:val="24"/>
        </w:rPr>
        <w:t>Contract</w:t>
      </w:r>
      <w:r w:rsidRPr="006E66A6">
        <w:rPr>
          <w:rFonts w:cs="Calibri"/>
          <w:sz w:val="24"/>
          <w:szCs w:val="24"/>
        </w:rPr>
        <w:t xml:space="preserve"> and at law or in equity, including, but not limited to:</w:t>
      </w:r>
    </w:p>
    <w:p w14:paraId="6F0C725F" w14:textId="77777777" w:rsidR="00A55C08" w:rsidRPr="006E66A6" w:rsidRDefault="008753EC" w:rsidP="00854BDD">
      <w:pPr>
        <w:pStyle w:val="Outline"/>
        <w:numPr>
          <w:ilvl w:val="2"/>
          <w:numId w:val="12"/>
        </w:numPr>
        <w:ind w:left="2160" w:hanging="900"/>
        <w:rPr>
          <w:rFonts w:cs="Calibri"/>
          <w:sz w:val="24"/>
          <w:szCs w:val="24"/>
        </w:rPr>
      </w:pPr>
      <w:r w:rsidRPr="006E66A6">
        <w:rPr>
          <w:rFonts w:cs="Calibri"/>
          <w:sz w:val="24"/>
          <w:szCs w:val="24"/>
        </w:rPr>
        <w:t>T</w:t>
      </w:r>
      <w:r w:rsidR="00A55C08" w:rsidRPr="006E66A6">
        <w:rPr>
          <w:rFonts w:cs="Calibri"/>
          <w:sz w:val="24"/>
          <w:szCs w:val="24"/>
        </w:rPr>
        <w:t xml:space="preserve">ermination of this </w:t>
      </w:r>
      <w:r w:rsidR="000105CE" w:rsidRPr="006E66A6">
        <w:rPr>
          <w:rFonts w:eastAsia="Arial Unicode MS" w:cs="Calibri"/>
          <w:sz w:val="24"/>
          <w:szCs w:val="24"/>
        </w:rPr>
        <w:t>Contract</w:t>
      </w:r>
      <w:r w:rsidR="00A55C08" w:rsidRPr="006E66A6">
        <w:rPr>
          <w:rFonts w:cs="Calibri"/>
          <w:sz w:val="24"/>
          <w:szCs w:val="24"/>
        </w:rPr>
        <w:t xml:space="preserve"> under Section </w:t>
      </w:r>
      <w:r w:rsidR="009E69BF" w:rsidRPr="006E66A6">
        <w:rPr>
          <w:rFonts w:cs="Calibri"/>
          <w:sz w:val="24"/>
          <w:szCs w:val="24"/>
        </w:rPr>
        <w:t>14.</w:t>
      </w:r>
      <w:r w:rsidR="006D42FA" w:rsidRPr="006E66A6">
        <w:rPr>
          <w:rFonts w:cs="Calibri"/>
          <w:sz w:val="24"/>
          <w:szCs w:val="24"/>
        </w:rPr>
        <w:t>6.2</w:t>
      </w:r>
      <w:r w:rsidR="00A55C08" w:rsidRPr="006E66A6">
        <w:rPr>
          <w:rFonts w:cs="Calibri"/>
          <w:sz w:val="24"/>
          <w:szCs w:val="24"/>
        </w:rPr>
        <w:t xml:space="preserve">; </w:t>
      </w:r>
      <w:r w:rsidR="00145132" w:rsidRPr="006E66A6">
        <w:rPr>
          <w:rFonts w:cs="Calibri"/>
          <w:sz w:val="24"/>
          <w:szCs w:val="24"/>
        </w:rPr>
        <w:t>or</w:t>
      </w:r>
    </w:p>
    <w:p w14:paraId="4B8CA5AA" w14:textId="77777777" w:rsidR="00A55C08" w:rsidRPr="006E66A6" w:rsidRDefault="008753EC" w:rsidP="00854BDD">
      <w:pPr>
        <w:pStyle w:val="Outline"/>
        <w:numPr>
          <w:ilvl w:val="2"/>
          <w:numId w:val="12"/>
        </w:numPr>
        <w:ind w:left="2160" w:hanging="900"/>
        <w:rPr>
          <w:rFonts w:cs="Calibri"/>
          <w:sz w:val="24"/>
          <w:szCs w:val="24"/>
        </w:rPr>
      </w:pPr>
      <w:r w:rsidRPr="006E66A6">
        <w:rPr>
          <w:rFonts w:cs="Calibri"/>
          <w:sz w:val="24"/>
          <w:szCs w:val="24"/>
        </w:rPr>
        <w:t>W</w:t>
      </w:r>
      <w:r w:rsidR="00A55C08" w:rsidRPr="006E66A6">
        <w:rPr>
          <w:rFonts w:cs="Calibri"/>
          <w:sz w:val="24"/>
          <w:szCs w:val="24"/>
        </w:rPr>
        <w:t xml:space="preserve">ithholding all monies due for </w:t>
      </w:r>
      <w:r w:rsidR="00787A1E" w:rsidRPr="006E66A6">
        <w:rPr>
          <w:rFonts w:cs="Calibri"/>
          <w:sz w:val="24"/>
          <w:szCs w:val="24"/>
        </w:rPr>
        <w:t>Services</w:t>
      </w:r>
      <w:r w:rsidR="00A55C08" w:rsidRPr="006E66A6">
        <w:rPr>
          <w:rFonts w:cs="Calibri"/>
          <w:sz w:val="24"/>
          <w:szCs w:val="24"/>
        </w:rPr>
        <w:t xml:space="preserve"> and </w:t>
      </w:r>
      <w:r w:rsidR="00E66A5E" w:rsidRPr="006E66A6">
        <w:rPr>
          <w:rFonts w:cs="Calibri"/>
          <w:sz w:val="24"/>
          <w:szCs w:val="24"/>
        </w:rPr>
        <w:t>Deliverables</w:t>
      </w:r>
      <w:r w:rsidR="002A677A" w:rsidRPr="006E66A6">
        <w:rPr>
          <w:rFonts w:cs="Calibri"/>
          <w:sz w:val="24"/>
          <w:szCs w:val="24"/>
        </w:rPr>
        <w:t xml:space="preserve"> </w:t>
      </w:r>
      <w:r w:rsidR="00A55C08" w:rsidRPr="006E66A6">
        <w:rPr>
          <w:rFonts w:cs="Calibri"/>
          <w:sz w:val="24"/>
          <w:szCs w:val="24"/>
        </w:rPr>
        <w:t>that Contractor has failed to deliver within any scheduled completion dates or has performed inadequately or defectively;</w:t>
      </w:r>
      <w:r w:rsidR="00145132" w:rsidRPr="006E66A6">
        <w:rPr>
          <w:rFonts w:cs="Calibri"/>
          <w:sz w:val="24"/>
          <w:szCs w:val="24"/>
        </w:rPr>
        <w:t xml:space="preserve"> or</w:t>
      </w:r>
    </w:p>
    <w:p w14:paraId="6DBC4E09" w14:textId="77777777" w:rsidR="00A55C08" w:rsidRPr="006E66A6" w:rsidRDefault="008753EC" w:rsidP="00854BDD">
      <w:pPr>
        <w:pStyle w:val="Outline"/>
        <w:numPr>
          <w:ilvl w:val="2"/>
          <w:numId w:val="12"/>
        </w:numPr>
        <w:ind w:left="2160" w:hanging="900"/>
        <w:rPr>
          <w:rFonts w:cs="Calibri"/>
          <w:sz w:val="24"/>
          <w:szCs w:val="24"/>
        </w:rPr>
      </w:pPr>
      <w:r w:rsidRPr="006E66A6">
        <w:rPr>
          <w:rFonts w:cs="Calibri"/>
          <w:sz w:val="24"/>
          <w:szCs w:val="24"/>
        </w:rPr>
        <w:t>I</w:t>
      </w:r>
      <w:r w:rsidR="00A55C08" w:rsidRPr="006E66A6">
        <w:rPr>
          <w:rFonts w:cs="Calibri"/>
          <w:sz w:val="24"/>
          <w:szCs w:val="24"/>
        </w:rPr>
        <w:t>nitiation of an action or proceeding for damages, specific performance, or declaratory or injunctive relief;</w:t>
      </w:r>
      <w:r w:rsidR="00145132" w:rsidRPr="006E66A6">
        <w:rPr>
          <w:rFonts w:cs="Calibri"/>
          <w:sz w:val="24"/>
          <w:szCs w:val="24"/>
        </w:rPr>
        <w:t xml:space="preserve"> or</w:t>
      </w:r>
    </w:p>
    <w:p w14:paraId="6C0AA2F5" w14:textId="77777777" w:rsidR="00A55C08" w:rsidRPr="006E66A6" w:rsidRDefault="008753EC" w:rsidP="00854BDD">
      <w:pPr>
        <w:pStyle w:val="Outline"/>
        <w:numPr>
          <w:ilvl w:val="2"/>
          <w:numId w:val="12"/>
        </w:numPr>
        <w:ind w:left="2160" w:hanging="900"/>
        <w:rPr>
          <w:rFonts w:cs="Calibri"/>
          <w:sz w:val="24"/>
          <w:szCs w:val="24"/>
        </w:rPr>
      </w:pPr>
      <w:r w:rsidRPr="006E66A6">
        <w:rPr>
          <w:rFonts w:cs="Calibri"/>
          <w:sz w:val="24"/>
          <w:szCs w:val="24"/>
        </w:rPr>
        <w:t>E</w:t>
      </w:r>
      <w:r w:rsidR="00A55C08" w:rsidRPr="006E66A6">
        <w:rPr>
          <w:rFonts w:cs="Calibri"/>
          <w:sz w:val="24"/>
          <w:szCs w:val="24"/>
        </w:rPr>
        <w:t>xercise of its right of setoff</w:t>
      </w:r>
      <w:r w:rsidR="002A677A" w:rsidRPr="006E66A6">
        <w:rPr>
          <w:rFonts w:cs="Calibri"/>
          <w:sz w:val="24"/>
          <w:szCs w:val="24"/>
        </w:rPr>
        <w:t>, and withholding of amounts otherwise due and owing to Contractor, without penalty</w:t>
      </w:r>
      <w:r w:rsidR="009510D3" w:rsidRPr="006E66A6">
        <w:rPr>
          <w:rFonts w:cs="Calibri"/>
          <w:sz w:val="24"/>
          <w:szCs w:val="24"/>
        </w:rPr>
        <w:t>; or</w:t>
      </w:r>
    </w:p>
    <w:p w14:paraId="6F1A7C39" w14:textId="77777777" w:rsidR="00BC2F1E" w:rsidRPr="006E66A6" w:rsidRDefault="00BC2F1E" w:rsidP="00854BDD">
      <w:pPr>
        <w:pStyle w:val="Outline"/>
        <w:numPr>
          <w:ilvl w:val="2"/>
          <w:numId w:val="12"/>
        </w:numPr>
        <w:ind w:left="2160" w:hanging="900"/>
        <w:rPr>
          <w:rFonts w:cs="Calibri"/>
          <w:sz w:val="24"/>
          <w:szCs w:val="24"/>
        </w:rPr>
      </w:pPr>
      <w:r w:rsidRPr="006E66A6">
        <w:rPr>
          <w:rFonts w:cs="Calibri"/>
          <w:sz w:val="24"/>
          <w:szCs w:val="24"/>
        </w:rPr>
        <w:t xml:space="preserve">Undertaking collection by administrative offset, or garnishment if applicable, of all monies due for Services and Deliverables to recover liquidated and delinquent debt owed to the State of Oregon or any department or agency of the State. </w:t>
      </w:r>
      <w:r w:rsidRPr="006E66A6">
        <w:rPr>
          <w:rFonts w:cs="Calibri"/>
          <w:sz w:val="24"/>
          <w:szCs w:val="24"/>
          <w:lang w:val="en"/>
        </w:rPr>
        <w:t>Offsets or garnishment may be initiated after the Contractor has been given notice if required by law</w:t>
      </w:r>
      <w:r w:rsidR="009510D3" w:rsidRPr="006E66A6">
        <w:rPr>
          <w:rFonts w:cs="Calibri"/>
          <w:sz w:val="24"/>
          <w:szCs w:val="24"/>
          <w:lang w:val="en"/>
        </w:rPr>
        <w:t>.</w:t>
      </w:r>
    </w:p>
    <w:p w14:paraId="661C9436" w14:textId="77777777" w:rsidR="00A55C08" w:rsidRPr="006E66A6" w:rsidRDefault="00495157" w:rsidP="007E3640">
      <w:pPr>
        <w:pStyle w:val="Outline"/>
        <w:ind w:hanging="702"/>
        <w:rPr>
          <w:rFonts w:cs="Calibri"/>
          <w:sz w:val="24"/>
          <w:szCs w:val="24"/>
        </w:rPr>
      </w:pPr>
      <w:r w:rsidRPr="006E66A6">
        <w:rPr>
          <w:rFonts w:cs="Calibri"/>
          <w:b/>
          <w:sz w:val="24"/>
          <w:szCs w:val="24"/>
        </w:rPr>
        <w:t>Remedies Cumulative</w:t>
      </w:r>
      <w:r w:rsidRPr="006E66A6">
        <w:rPr>
          <w:rFonts w:cs="Calibri"/>
          <w:sz w:val="24"/>
          <w:szCs w:val="24"/>
        </w:rPr>
        <w:t xml:space="preserve">. </w:t>
      </w:r>
      <w:r w:rsidR="00693088" w:rsidRPr="006E66A6">
        <w:rPr>
          <w:rFonts w:cs="Calibri"/>
          <w:sz w:val="24"/>
          <w:szCs w:val="24"/>
        </w:rPr>
        <w:t>The</w:t>
      </w:r>
      <w:r w:rsidR="00A55C08" w:rsidRPr="006E66A6">
        <w:rPr>
          <w:rFonts w:cs="Calibri"/>
          <w:sz w:val="24"/>
          <w:szCs w:val="24"/>
        </w:rPr>
        <w:t xml:space="preserve"> remedies </w:t>
      </w:r>
      <w:r w:rsidR="00693088" w:rsidRPr="006E66A6">
        <w:rPr>
          <w:rFonts w:cs="Calibri"/>
          <w:sz w:val="24"/>
          <w:szCs w:val="24"/>
        </w:rPr>
        <w:t xml:space="preserve">set forth in Section 14.2 </w:t>
      </w:r>
      <w:r w:rsidR="00A55C08" w:rsidRPr="006E66A6">
        <w:rPr>
          <w:rFonts w:cs="Calibri"/>
          <w:sz w:val="24"/>
          <w:szCs w:val="24"/>
        </w:rPr>
        <w:t>are cumulative to the extent the remedies are not inconsistent, and Agency may pursue any remedy or remedies singly, collectively, successively or in any order whatsoever. If a court determines that Contractor was not in defaul</w:t>
      </w:r>
      <w:r w:rsidR="006D42FA" w:rsidRPr="006E66A6">
        <w:rPr>
          <w:rFonts w:cs="Calibri"/>
          <w:sz w:val="24"/>
          <w:szCs w:val="24"/>
        </w:rPr>
        <w:t xml:space="preserve">t under Sections </w:t>
      </w:r>
      <w:r w:rsidR="009E69BF" w:rsidRPr="006E66A6">
        <w:rPr>
          <w:rFonts w:cs="Calibri"/>
          <w:sz w:val="24"/>
          <w:szCs w:val="24"/>
        </w:rPr>
        <w:t>14.</w:t>
      </w:r>
      <w:r w:rsidR="006D42FA" w:rsidRPr="006E66A6">
        <w:rPr>
          <w:rFonts w:cs="Calibri"/>
          <w:sz w:val="24"/>
          <w:szCs w:val="24"/>
        </w:rPr>
        <w:t>1</w:t>
      </w:r>
      <w:r w:rsidR="00A55C08" w:rsidRPr="006E66A6">
        <w:rPr>
          <w:rFonts w:cs="Calibri"/>
          <w:sz w:val="24"/>
          <w:szCs w:val="24"/>
        </w:rPr>
        <w:t xml:space="preserve">, then Contractor </w:t>
      </w:r>
      <w:r w:rsidR="008753EC" w:rsidRPr="006E66A6">
        <w:rPr>
          <w:rFonts w:cs="Calibri"/>
          <w:sz w:val="24"/>
          <w:szCs w:val="24"/>
        </w:rPr>
        <w:t xml:space="preserve">will </w:t>
      </w:r>
      <w:r w:rsidR="00A55C08" w:rsidRPr="006E66A6">
        <w:rPr>
          <w:rFonts w:cs="Calibri"/>
          <w:sz w:val="24"/>
          <w:szCs w:val="24"/>
        </w:rPr>
        <w:t xml:space="preserve">be entitled to the same remedies as if this </w:t>
      </w:r>
      <w:r w:rsidR="000105CE" w:rsidRPr="006E66A6">
        <w:rPr>
          <w:rFonts w:eastAsia="Arial Unicode MS" w:cs="Calibri"/>
          <w:sz w:val="24"/>
          <w:szCs w:val="24"/>
        </w:rPr>
        <w:t>Contract</w:t>
      </w:r>
      <w:r w:rsidR="00A55C08" w:rsidRPr="006E66A6">
        <w:rPr>
          <w:rFonts w:cs="Calibri"/>
          <w:sz w:val="24"/>
          <w:szCs w:val="24"/>
        </w:rPr>
        <w:t xml:space="preserve"> was termin</w:t>
      </w:r>
      <w:r w:rsidR="006D42FA" w:rsidRPr="006E66A6">
        <w:rPr>
          <w:rFonts w:cs="Calibri"/>
          <w:sz w:val="24"/>
          <w:szCs w:val="24"/>
        </w:rPr>
        <w:t xml:space="preserve">ated pursuant to Section </w:t>
      </w:r>
      <w:r w:rsidR="009E69BF" w:rsidRPr="006E66A6">
        <w:rPr>
          <w:rFonts w:cs="Calibri"/>
          <w:sz w:val="24"/>
          <w:szCs w:val="24"/>
        </w:rPr>
        <w:t>14.</w:t>
      </w:r>
      <w:r w:rsidR="006D42FA" w:rsidRPr="006E66A6">
        <w:rPr>
          <w:rFonts w:cs="Calibri"/>
          <w:sz w:val="24"/>
          <w:szCs w:val="24"/>
        </w:rPr>
        <w:t>6</w:t>
      </w:r>
      <w:r w:rsidR="00A55C08" w:rsidRPr="006E66A6">
        <w:rPr>
          <w:rFonts w:cs="Calibri"/>
          <w:sz w:val="24"/>
          <w:szCs w:val="24"/>
        </w:rPr>
        <w:t>.</w:t>
      </w:r>
      <w:r w:rsidR="00ED1A46" w:rsidRPr="006E66A6">
        <w:rPr>
          <w:rFonts w:cs="Calibri"/>
          <w:sz w:val="24"/>
          <w:szCs w:val="24"/>
        </w:rPr>
        <w:t>1.</w:t>
      </w:r>
    </w:p>
    <w:p w14:paraId="716EBF0B" w14:textId="77777777" w:rsidR="00A55C08" w:rsidRPr="006E66A6" w:rsidRDefault="00A55C08" w:rsidP="007E3640">
      <w:pPr>
        <w:pStyle w:val="Outline"/>
        <w:ind w:hanging="702"/>
        <w:rPr>
          <w:rFonts w:cs="Calibri"/>
          <w:sz w:val="24"/>
          <w:szCs w:val="24"/>
        </w:rPr>
      </w:pPr>
      <w:r w:rsidRPr="006E66A6">
        <w:rPr>
          <w:rFonts w:cs="Calibri"/>
          <w:b/>
          <w:sz w:val="24"/>
          <w:szCs w:val="24"/>
        </w:rPr>
        <w:t>Default by Agency</w:t>
      </w:r>
      <w:r w:rsidRPr="006E66A6">
        <w:rPr>
          <w:rFonts w:cs="Calibri"/>
          <w:sz w:val="24"/>
          <w:szCs w:val="24"/>
        </w:rPr>
        <w:t xml:space="preserve">. Agency </w:t>
      </w:r>
      <w:r w:rsidR="008753EC" w:rsidRPr="006E66A6">
        <w:rPr>
          <w:rFonts w:cs="Calibri"/>
          <w:sz w:val="24"/>
          <w:szCs w:val="24"/>
        </w:rPr>
        <w:t xml:space="preserve">will </w:t>
      </w:r>
      <w:r w:rsidRPr="006E66A6">
        <w:rPr>
          <w:rFonts w:cs="Calibri"/>
          <w:sz w:val="24"/>
          <w:szCs w:val="24"/>
        </w:rPr>
        <w:t xml:space="preserve">be in default under this </w:t>
      </w:r>
      <w:r w:rsidR="000105CE" w:rsidRPr="006E66A6">
        <w:rPr>
          <w:rFonts w:eastAsia="Arial Unicode MS" w:cs="Calibri"/>
          <w:sz w:val="24"/>
          <w:szCs w:val="24"/>
        </w:rPr>
        <w:t>Contract</w:t>
      </w:r>
      <w:r w:rsidRPr="006E66A6">
        <w:rPr>
          <w:rFonts w:cs="Calibri"/>
          <w:sz w:val="24"/>
          <w:szCs w:val="24"/>
        </w:rPr>
        <w:t xml:space="preserve"> if: </w:t>
      </w:r>
    </w:p>
    <w:p w14:paraId="40A40A9F" w14:textId="77777777" w:rsidR="00A55C08"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 xml:space="preserve">Agency fails to pay Contractor any amount pursuant to the terms of this </w:t>
      </w:r>
      <w:r w:rsidR="000105CE" w:rsidRPr="006E66A6">
        <w:rPr>
          <w:rFonts w:eastAsia="Arial Unicode MS" w:cs="Calibri"/>
          <w:sz w:val="24"/>
          <w:szCs w:val="24"/>
        </w:rPr>
        <w:t>Contract</w:t>
      </w:r>
      <w:r w:rsidRPr="006E66A6">
        <w:rPr>
          <w:rFonts w:cs="Calibri"/>
          <w:sz w:val="24"/>
          <w:szCs w:val="24"/>
        </w:rPr>
        <w:t xml:space="preserve">, and Agency fails to cure such failure within 30 calendar days after Contractor’s notice or such longer period as Contractor may specify in such notice; or </w:t>
      </w:r>
    </w:p>
    <w:p w14:paraId="703858E4" w14:textId="77777777" w:rsidR="00A55C08" w:rsidRPr="006E66A6" w:rsidRDefault="00A55C08" w:rsidP="00854BDD">
      <w:pPr>
        <w:pStyle w:val="Outline"/>
        <w:numPr>
          <w:ilvl w:val="2"/>
          <w:numId w:val="12"/>
        </w:numPr>
        <w:ind w:left="2160" w:hanging="900"/>
        <w:rPr>
          <w:rFonts w:cs="Calibri"/>
          <w:sz w:val="24"/>
          <w:szCs w:val="24"/>
        </w:rPr>
      </w:pPr>
      <w:r w:rsidRPr="006E66A6">
        <w:rPr>
          <w:rFonts w:cs="Calibri"/>
          <w:sz w:val="24"/>
          <w:szCs w:val="24"/>
        </w:rPr>
        <w:t xml:space="preserve">Agency commits any material breach or default of any covenant, warranty, or obligation under this </w:t>
      </w:r>
      <w:r w:rsidR="000105CE" w:rsidRPr="006E66A6">
        <w:rPr>
          <w:rFonts w:eastAsia="Arial Unicode MS" w:cs="Calibri"/>
          <w:sz w:val="24"/>
          <w:szCs w:val="24"/>
        </w:rPr>
        <w:t>Contract</w:t>
      </w:r>
      <w:r w:rsidRPr="006E66A6">
        <w:rPr>
          <w:rFonts w:cs="Calibri"/>
          <w:sz w:val="24"/>
          <w:szCs w:val="24"/>
        </w:rPr>
        <w:t>, and such breach or default is not cured within 30 calendar days after Contractor’s notice or such longer period as Contractor may specify in such notice.</w:t>
      </w:r>
    </w:p>
    <w:p w14:paraId="3CB70895" w14:textId="2662DA5C" w:rsidR="006D42FA" w:rsidRPr="006E66A6" w:rsidRDefault="00A55C08" w:rsidP="007E3640">
      <w:pPr>
        <w:pStyle w:val="Outline"/>
        <w:ind w:hanging="702"/>
        <w:rPr>
          <w:rFonts w:cs="Calibri"/>
          <w:sz w:val="24"/>
          <w:szCs w:val="24"/>
        </w:rPr>
      </w:pPr>
      <w:r w:rsidRPr="006E66A6">
        <w:rPr>
          <w:rFonts w:cs="Calibri"/>
          <w:b/>
          <w:sz w:val="24"/>
          <w:szCs w:val="24"/>
        </w:rPr>
        <w:t>Contractor’s Remedies</w:t>
      </w:r>
      <w:r w:rsidRPr="006E66A6">
        <w:rPr>
          <w:rFonts w:cs="Calibri"/>
          <w:sz w:val="24"/>
          <w:szCs w:val="24"/>
        </w:rPr>
        <w:t xml:space="preserve">. </w:t>
      </w:r>
      <w:r w:rsidR="00F51DA6" w:rsidRPr="006E66A6">
        <w:rPr>
          <w:rFonts w:cs="Calibri"/>
          <w:sz w:val="24"/>
          <w:szCs w:val="24"/>
        </w:rPr>
        <w:t>I</w:t>
      </w:r>
      <w:r w:rsidRPr="006E66A6">
        <w:rPr>
          <w:rFonts w:cs="Calibri"/>
          <w:sz w:val="24"/>
          <w:szCs w:val="24"/>
        </w:rPr>
        <w:t xml:space="preserve">n the event Agency </w:t>
      </w:r>
      <w:r w:rsidR="00F51DA6" w:rsidRPr="006E66A6">
        <w:rPr>
          <w:rFonts w:cs="Calibri"/>
          <w:sz w:val="24"/>
          <w:szCs w:val="24"/>
        </w:rPr>
        <w:t xml:space="preserve">terminates this </w:t>
      </w:r>
      <w:r w:rsidR="000105CE" w:rsidRPr="006E66A6">
        <w:rPr>
          <w:rFonts w:eastAsia="Arial Unicode MS" w:cs="Calibri"/>
          <w:sz w:val="24"/>
          <w:szCs w:val="24"/>
        </w:rPr>
        <w:t>Contract</w:t>
      </w:r>
      <w:r w:rsidR="00F51DA6" w:rsidRPr="006E66A6">
        <w:rPr>
          <w:rFonts w:cs="Calibri"/>
          <w:sz w:val="24"/>
          <w:szCs w:val="24"/>
        </w:rPr>
        <w:t xml:space="preserve"> </w:t>
      </w:r>
      <w:r w:rsidR="00B375FA" w:rsidRPr="006E66A6">
        <w:rPr>
          <w:rFonts w:cs="Calibri"/>
          <w:sz w:val="24"/>
          <w:szCs w:val="24"/>
        </w:rPr>
        <w:t xml:space="preserve"> </w:t>
      </w:r>
      <w:r w:rsidR="00F51DA6" w:rsidRPr="006E66A6">
        <w:rPr>
          <w:rFonts w:cs="Calibri"/>
          <w:sz w:val="24"/>
          <w:szCs w:val="24"/>
        </w:rPr>
        <w:t>under Section 14.6.1</w:t>
      </w:r>
      <w:r w:rsidR="00BC4DBE" w:rsidRPr="006E66A6">
        <w:rPr>
          <w:rFonts w:cs="Calibri"/>
          <w:sz w:val="24"/>
          <w:szCs w:val="24"/>
        </w:rPr>
        <w:t xml:space="preserve"> or 14.6.2</w:t>
      </w:r>
      <w:r w:rsidR="00F51DA6" w:rsidRPr="006E66A6">
        <w:rPr>
          <w:rFonts w:cs="Calibri"/>
          <w:sz w:val="24"/>
          <w:szCs w:val="24"/>
        </w:rPr>
        <w:t>, or</w:t>
      </w:r>
      <w:r w:rsidR="00B375FA" w:rsidRPr="006E66A6">
        <w:rPr>
          <w:rFonts w:cs="Calibri"/>
          <w:sz w:val="24"/>
          <w:szCs w:val="24"/>
        </w:rPr>
        <w:t xml:space="preserve"> in the event Agency</w:t>
      </w:r>
      <w:r w:rsidR="00F51DA6" w:rsidRPr="006E66A6">
        <w:rPr>
          <w:rFonts w:cs="Calibri"/>
          <w:sz w:val="24"/>
          <w:szCs w:val="24"/>
        </w:rPr>
        <w:t xml:space="preserve"> </w:t>
      </w:r>
      <w:r w:rsidR="006D42FA" w:rsidRPr="006E66A6">
        <w:rPr>
          <w:rFonts w:cs="Calibri"/>
          <w:sz w:val="24"/>
          <w:szCs w:val="24"/>
        </w:rPr>
        <w:t>is in default</w:t>
      </w:r>
      <w:r w:rsidR="00B375FA" w:rsidRPr="006E66A6">
        <w:rPr>
          <w:rFonts w:cs="Calibri"/>
          <w:sz w:val="24"/>
          <w:szCs w:val="24"/>
        </w:rPr>
        <w:t xml:space="preserve"> of a material provision of the </w:t>
      </w:r>
      <w:r w:rsidR="000105CE" w:rsidRPr="006E66A6">
        <w:rPr>
          <w:rFonts w:eastAsia="Arial Unicode MS" w:cs="Calibri"/>
          <w:sz w:val="24"/>
          <w:szCs w:val="24"/>
        </w:rPr>
        <w:t>Contract</w:t>
      </w:r>
      <w:r w:rsidR="00F51DA6" w:rsidRPr="006E66A6">
        <w:rPr>
          <w:rFonts w:cs="Calibri"/>
          <w:sz w:val="24"/>
          <w:szCs w:val="24"/>
        </w:rPr>
        <w:t>,</w:t>
      </w:r>
      <w:r w:rsidRPr="006E66A6">
        <w:rPr>
          <w:rFonts w:cs="Calibri"/>
          <w:sz w:val="24"/>
          <w:szCs w:val="24"/>
        </w:rPr>
        <w:t xml:space="preserve"> and whether or not Contractor elects to exercise its right to terminate the </w:t>
      </w:r>
      <w:r w:rsidR="000105CE" w:rsidRPr="006E66A6">
        <w:rPr>
          <w:rFonts w:eastAsia="Arial Unicode MS" w:cs="Calibri"/>
          <w:sz w:val="24"/>
          <w:szCs w:val="24"/>
        </w:rPr>
        <w:t>Contract</w:t>
      </w:r>
      <w:r w:rsidR="006D42FA" w:rsidRPr="006E66A6">
        <w:rPr>
          <w:rFonts w:cs="Calibri"/>
          <w:sz w:val="24"/>
          <w:szCs w:val="24"/>
        </w:rPr>
        <w:t xml:space="preserve"> under Section </w:t>
      </w:r>
      <w:r w:rsidR="009E69BF" w:rsidRPr="006E66A6">
        <w:rPr>
          <w:rFonts w:cs="Calibri"/>
          <w:sz w:val="24"/>
          <w:szCs w:val="24"/>
        </w:rPr>
        <w:t>14.</w:t>
      </w:r>
      <w:r w:rsidR="006D42FA" w:rsidRPr="006E66A6">
        <w:rPr>
          <w:rFonts w:cs="Calibri"/>
          <w:sz w:val="24"/>
          <w:szCs w:val="24"/>
        </w:rPr>
        <w:t>6.3</w:t>
      </w:r>
      <w:r w:rsidRPr="006E66A6">
        <w:rPr>
          <w:rFonts w:cs="Calibri"/>
          <w:sz w:val="24"/>
          <w:szCs w:val="24"/>
        </w:rPr>
        <w:t xml:space="preserve">, Contractor’s sole monetary remedy </w:t>
      </w:r>
      <w:r w:rsidR="008753EC" w:rsidRPr="006E66A6">
        <w:rPr>
          <w:rFonts w:cs="Calibri"/>
          <w:sz w:val="24"/>
          <w:szCs w:val="24"/>
        </w:rPr>
        <w:t xml:space="preserve">will </w:t>
      </w:r>
      <w:r w:rsidRPr="006E66A6">
        <w:rPr>
          <w:rFonts w:cs="Calibri"/>
          <w:sz w:val="24"/>
          <w:szCs w:val="24"/>
        </w:rPr>
        <w:t>be (</w:t>
      </w:r>
      <w:r w:rsidR="00145132" w:rsidRPr="006E66A6">
        <w:rPr>
          <w:rFonts w:cs="Calibri"/>
          <w:sz w:val="24"/>
          <w:szCs w:val="24"/>
        </w:rPr>
        <w:t>i</w:t>
      </w:r>
      <w:r w:rsidRPr="006E66A6">
        <w:rPr>
          <w:rFonts w:cs="Calibri"/>
          <w:sz w:val="24"/>
          <w:szCs w:val="24"/>
        </w:rPr>
        <w:t xml:space="preserve">) with respect to </w:t>
      </w:r>
      <w:r w:rsidR="008753EC" w:rsidRPr="006E66A6">
        <w:rPr>
          <w:rFonts w:cs="Calibri"/>
          <w:sz w:val="24"/>
          <w:szCs w:val="24"/>
        </w:rPr>
        <w:t>S</w:t>
      </w:r>
      <w:r w:rsidRPr="006E66A6">
        <w:rPr>
          <w:rFonts w:cs="Calibri"/>
          <w:sz w:val="24"/>
          <w:szCs w:val="24"/>
        </w:rPr>
        <w:t xml:space="preserve">ervices compensable </w:t>
      </w:r>
      <w:r w:rsidR="002A677A" w:rsidRPr="006E66A6">
        <w:rPr>
          <w:rFonts w:cs="Calibri"/>
          <w:sz w:val="24"/>
          <w:szCs w:val="24"/>
        </w:rPr>
        <w:t>at a stated rate</w:t>
      </w:r>
      <w:r w:rsidRPr="006E66A6">
        <w:rPr>
          <w:rFonts w:cs="Calibri"/>
          <w:sz w:val="24"/>
          <w:szCs w:val="24"/>
        </w:rPr>
        <w:t xml:space="preserve">, a claim for unpaid invoices, </w:t>
      </w:r>
      <w:r w:rsidR="00556331" w:rsidRPr="006E66A6">
        <w:rPr>
          <w:rFonts w:cs="Calibri"/>
          <w:sz w:val="24"/>
          <w:szCs w:val="24"/>
        </w:rPr>
        <w:t xml:space="preserve">time </w:t>
      </w:r>
      <w:r w:rsidRPr="006E66A6">
        <w:rPr>
          <w:rFonts w:cs="Calibri"/>
          <w:sz w:val="24"/>
          <w:szCs w:val="24"/>
        </w:rPr>
        <w:t xml:space="preserve">worked within any limits set forth in this </w:t>
      </w:r>
      <w:r w:rsidR="000105CE" w:rsidRPr="006E66A6">
        <w:rPr>
          <w:rFonts w:eastAsia="Arial Unicode MS" w:cs="Calibri"/>
          <w:sz w:val="24"/>
          <w:szCs w:val="24"/>
        </w:rPr>
        <w:t>Contract</w:t>
      </w:r>
      <w:r w:rsidRPr="006E66A6">
        <w:rPr>
          <w:rFonts w:cs="Calibri"/>
          <w:sz w:val="24"/>
          <w:szCs w:val="24"/>
        </w:rPr>
        <w:t xml:space="preserve"> but not yet </w:t>
      </w:r>
      <w:r w:rsidR="00556331" w:rsidRPr="006E66A6">
        <w:rPr>
          <w:rFonts w:cs="Calibri"/>
          <w:sz w:val="24"/>
          <w:szCs w:val="24"/>
        </w:rPr>
        <w:t>invoiced</w:t>
      </w:r>
      <w:r w:rsidR="00F51DA6" w:rsidRPr="006E66A6">
        <w:rPr>
          <w:rFonts w:cs="Calibri"/>
          <w:sz w:val="24"/>
          <w:szCs w:val="24"/>
        </w:rPr>
        <w:t xml:space="preserve"> and</w:t>
      </w:r>
      <w:r w:rsidRPr="006E66A6">
        <w:rPr>
          <w:rFonts w:cs="Calibri"/>
          <w:sz w:val="24"/>
          <w:szCs w:val="24"/>
        </w:rPr>
        <w:t xml:space="preserve"> auth</w:t>
      </w:r>
      <w:r w:rsidR="00145132" w:rsidRPr="006E66A6">
        <w:rPr>
          <w:rFonts w:cs="Calibri"/>
          <w:sz w:val="24"/>
          <w:szCs w:val="24"/>
        </w:rPr>
        <w:t xml:space="preserve">orized expenses incurred and interest, subject to ORS </w:t>
      </w:r>
      <w:r w:rsidR="00145132" w:rsidRPr="006E66A6">
        <w:rPr>
          <w:rFonts w:cs="Calibri"/>
          <w:sz w:val="24"/>
          <w:szCs w:val="24"/>
        </w:rPr>
        <w:lastRenderedPageBreak/>
        <w:t>293.462, and (ii</w:t>
      </w:r>
      <w:r w:rsidRPr="006E66A6">
        <w:rPr>
          <w:rFonts w:cs="Calibri"/>
          <w:sz w:val="24"/>
          <w:szCs w:val="24"/>
        </w:rPr>
        <w:t xml:space="preserve">) with respect to </w:t>
      </w:r>
      <w:r w:rsidR="00FD1BDB" w:rsidRPr="006E66A6">
        <w:rPr>
          <w:rFonts w:cs="Calibri"/>
          <w:sz w:val="24"/>
          <w:szCs w:val="24"/>
        </w:rPr>
        <w:t>Deliverables</w:t>
      </w:r>
      <w:r w:rsidRPr="006E66A6">
        <w:rPr>
          <w:rFonts w:cs="Calibri"/>
          <w:sz w:val="24"/>
          <w:szCs w:val="24"/>
        </w:rPr>
        <w:t xml:space="preserve">-based </w:t>
      </w:r>
      <w:r w:rsidR="00787A1E" w:rsidRPr="006E66A6">
        <w:rPr>
          <w:rFonts w:cs="Calibri"/>
          <w:sz w:val="24"/>
          <w:szCs w:val="24"/>
        </w:rPr>
        <w:t>Services</w:t>
      </w:r>
      <w:r w:rsidRPr="006E66A6">
        <w:rPr>
          <w:rFonts w:cs="Calibri"/>
          <w:sz w:val="24"/>
          <w:szCs w:val="24"/>
        </w:rPr>
        <w:t>,</w:t>
      </w:r>
      <w:r w:rsidRPr="006E66A6">
        <w:rPr>
          <w:rFonts w:cs="Calibri"/>
          <w:spacing w:val="-2"/>
          <w:sz w:val="24"/>
          <w:szCs w:val="24"/>
        </w:rPr>
        <w:t xml:space="preserve"> a claim for the sum designated for completing the </w:t>
      </w:r>
      <w:r w:rsidR="00FD1BDB" w:rsidRPr="006E66A6">
        <w:rPr>
          <w:rFonts w:cs="Calibri"/>
          <w:spacing w:val="-2"/>
          <w:sz w:val="24"/>
          <w:szCs w:val="24"/>
        </w:rPr>
        <w:t>Deliverables</w:t>
      </w:r>
      <w:r w:rsidRPr="006E66A6">
        <w:rPr>
          <w:rFonts w:cs="Calibri"/>
          <w:spacing w:val="-2"/>
          <w:sz w:val="24"/>
          <w:szCs w:val="24"/>
        </w:rPr>
        <w:t xml:space="preserve"> multiplied by the percentage of </w:t>
      </w:r>
      <w:r w:rsidR="00787A1E" w:rsidRPr="006E66A6">
        <w:rPr>
          <w:rFonts w:cs="Calibri"/>
          <w:spacing w:val="-2"/>
          <w:sz w:val="24"/>
          <w:szCs w:val="24"/>
        </w:rPr>
        <w:t>Services</w:t>
      </w:r>
      <w:r w:rsidRPr="006E66A6">
        <w:rPr>
          <w:rFonts w:cs="Calibri"/>
          <w:spacing w:val="-2"/>
          <w:sz w:val="24"/>
          <w:szCs w:val="24"/>
        </w:rPr>
        <w:t xml:space="preserve"> completed and accepted by Agency, less previous amounts paid and any claim(s) that Agency has against Contractor.</w:t>
      </w:r>
      <w:r w:rsidRPr="006E66A6">
        <w:rPr>
          <w:rFonts w:cs="Calibri"/>
          <w:snapToGrid w:val="0"/>
          <w:sz w:val="24"/>
          <w:szCs w:val="24"/>
        </w:rPr>
        <w:t xml:space="preserve"> In no event </w:t>
      </w:r>
      <w:r w:rsidR="008753EC" w:rsidRPr="006E66A6">
        <w:rPr>
          <w:rFonts w:cs="Calibri"/>
          <w:snapToGrid w:val="0"/>
          <w:sz w:val="24"/>
          <w:szCs w:val="24"/>
        </w:rPr>
        <w:t xml:space="preserve">will </w:t>
      </w:r>
      <w:r w:rsidRPr="006E66A6">
        <w:rPr>
          <w:rFonts w:cs="Calibri"/>
          <w:snapToGrid w:val="0"/>
          <w:sz w:val="24"/>
          <w:szCs w:val="24"/>
        </w:rPr>
        <w:t xml:space="preserve">Agency be liable to Contractor for any expenses related to termination of this </w:t>
      </w:r>
      <w:r w:rsidR="000105CE" w:rsidRPr="006E66A6">
        <w:rPr>
          <w:rFonts w:eastAsia="Arial Unicode MS" w:cs="Calibri"/>
          <w:snapToGrid w:val="0"/>
          <w:sz w:val="24"/>
          <w:szCs w:val="24"/>
        </w:rPr>
        <w:t>Contract</w:t>
      </w:r>
      <w:r w:rsidRPr="006E66A6">
        <w:rPr>
          <w:rFonts w:cs="Calibri"/>
          <w:snapToGrid w:val="0"/>
          <w:sz w:val="24"/>
          <w:szCs w:val="24"/>
        </w:rPr>
        <w:t xml:space="preserve"> or for anticipated profits.</w:t>
      </w:r>
      <w:r w:rsidRPr="006E66A6">
        <w:rPr>
          <w:rFonts w:cs="Calibri"/>
          <w:spacing w:val="-2"/>
          <w:sz w:val="24"/>
          <w:szCs w:val="24"/>
        </w:rPr>
        <w:t xml:space="preserve"> </w:t>
      </w:r>
      <w:r w:rsidRPr="006E66A6">
        <w:rPr>
          <w:rFonts w:cs="Calibri"/>
          <w:sz w:val="24"/>
          <w:szCs w:val="24"/>
        </w:rPr>
        <w:t xml:space="preserve">If previous amounts paid to Contractor exceed the amount due to Contractor under this Section </w:t>
      </w:r>
      <w:r w:rsidR="009E69BF" w:rsidRPr="006E66A6">
        <w:rPr>
          <w:rFonts w:cs="Calibri"/>
          <w:sz w:val="24"/>
          <w:szCs w:val="24"/>
        </w:rPr>
        <w:t>14.</w:t>
      </w:r>
      <w:r w:rsidR="00B91354" w:rsidRPr="006E66A6">
        <w:rPr>
          <w:rFonts w:cs="Calibri"/>
          <w:sz w:val="24"/>
          <w:szCs w:val="24"/>
        </w:rPr>
        <w:t>5</w:t>
      </w:r>
      <w:r w:rsidRPr="006E66A6">
        <w:rPr>
          <w:rFonts w:cs="Calibri"/>
          <w:sz w:val="24"/>
          <w:szCs w:val="24"/>
        </w:rPr>
        <w:t>, Contractor shall pay immediately any excess to Agency upon written demand</w:t>
      </w:r>
      <w:r w:rsidR="006D42FA" w:rsidRPr="006E66A6">
        <w:rPr>
          <w:rFonts w:cs="Calibri"/>
          <w:sz w:val="24"/>
          <w:szCs w:val="24"/>
        </w:rPr>
        <w:t>.</w:t>
      </w:r>
      <w:r w:rsidR="00B375FA" w:rsidRPr="006E66A6">
        <w:rPr>
          <w:rFonts w:cs="Calibri"/>
          <w:sz w:val="24"/>
          <w:szCs w:val="24"/>
        </w:rPr>
        <w:t xml:space="preserve"> </w:t>
      </w:r>
    </w:p>
    <w:p w14:paraId="54D10961" w14:textId="77777777" w:rsidR="00A55C08" w:rsidRPr="006E66A6" w:rsidRDefault="00A55C08" w:rsidP="007E3640">
      <w:pPr>
        <w:pStyle w:val="Outline"/>
        <w:ind w:hanging="702"/>
        <w:rPr>
          <w:rFonts w:cs="Calibri"/>
          <w:b/>
          <w:sz w:val="24"/>
          <w:szCs w:val="24"/>
        </w:rPr>
      </w:pPr>
      <w:r w:rsidRPr="006E66A6">
        <w:rPr>
          <w:rFonts w:cs="Calibri"/>
          <w:b/>
          <w:sz w:val="24"/>
          <w:szCs w:val="24"/>
        </w:rPr>
        <w:t>Termination.</w:t>
      </w:r>
    </w:p>
    <w:p w14:paraId="7261B27D" w14:textId="395FB5DE" w:rsidR="00A55C08" w:rsidRPr="006E66A6" w:rsidRDefault="00A55C08" w:rsidP="00854BDD">
      <w:pPr>
        <w:pStyle w:val="Outline"/>
        <w:numPr>
          <w:ilvl w:val="2"/>
          <w:numId w:val="12"/>
        </w:numPr>
        <w:ind w:left="2160" w:hanging="900"/>
        <w:rPr>
          <w:rFonts w:cs="Calibri"/>
          <w:b/>
          <w:sz w:val="24"/>
          <w:szCs w:val="24"/>
        </w:rPr>
      </w:pPr>
      <w:r w:rsidRPr="006E66A6">
        <w:rPr>
          <w:rFonts w:cs="Calibri"/>
          <w:b/>
          <w:sz w:val="24"/>
          <w:szCs w:val="24"/>
        </w:rPr>
        <w:t>Agency’s Right to Terminate at its Discretion</w:t>
      </w:r>
      <w:r w:rsidRPr="006E66A6">
        <w:rPr>
          <w:rFonts w:cs="Calibri"/>
          <w:sz w:val="24"/>
          <w:szCs w:val="24"/>
        </w:rPr>
        <w:t xml:space="preserve">. Agency may terminate this </w:t>
      </w:r>
      <w:r w:rsidR="000105CE" w:rsidRPr="006E66A6">
        <w:rPr>
          <w:rFonts w:eastAsia="Arial Unicode MS" w:cs="Calibri"/>
          <w:sz w:val="24"/>
          <w:szCs w:val="24"/>
        </w:rPr>
        <w:t>Contract</w:t>
      </w:r>
      <w:r w:rsidRPr="006E66A6">
        <w:rPr>
          <w:rFonts w:cs="Calibri"/>
          <w:b/>
          <w:sz w:val="24"/>
          <w:szCs w:val="24"/>
        </w:rPr>
        <w:t>:</w:t>
      </w:r>
    </w:p>
    <w:p w14:paraId="290966F7" w14:textId="77777777" w:rsidR="00A55C08" w:rsidRPr="006E66A6" w:rsidRDefault="008753EC" w:rsidP="00854BDD">
      <w:pPr>
        <w:pStyle w:val="Outline"/>
        <w:numPr>
          <w:ilvl w:val="3"/>
          <w:numId w:val="12"/>
        </w:numPr>
        <w:ind w:left="2880" w:hanging="1080"/>
        <w:rPr>
          <w:rFonts w:cs="Calibri"/>
          <w:sz w:val="24"/>
          <w:szCs w:val="24"/>
        </w:rPr>
      </w:pPr>
      <w:r w:rsidRPr="006E66A6">
        <w:rPr>
          <w:rFonts w:cs="Calibri"/>
          <w:sz w:val="24"/>
          <w:szCs w:val="24"/>
        </w:rPr>
        <w:t>U</w:t>
      </w:r>
      <w:r w:rsidR="00F51DA6" w:rsidRPr="006E66A6">
        <w:rPr>
          <w:rFonts w:cs="Calibri"/>
          <w:sz w:val="24"/>
          <w:szCs w:val="24"/>
        </w:rPr>
        <w:t xml:space="preserve">pon </w:t>
      </w:r>
      <w:r w:rsidR="00A55C08" w:rsidRPr="006E66A6">
        <w:rPr>
          <w:rFonts w:cs="Calibri"/>
          <w:sz w:val="24"/>
          <w:szCs w:val="24"/>
        </w:rPr>
        <w:t xml:space="preserve">30 </w:t>
      </w:r>
      <w:r w:rsidR="00ED1A46" w:rsidRPr="006E66A6">
        <w:rPr>
          <w:rFonts w:cs="Calibri"/>
          <w:sz w:val="24"/>
          <w:szCs w:val="24"/>
        </w:rPr>
        <w:t xml:space="preserve">calendar </w:t>
      </w:r>
      <w:r w:rsidR="00A55C08" w:rsidRPr="006E66A6">
        <w:rPr>
          <w:rFonts w:cs="Calibri"/>
          <w:sz w:val="24"/>
          <w:szCs w:val="24"/>
        </w:rPr>
        <w:t xml:space="preserve">days’ prior written notice by Agency to Contractor; </w:t>
      </w:r>
    </w:p>
    <w:p w14:paraId="68BFC774" w14:textId="77777777" w:rsidR="00A55C08" w:rsidRPr="006E66A6" w:rsidRDefault="00A55C08" w:rsidP="00854BDD">
      <w:pPr>
        <w:pStyle w:val="Outline"/>
        <w:numPr>
          <w:ilvl w:val="3"/>
          <w:numId w:val="12"/>
        </w:numPr>
        <w:ind w:left="2880" w:hanging="1080"/>
        <w:rPr>
          <w:rFonts w:cs="Calibri"/>
          <w:sz w:val="24"/>
          <w:szCs w:val="24"/>
        </w:rPr>
      </w:pPr>
      <w:r w:rsidRPr="006E66A6">
        <w:rPr>
          <w:rFonts w:cs="Calibri"/>
          <w:sz w:val="24"/>
          <w:szCs w:val="24"/>
        </w:rPr>
        <w:t xml:space="preserve">Immediately upon written notice </w:t>
      </w:r>
      <w:r w:rsidR="00556331" w:rsidRPr="006E66A6">
        <w:rPr>
          <w:rFonts w:cs="Calibri"/>
          <w:sz w:val="24"/>
          <w:szCs w:val="24"/>
        </w:rPr>
        <w:t xml:space="preserve">by Agency to Contractor </w:t>
      </w:r>
      <w:r w:rsidRPr="006E66A6">
        <w:rPr>
          <w:rFonts w:cs="Calibri"/>
          <w:sz w:val="24"/>
          <w:szCs w:val="24"/>
        </w:rPr>
        <w:t xml:space="preserve">if Agency fails to receive funding, appropriations, limitations, allotments or other expenditure authority at levels sufficient to pay for the </w:t>
      </w:r>
      <w:r w:rsidR="00787A1E" w:rsidRPr="006E66A6">
        <w:rPr>
          <w:rFonts w:cs="Calibri"/>
          <w:sz w:val="24"/>
          <w:szCs w:val="24"/>
        </w:rPr>
        <w:t>Services</w:t>
      </w:r>
      <w:r w:rsidRPr="006E66A6">
        <w:rPr>
          <w:rFonts w:cs="Calibri"/>
          <w:sz w:val="24"/>
          <w:szCs w:val="24"/>
        </w:rPr>
        <w:t xml:space="preserve"> or </w:t>
      </w:r>
      <w:r w:rsidR="0086677E" w:rsidRPr="006E66A6">
        <w:rPr>
          <w:rFonts w:cs="Calibri"/>
          <w:sz w:val="24"/>
          <w:szCs w:val="24"/>
        </w:rPr>
        <w:t>Work Product</w:t>
      </w:r>
      <w:r w:rsidRPr="006E66A6">
        <w:rPr>
          <w:rFonts w:cs="Calibri"/>
          <w:sz w:val="24"/>
          <w:szCs w:val="24"/>
        </w:rPr>
        <w:t>s; or</w:t>
      </w:r>
    </w:p>
    <w:p w14:paraId="2053900C" w14:textId="77777777" w:rsidR="00A55C08" w:rsidRPr="006E66A6" w:rsidRDefault="00A55C08" w:rsidP="00854BDD">
      <w:pPr>
        <w:pStyle w:val="Outline"/>
        <w:numPr>
          <w:ilvl w:val="3"/>
          <w:numId w:val="12"/>
        </w:numPr>
        <w:ind w:left="2880" w:hanging="1080"/>
        <w:rPr>
          <w:rFonts w:cs="Calibri"/>
          <w:sz w:val="24"/>
          <w:szCs w:val="24"/>
        </w:rPr>
      </w:pPr>
      <w:r w:rsidRPr="006E66A6">
        <w:rPr>
          <w:rFonts w:cs="Calibri"/>
          <w:sz w:val="24"/>
          <w:szCs w:val="24"/>
        </w:rPr>
        <w:t xml:space="preserve">Immediately upon written notice </w:t>
      </w:r>
      <w:r w:rsidR="00556331" w:rsidRPr="006E66A6">
        <w:rPr>
          <w:rFonts w:cs="Calibri"/>
          <w:sz w:val="24"/>
          <w:szCs w:val="24"/>
        </w:rPr>
        <w:t xml:space="preserve">by Agency to Contractor </w:t>
      </w:r>
      <w:r w:rsidRPr="006E66A6">
        <w:rPr>
          <w:rFonts w:cs="Calibri"/>
          <w:sz w:val="24"/>
          <w:szCs w:val="24"/>
        </w:rPr>
        <w:t xml:space="preserve">if federal or state laws, regulations, or guidelines are modified or interpreted in such a way that the Agency’s purchase of the </w:t>
      </w:r>
      <w:r w:rsidR="00787A1E" w:rsidRPr="006E66A6">
        <w:rPr>
          <w:rFonts w:cs="Calibri"/>
          <w:sz w:val="24"/>
          <w:szCs w:val="24"/>
        </w:rPr>
        <w:t>Services</w:t>
      </w:r>
      <w:r w:rsidRPr="006E66A6">
        <w:rPr>
          <w:rFonts w:cs="Calibri"/>
          <w:sz w:val="24"/>
          <w:szCs w:val="24"/>
        </w:rPr>
        <w:t xml:space="preserve"> or </w:t>
      </w:r>
      <w:r w:rsidR="0086677E" w:rsidRPr="006E66A6">
        <w:rPr>
          <w:rFonts w:cs="Calibri"/>
          <w:sz w:val="24"/>
          <w:szCs w:val="24"/>
        </w:rPr>
        <w:t>Work Product</w:t>
      </w:r>
      <w:r w:rsidRPr="006E66A6">
        <w:rPr>
          <w:rFonts w:cs="Calibri"/>
          <w:sz w:val="24"/>
          <w:szCs w:val="24"/>
        </w:rPr>
        <w:t xml:space="preserve">s under this </w:t>
      </w:r>
      <w:r w:rsidR="000105CE" w:rsidRPr="006E66A6">
        <w:rPr>
          <w:rFonts w:eastAsia="Arial Unicode MS" w:cs="Calibri"/>
          <w:sz w:val="24"/>
          <w:szCs w:val="24"/>
        </w:rPr>
        <w:t>Contract</w:t>
      </w:r>
      <w:r w:rsidRPr="006E66A6">
        <w:rPr>
          <w:rFonts w:cs="Calibri"/>
          <w:sz w:val="24"/>
          <w:szCs w:val="24"/>
        </w:rPr>
        <w:t xml:space="preserve"> is prohibited or Agency is prohibited from paying for such </w:t>
      </w:r>
      <w:r w:rsidR="00787A1E" w:rsidRPr="006E66A6">
        <w:rPr>
          <w:rFonts w:cs="Calibri"/>
          <w:sz w:val="24"/>
          <w:szCs w:val="24"/>
        </w:rPr>
        <w:t>Services</w:t>
      </w:r>
      <w:r w:rsidRPr="006E66A6">
        <w:rPr>
          <w:rFonts w:cs="Calibri"/>
          <w:sz w:val="24"/>
          <w:szCs w:val="24"/>
        </w:rPr>
        <w:t xml:space="preserve"> or </w:t>
      </w:r>
      <w:r w:rsidR="0086677E" w:rsidRPr="006E66A6">
        <w:rPr>
          <w:rFonts w:cs="Calibri"/>
          <w:sz w:val="24"/>
          <w:szCs w:val="24"/>
        </w:rPr>
        <w:t>Work Product</w:t>
      </w:r>
      <w:r w:rsidRPr="006E66A6">
        <w:rPr>
          <w:rFonts w:cs="Calibri"/>
          <w:sz w:val="24"/>
          <w:szCs w:val="24"/>
        </w:rPr>
        <w:t>s from the planned funding source.</w:t>
      </w:r>
    </w:p>
    <w:p w14:paraId="40C9ED35" w14:textId="7AB60524" w:rsidR="00A55C08" w:rsidRPr="006E66A6" w:rsidRDefault="00A55C08" w:rsidP="00854BDD">
      <w:pPr>
        <w:pStyle w:val="Outline"/>
        <w:numPr>
          <w:ilvl w:val="2"/>
          <w:numId w:val="12"/>
        </w:numPr>
        <w:ind w:left="2160" w:hanging="900"/>
        <w:rPr>
          <w:rFonts w:cs="Calibri"/>
          <w:sz w:val="24"/>
          <w:szCs w:val="24"/>
        </w:rPr>
      </w:pPr>
      <w:r w:rsidRPr="006E66A6">
        <w:rPr>
          <w:rFonts w:cs="Calibri"/>
          <w:b/>
          <w:sz w:val="24"/>
          <w:szCs w:val="24"/>
        </w:rPr>
        <w:t>Agency’s Right to Terminate for Cause.</w:t>
      </w:r>
      <w:r w:rsidRPr="006E66A6">
        <w:rPr>
          <w:rFonts w:cs="Calibri"/>
          <w:sz w:val="24"/>
          <w:szCs w:val="24"/>
        </w:rPr>
        <w:t xml:space="preserve"> In addition to any other rights and remedies Agency may have under this </w:t>
      </w:r>
      <w:r w:rsidR="000105CE" w:rsidRPr="006E66A6">
        <w:rPr>
          <w:rFonts w:eastAsia="Arial Unicode MS" w:cs="Calibri"/>
          <w:sz w:val="24"/>
          <w:szCs w:val="24"/>
        </w:rPr>
        <w:t>Contract</w:t>
      </w:r>
      <w:r w:rsidRPr="006E66A6">
        <w:rPr>
          <w:rFonts w:cs="Calibri"/>
          <w:sz w:val="24"/>
          <w:szCs w:val="24"/>
        </w:rPr>
        <w:t xml:space="preserve">, Agency may terminate this </w:t>
      </w:r>
      <w:r w:rsidR="000105CE" w:rsidRPr="006E66A6">
        <w:rPr>
          <w:rFonts w:eastAsia="Arial Unicode MS" w:cs="Calibri"/>
          <w:sz w:val="24"/>
          <w:szCs w:val="24"/>
        </w:rPr>
        <w:t>Contract</w:t>
      </w:r>
      <w:r w:rsidR="00446B9F" w:rsidRPr="006E66A6">
        <w:rPr>
          <w:rFonts w:eastAsia="Arial Unicode MS" w:cs="Calibri"/>
          <w:sz w:val="24"/>
          <w:szCs w:val="24"/>
        </w:rPr>
        <w:t xml:space="preserve"> </w:t>
      </w:r>
      <w:r w:rsidRPr="006E66A6">
        <w:rPr>
          <w:rFonts w:cs="Calibri"/>
          <w:sz w:val="24"/>
          <w:szCs w:val="24"/>
        </w:rPr>
        <w:t xml:space="preserve">immediately upon written notice by Agency to Contractor, or at such later date as Agency may establish in such notice, </w:t>
      </w:r>
      <w:r w:rsidR="00B679E5" w:rsidRPr="006E66A6">
        <w:rPr>
          <w:rFonts w:cs="Calibri"/>
          <w:sz w:val="24"/>
          <w:szCs w:val="24"/>
        </w:rPr>
        <w:t xml:space="preserve">if Contractor is in default under Section </w:t>
      </w:r>
      <w:r w:rsidR="00556331" w:rsidRPr="006E66A6">
        <w:rPr>
          <w:rFonts w:cs="Calibri"/>
          <w:sz w:val="24"/>
          <w:szCs w:val="24"/>
        </w:rPr>
        <w:t>14.1.</w:t>
      </w:r>
      <w:r w:rsidRPr="006E66A6">
        <w:rPr>
          <w:rFonts w:cs="Calibri"/>
          <w:sz w:val="24"/>
          <w:szCs w:val="24"/>
        </w:rPr>
        <w:t xml:space="preserve"> </w:t>
      </w:r>
      <w:r w:rsidR="00415FF1" w:rsidRPr="006E66A6">
        <w:rPr>
          <w:rFonts w:cs="Calibri"/>
          <w:sz w:val="24"/>
          <w:szCs w:val="24"/>
        </w:rPr>
        <w:t xml:space="preserve"> In the event that Agency terminates this</w:t>
      </w:r>
      <w:r w:rsidR="00415FF1" w:rsidRPr="006E66A6">
        <w:rPr>
          <w:rFonts w:eastAsia="Times" w:cs="Calibri"/>
          <w:sz w:val="24"/>
          <w:szCs w:val="24"/>
        </w:rPr>
        <w:t xml:space="preserve"> </w:t>
      </w:r>
      <w:r w:rsidR="000105CE" w:rsidRPr="006E66A6">
        <w:rPr>
          <w:rFonts w:eastAsia="Arial Unicode MS" w:cs="Calibri"/>
          <w:sz w:val="24"/>
          <w:szCs w:val="24"/>
        </w:rPr>
        <w:t>Contract</w:t>
      </w:r>
      <w:r w:rsidR="00415FF1" w:rsidRPr="006E66A6">
        <w:rPr>
          <w:rFonts w:eastAsia="Arial Unicode MS" w:cs="Calibri"/>
          <w:sz w:val="24"/>
          <w:szCs w:val="24"/>
        </w:rPr>
        <w:t xml:space="preserve"> </w:t>
      </w:r>
      <w:r w:rsidR="00415FF1" w:rsidRPr="006E66A6">
        <w:rPr>
          <w:rFonts w:cs="Calibri"/>
          <w:sz w:val="24"/>
          <w:szCs w:val="24"/>
        </w:rPr>
        <w:t>pursuant to this section</w:t>
      </w:r>
      <w:r w:rsidR="00BC4DBE" w:rsidRPr="006E66A6">
        <w:rPr>
          <w:rFonts w:cs="Calibri"/>
          <w:sz w:val="24"/>
          <w:szCs w:val="24"/>
        </w:rPr>
        <w:t xml:space="preserve"> 14.6.2</w:t>
      </w:r>
      <w:r w:rsidR="00415FF1" w:rsidRPr="006E66A6">
        <w:rPr>
          <w:rFonts w:cs="Calibri"/>
          <w:sz w:val="24"/>
          <w:szCs w:val="24"/>
        </w:rPr>
        <w:t xml:space="preserve"> and a court of competent jurisdiction later determines that Contractor was not in default, Agency’s termination of the</w:t>
      </w:r>
      <w:r w:rsidR="00415FF1" w:rsidRPr="006E66A6">
        <w:rPr>
          <w:rFonts w:eastAsia="Times" w:cs="Calibri"/>
          <w:sz w:val="24"/>
          <w:szCs w:val="24"/>
        </w:rPr>
        <w:t xml:space="preserve"> </w:t>
      </w:r>
      <w:r w:rsidR="000105CE" w:rsidRPr="006E66A6">
        <w:rPr>
          <w:rFonts w:eastAsia="Arial Unicode MS" w:cs="Calibri"/>
          <w:sz w:val="24"/>
          <w:szCs w:val="24"/>
        </w:rPr>
        <w:t>Contract</w:t>
      </w:r>
      <w:r w:rsidR="00415FF1" w:rsidRPr="006E66A6">
        <w:rPr>
          <w:rFonts w:eastAsia="Arial Unicode MS" w:cs="Calibri"/>
          <w:sz w:val="24"/>
          <w:szCs w:val="24"/>
        </w:rPr>
        <w:t xml:space="preserve"> </w:t>
      </w:r>
      <w:r w:rsidR="00415FF1" w:rsidRPr="006E66A6">
        <w:rPr>
          <w:rFonts w:cs="Calibri"/>
          <w:sz w:val="24"/>
          <w:szCs w:val="24"/>
        </w:rPr>
        <w:t>shall be deemed to be pursuant to section 14.6.1 - Agency’s Right to Terminate at its Discretion.</w:t>
      </w:r>
    </w:p>
    <w:p w14:paraId="1D9DE3B9" w14:textId="018E0565" w:rsidR="00B679E5" w:rsidRPr="006E66A6" w:rsidRDefault="00A55C08" w:rsidP="00854BDD">
      <w:pPr>
        <w:pStyle w:val="Outline"/>
        <w:numPr>
          <w:ilvl w:val="2"/>
          <w:numId w:val="12"/>
        </w:numPr>
        <w:ind w:left="2160" w:hanging="900"/>
        <w:rPr>
          <w:rFonts w:cs="Calibri"/>
          <w:sz w:val="24"/>
          <w:szCs w:val="24"/>
        </w:rPr>
      </w:pPr>
      <w:r w:rsidRPr="006E66A6">
        <w:rPr>
          <w:rFonts w:cs="Calibri"/>
          <w:b/>
          <w:sz w:val="24"/>
          <w:szCs w:val="24"/>
        </w:rPr>
        <w:t>Contractor’s Right to Terminate for Cause.</w:t>
      </w:r>
      <w:r w:rsidRPr="006E66A6">
        <w:rPr>
          <w:rFonts w:cs="Calibri"/>
          <w:sz w:val="24"/>
          <w:szCs w:val="24"/>
        </w:rPr>
        <w:t xml:space="preserve"> Contractor may terminate this </w:t>
      </w:r>
      <w:r w:rsidR="000105CE" w:rsidRPr="006E66A6">
        <w:rPr>
          <w:rFonts w:eastAsia="Arial Unicode MS" w:cs="Calibri"/>
          <w:sz w:val="24"/>
          <w:szCs w:val="24"/>
        </w:rPr>
        <w:t>Contract</w:t>
      </w:r>
      <w:r w:rsidR="00446B9F" w:rsidRPr="006E66A6">
        <w:rPr>
          <w:rFonts w:eastAsia="Arial Unicode MS" w:cs="Calibri"/>
          <w:sz w:val="24"/>
          <w:szCs w:val="24"/>
        </w:rPr>
        <w:t xml:space="preserve"> </w:t>
      </w:r>
      <w:r w:rsidR="00F51DA6" w:rsidRPr="006E66A6">
        <w:rPr>
          <w:rFonts w:cs="Calibri"/>
          <w:sz w:val="24"/>
          <w:szCs w:val="24"/>
        </w:rPr>
        <w:t xml:space="preserve">immediately upon </w:t>
      </w:r>
      <w:r w:rsidRPr="006E66A6">
        <w:rPr>
          <w:rFonts w:cs="Calibri"/>
          <w:sz w:val="24"/>
          <w:szCs w:val="24"/>
        </w:rPr>
        <w:t xml:space="preserve">written notice to Agency, or at such later date as Contractor may establish in such notice, </w:t>
      </w:r>
      <w:r w:rsidR="00B679E5" w:rsidRPr="006E66A6">
        <w:rPr>
          <w:rFonts w:cs="Calibri"/>
          <w:sz w:val="24"/>
          <w:szCs w:val="24"/>
        </w:rPr>
        <w:t>if Agency is in default under Section 14.4</w:t>
      </w:r>
      <w:r w:rsidR="00556331" w:rsidRPr="006E66A6">
        <w:rPr>
          <w:rFonts w:cs="Calibri"/>
          <w:sz w:val="24"/>
          <w:szCs w:val="24"/>
        </w:rPr>
        <w:t>.</w:t>
      </w:r>
      <w:r w:rsidR="00E5275C" w:rsidRPr="006E66A6">
        <w:rPr>
          <w:rFonts w:cs="Calibri"/>
          <w:sz w:val="24"/>
          <w:szCs w:val="24"/>
        </w:rPr>
        <w:t xml:space="preserve"> </w:t>
      </w:r>
    </w:p>
    <w:p w14:paraId="4D35DF09" w14:textId="77777777" w:rsidR="00145132" w:rsidRPr="006E66A6" w:rsidRDefault="00A55C08" w:rsidP="00854BDD">
      <w:pPr>
        <w:pStyle w:val="Outline"/>
        <w:numPr>
          <w:ilvl w:val="2"/>
          <w:numId w:val="12"/>
        </w:numPr>
        <w:ind w:left="2160" w:hanging="900"/>
        <w:rPr>
          <w:rFonts w:cs="Calibri"/>
          <w:spacing w:val="-2"/>
          <w:sz w:val="24"/>
          <w:szCs w:val="24"/>
        </w:rPr>
      </w:pPr>
      <w:r w:rsidRPr="006E66A6">
        <w:rPr>
          <w:rFonts w:cs="Calibri"/>
          <w:b/>
          <w:sz w:val="24"/>
          <w:szCs w:val="24"/>
        </w:rPr>
        <w:t>Return of Property</w:t>
      </w:r>
      <w:r w:rsidRPr="006E66A6">
        <w:rPr>
          <w:rFonts w:cs="Calibri"/>
          <w:sz w:val="24"/>
          <w:szCs w:val="24"/>
        </w:rPr>
        <w:t xml:space="preserve">. Upon termination of this </w:t>
      </w:r>
      <w:r w:rsidR="000105CE" w:rsidRPr="006E66A6">
        <w:rPr>
          <w:rFonts w:eastAsia="Arial Unicode MS" w:cs="Calibri"/>
          <w:sz w:val="24"/>
          <w:szCs w:val="24"/>
        </w:rPr>
        <w:t>Contract</w:t>
      </w:r>
      <w:r w:rsidRPr="006E66A6">
        <w:rPr>
          <w:rFonts w:cs="Calibri"/>
          <w:sz w:val="24"/>
          <w:szCs w:val="24"/>
        </w:rPr>
        <w:t xml:space="preserve"> for any reason whatsoever, Contractor shall immediately deliver to Agency all of Agency’s property (including without limitation any </w:t>
      </w:r>
      <w:r w:rsidR="00787A1E" w:rsidRPr="006E66A6">
        <w:rPr>
          <w:rFonts w:cs="Calibri"/>
          <w:sz w:val="24"/>
          <w:szCs w:val="24"/>
        </w:rPr>
        <w:t>Services</w:t>
      </w:r>
      <w:r w:rsidRPr="006E66A6">
        <w:rPr>
          <w:rFonts w:cs="Calibri"/>
          <w:sz w:val="24"/>
          <w:szCs w:val="24"/>
        </w:rPr>
        <w:t xml:space="preserve"> or </w:t>
      </w:r>
      <w:r w:rsidR="0086677E" w:rsidRPr="006E66A6">
        <w:rPr>
          <w:rFonts w:cs="Calibri"/>
          <w:sz w:val="24"/>
          <w:szCs w:val="24"/>
        </w:rPr>
        <w:t>Work Product</w:t>
      </w:r>
      <w:r w:rsidRPr="006E66A6">
        <w:rPr>
          <w:rFonts w:cs="Calibri"/>
          <w:sz w:val="24"/>
          <w:szCs w:val="24"/>
        </w:rPr>
        <w:t xml:space="preserve">s for which Agency has made payment in whole or in part) that is in the possession or under the control of Contractor in whatever stage of development and form of recordation such Agency property is expressed or embodied at that time. </w:t>
      </w:r>
    </w:p>
    <w:p w14:paraId="26BA4A44" w14:textId="77777777" w:rsidR="0053773B" w:rsidRPr="006E66A6" w:rsidRDefault="00145132" w:rsidP="00854BDD">
      <w:pPr>
        <w:pStyle w:val="Outline"/>
        <w:numPr>
          <w:ilvl w:val="2"/>
          <w:numId w:val="12"/>
        </w:numPr>
        <w:ind w:left="2160" w:hanging="900"/>
        <w:rPr>
          <w:rFonts w:cs="Calibri"/>
          <w:sz w:val="24"/>
          <w:szCs w:val="24"/>
        </w:rPr>
      </w:pPr>
      <w:r w:rsidRPr="006E66A6">
        <w:rPr>
          <w:rFonts w:cs="Calibri"/>
          <w:b/>
          <w:sz w:val="24"/>
          <w:szCs w:val="24"/>
        </w:rPr>
        <w:t>Effect of Termination</w:t>
      </w:r>
      <w:r w:rsidRPr="006E66A6">
        <w:rPr>
          <w:rFonts w:cs="Calibri"/>
          <w:sz w:val="24"/>
          <w:szCs w:val="24"/>
        </w:rPr>
        <w:t xml:space="preserve">. </w:t>
      </w:r>
      <w:r w:rsidR="00A55C08" w:rsidRPr="006E66A6">
        <w:rPr>
          <w:rFonts w:cs="Calibri"/>
          <w:sz w:val="24"/>
          <w:szCs w:val="24"/>
        </w:rPr>
        <w:t xml:space="preserve">Upon receiving a notice of termination of this </w:t>
      </w:r>
      <w:r w:rsidR="000105CE" w:rsidRPr="006E66A6">
        <w:rPr>
          <w:rFonts w:eastAsia="Arial Unicode MS" w:cs="Calibri"/>
          <w:sz w:val="24"/>
          <w:szCs w:val="24"/>
        </w:rPr>
        <w:t>Contract</w:t>
      </w:r>
      <w:r w:rsidR="00A55C08" w:rsidRPr="006E66A6">
        <w:rPr>
          <w:rFonts w:cs="Calibri"/>
          <w:sz w:val="24"/>
          <w:szCs w:val="24"/>
        </w:rPr>
        <w:t>, Contractor shall immediately cease all activities under</w:t>
      </w:r>
      <w:r w:rsidR="004E6703" w:rsidRPr="006E66A6">
        <w:rPr>
          <w:rFonts w:cs="Calibri"/>
          <w:sz w:val="24"/>
          <w:szCs w:val="24"/>
        </w:rPr>
        <w:t xml:space="preserve"> </w:t>
      </w:r>
      <w:r w:rsidR="00A55C08" w:rsidRPr="006E66A6">
        <w:rPr>
          <w:rFonts w:cs="Calibri"/>
          <w:sz w:val="24"/>
          <w:szCs w:val="24"/>
        </w:rPr>
        <w:t xml:space="preserve">this </w:t>
      </w:r>
      <w:r w:rsidR="000105CE" w:rsidRPr="006E66A6">
        <w:rPr>
          <w:rFonts w:eastAsia="Arial Unicode MS" w:cs="Calibri"/>
          <w:sz w:val="24"/>
          <w:szCs w:val="24"/>
        </w:rPr>
        <w:t>Contract</w:t>
      </w:r>
      <w:r w:rsidR="00A55C08" w:rsidRPr="006E66A6">
        <w:rPr>
          <w:rFonts w:cs="Calibri"/>
          <w:sz w:val="24"/>
          <w:szCs w:val="24"/>
        </w:rPr>
        <w:t xml:space="preserve">, unless Agency expressly directs otherwise in such notice of termination. Upon Agency's request, Contractor shall surrender to anyone Agency designates, all documents, research or </w:t>
      </w:r>
      <w:r w:rsidR="00A55C08" w:rsidRPr="006E66A6">
        <w:rPr>
          <w:rFonts w:cs="Calibri"/>
          <w:sz w:val="24"/>
          <w:szCs w:val="24"/>
        </w:rPr>
        <w:lastRenderedPageBreak/>
        <w:t xml:space="preserve">objects or other tangible things needed to complete the </w:t>
      </w:r>
      <w:r w:rsidR="00787A1E" w:rsidRPr="006E66A6">
        <w:rPr>
          <w:rFonts w:cs="Calibri"/>
          <w:sz w:val="24"/>
          <w:szCs w:val="24"/>
        </w:rPr>
        <w:t>Services</w:t>
      </w:r>
      <w:r w:rsidR="00A55C08" w:rsidRPr="006E66A6">
        <w:rPr>
          <w:rFonts w:cs="Calibri"/>
          <w:sz w:val="24"/>
          <w:szCs w:val="24"/>
        </w:rPr>
        <w:t xml:space="preserve"> and the </w:t>
      </w:r>
      <w:r w:rsidR="00E66A5E" w:rsidRPr="006E66A6">
        <w:rPr>
          <w:rFonts w:cs="Calibri"/>
          <w:sz w:val="24"/>
          <w:szCs w:val="24"/>
        </w:rPr>
        <w:t>Deliverables</w:t>
      </w:r>
      <w:r w:rsidR="00A55C08" w:rsidRPr="006E66A6">
        <w:rPr>
          <w:rFonts w:cs="Calibri"/>
          <w:sz w:val="24"/>
          <w:szCs w:val="24"/>
        </w:rPr>
        <w:t>.</w:t>
      </w:r>
    </w:p>
    <w:p w14:paraId="53BFDF0E" w14:textId="33F02C17" w:rsidR="001F5BE4" w:rsidRPr="006E66A6" w:rsidRDefault="001F5BE4" w:rsidP="00854BDD">
      <w:pPr>
        <w:pStyle w:val="Outline"/>
        <w:ind w:left="1440" w:hanging="720"/>
        <w:rPr>
          <w:rFonts w:cs="Calibri"/>
          <w:sz w:val="24"/>
          <w:szCs w:val="24"/>
        </w:rPr>
      </w:pPr>
      <w:r w:rsidRPr="006E66A6">
        <w:rPr>
          <w:rFonts w:cs="Calibri"/>
          <w:b/>
          <w:sz w:val="24"/>
          <w:szCs w:val="24"/>
        </w:rPr>
        <w:t xml:space="preserve">Attorney’s Fees.  </w:t>
      </w:r>
      <w:r w:rsidRPr="006E66A6">
        <w:rPr>
          <w:rFonts w:cs="Calibri"/>
          <w:sz w:val="24"/>
          <w:szCs w:val="24"/>
        </w:rPr>
        <w:t xml:space="preserve">With the exception of defense costs and expenses pursuant to Section 11, neither party shall be entitled to recover attorney's fees, court and investigative costs, or any other fees or expenses associated with pursuing a remedy for damages arising out of or relating to the </w:t>
      </w:r>
      <w:r w:rsidR="000105CE" w:rsidRPr="006E66A6">
        <w:rPr>
          <w:rFonts w:eastAsia="Arial Unicode MS" w:cs="Calibri"/>
          <w:sz w:val="24"/>
          <w:szCs w:val="24"/>
        </w:rPr>
        <w:t>Contract</w:t>
      </w:r>
      <w:r w:rsidRPr="006E66A6">
        <w:rPr>
          <w:rFonts w:cs="Calibri"/>
          <w:sz w:val="24"/>
          <w:szCs w:val="24"/>
        </w:rPr>
        <w:t>.</w:t>
      </w:r>
    </w:p>
    <w:p w14:paraId="02DCF973" w14:textId="77777777" w:rsidR="009566EC" w:rsidRPr="006E66A6" w:rsidRDefault="00A55C08" w:rsidP="00AD2EDA">
      <w:pPr>
        <w:pStyle w:val="OutlineJPM"/>
        <w:rPr>
          <w:rFonts w:cs="Calibri"/>
          <w:sz w:val="24"/>
          <w:szCs w:val="24"/>
        </w:rPr>
      </w:pPr>
      <w:r w:rsidRPr="006E66A6">
        <w:rPr>
          <w:rFonts w:cs="Calibri"/>
          <w:sz w:val="24"/>
          <w:szCs w:val="24"/>
        </w:rPr>
        <w:t>Compliance with Law.</w:t>
      </w:r>
      <w:r w:rsidR="004E6703" w:rsidRPr="006E66A6">
        <w:rPr>
          <w:rFonts w:cs="Calibri"/>
          <w:sz w:val="24"/>
          <w:szCs w:val="24"/>
        </w:rPr>
        <w:t xml:space="preserve"> </w:t>
      </w:r>
    </w:p>
    <w:p w14:paraId="725A70B0" w14:textId="77777777" w:rsidR="004E6703" w:rsidRPr="006E66A6" w:rsidRDefault="001C10D7" w:rsidP="00854BDD">
      <w:pPr>
        <w:pStyle w:val="Outline"/>
        <w:ind w:left="1440" w:hanging="720"/>
        <w:rPr>
          <w:rFonts w:cs="Calibri"/>
          <w:spacing w:val="-2"/>
          <w:sz w:val="24"/>
          <w:szCs w:val="24"/>
        </w:rPr>
      </w:pPr>
      <w:r w:rsidRPr="006E66A6">
        <w:rPr>
          <w:rFonts w:cs="Calibri"/>
          <w:b/>
          <w:sz w:val="24"/>
          <w:szCs w:val="24"/>
        </w:rPr>
        <w:t xml:space="preserve">Compliance with Law Generally. </w:t>
      </w:r>
      <w:r w:rsidR="000C41B6" w:rsidRPr="006E66A6">
        <w:rPr>
          <w:rFonts w:cs="Calibri"/>
          <w:sz w:val="24"/>
          <w:szCs w:val="24"/>
        </w:rPr>
        <w:t>Contractor shall comply</w:t>
      </w:r>
      <w:r w:rsidR="00556331" w:rsidRPr="006E66A6">
        <w:rPr>
          <w:rFonts w:cs="Calibri"/>
          <w:sz w:val="24"/>
          <w:szCs w:val="24"/>
        </w:rPr>
        <w:t>, and cause all subcontractors to comply</w:t>
      </w:r>
      <w:r w:rsidR="000C41B6" w:rsidRPr="006E66A6">
        <w:rPr>
          <w:rFonts w:cs="Calibri"/>
          <w:sz w:val="24"/>
          <w:szCs w:val="24"/>
        </w:rPr>
        <w:t xml:space="preserve"> with all federal, state and local laws, regulations, executive orders </w:t>
      </w:r>
      <w:r w:rsidR="00145132" w:rsidRPr="006E66A6">
        <w:rPr>
          <w:rFonts w:cs="Calibri"/>
          <w:sz w:val="24"/>
          <w:szCs w:val="24"/>
        </w:rPr>
        <w:t>and ordinances applicable to this</w:t>
      </w:r>
      <w:r w:rsidR="000C41B6" w:rsidRPr="006E66A6">
        <w:rPr>
          <w:rFonts w:cs="Calibri"/>
          <w:sz w:val="24"/>
          <w:szCs w:val="24"/>
        </w:rPr>
        <w:t xml:space="preserve"> </w:t>
      </w:r>
      <w:r w:rsidR="000105CE" w:rsidRPr="006E66A6">
        <w:rPr>
          <w:rFonts w:eastAsia="Arial Unicode MS" w:cs="Calibri"/>
          <w:sz w:val="24"/>
          <w:szCs w:val="24"/>
        </w:rPr>
        <w:t>Contract</w:t>
      </w:r>
      <w:r w:rsidR="00556331" w:rsidRPr="006E66A6">
        <w:rPr>
          <w:rFonts w:cs="Calibri"/>
          <w:sz w:val="24"/>
          <w:szCs w:val="24"/>
        </w:rPr>
        <w:t xml:space="preserve"> and the </w:t>
      </w:r>
      <w:r w:rsidR="00145132" w:rsidRPr="006E66A6">
        <w:rPr>
          <w:rFonts w:cs="Calibri"/>
          <w:sz w:val="24"/>
          <w:szCs w:val="24"/>
        </w:rPr>
        <w:t xml:space="preserve">performance of the </w:t>
      </w:r>
      <w:r w:rsidR="00556331" w:rsidRPr="006E66A6">
        <w:rPr>
          <w:rFonts w:cs="Calibri"/>
          <w:sz w:val="24"/>
          <w:szCs w:val="24"/>
        </w:rPr>
        <w:t>Services</w:t>
      </w:r>
      <w:r w:rsidR="000C41B6" w:rsidRPr="006E66A6">
        <w:rPr>
          <w:rFonts w:cs="Calibri"/>
          <w:sz w:val="24"/>
          <w:szCs w:val="24"/>
        </w:rPr>
        <w:t>.</w:t>
      </w:r>
      <w:r w:rsidR="004E6703" w:rsidRPr="006E66A6">
        <w:rPr>
          <w:rFonts w:cs="Calibri"/>
          <w:sz w:val="24"/>
          <w:szCs w:val="24"/>
        </w:rPr>
        <w:t xml:space="preserve"> </w:t>
      </w:r>
      <w:r w:rsidR="000C41B6" w:rsidRPr="006E66A6">
        <w:rPr>
          <w:rFonts w:cs="Calibri"/>
          <w:sz w:val="24"/>
          <w:szCs w:val="24"/>
        </w:rPr>
        <w:t>Without limiting the generality of the foregoing, Contractor expressly agrees to comply with the following laws, regulations and executive orders to the e</w:t>
      </w:r>
      <w:r w:rsidR="00145132" w:rsidRPr="006E66A6">
        <w:rPr>
          <w:rFonts w:cs="Calibri"/>
          <w:sz w:val="24"/>
          <w:szCs w:val="24"/>
        </w:rPr>
        <w:t>xtent they are applicable to this</w:t>
      </w:r>
      <w:r w:rsidR="000C41B6" w:rsidRPr="006E66A6">
        <w:rPr>
          <w:rFonts w:cs="Calibri"/>
          <w:sz w:val="24"/>
          <w:szCs w:val="24"/>
        </w:rPr>
        <w:t xml:space="preserve"> </w:t>
      </w:r>
      <w:r w:rsidR="000105CE" w:rsidRPr="006E66A6">
        <w:rPr>
          <w:rFonts w:eastAsia="Arial Unicode MS" w:cs="Calibri"/>
          <w:sz w:val="24"/>
          <w:szCs w:val="24"/>
        </w:rPr>
        <w:t>Contract</w:t>
      </w:r>
      <w:r w:rsidR="000C41B6" w:rsidRPr="006E66A6">
        <w:rPr>
          <w:rFonts w:cs="Calibri"/>
          <w:sz w:val="24"/>
          <w:szCs w:val="24"/>
        </w:rPr>
        <w:t>:</w:t>
      </w:r>
      <w:r w:rsidR="004E6703" w:rsidRPr="006E66A6">
        <w:rPr>
          <w:rFonts w:cs="Calibri"/>
          <w:sz w:val="24"/>
          <w:szCs w:val="24"/>
        </w:rPr>
        <w:t xml:space="preserve"> </w:t>
      </w:r>
      <w:r w:rsidR="000C41B6" w:rsidRPr="006E66A6">
        <w:rPr>
          <w:rFonts w:cs="Calibri"/>
          <w:sz w:val="24"/>
          <w:szCs w:val="24"/>
        </w:rPr>
        <w:t xml:space="preserve">(i) Titles VI and VII of the Civil Rights Act of 1964, as amended; (ii) </w:t>
      </w:r>
      <w:r w:rsidR="00556331" w:rsidRPr="006E66A6">
        <w:rPr>
          <w:rFonts w:cs="Calibri"/>
          <w:sz w:val="24"/>
          <w:szCs w:val="24"/>
        </w:rPr>
        <w:t xml:space="preserve">Title V and </w:t>
      </w:r>
      <w:r w:rsidR="000C41B6" w:rsidRPr="006E66A6">
        <w:rPr>
          <w:rFonts w:cs="Calibri"/>
          <w:sz w:val="24"/>
          <w:szCs w:val="24"/>
        </w:rPr>
        <w:t>Sections 503 and 504 of the Rehabilitation Act of 1973, as amended; (iii) the Americans with Disabilities Act of 1990</w:t>
      </w:r>
      <w:r w:rsidR="00556331" w:rsidRPr="006E66A6">
        <w:rPr>
          <w:rFonts w:cs="Calibri"/>
          <w:sz w:val="24"/>
          <w:szCs w:val="24"/>
        </w:rPr>
        <w:t xml:space="preserve"> and ORS 659A.142</w:t>
      </w:r>
      <w:r w:rsidR="000C41B6" w:rsidRPr="006E66A6">
        <w:rPr>
          <w:rFonts w:cs="Calibri"/>
          <w:sz w:val="24"/>
          <w:szCs w:val="24"/>
        </w:rPr>
        <w:t xml:space="preserve">, as amended; (iv) Executive Order 11246, as amended; (v) the Health Insurance Portability and Accountability Act of 1996, as amended by the Health Information Technology for Economic and Clinical Health (HITECH) Act portion of the American Recovery and Reinvestment Act of 2009 (ARRA), including the Privacy and Security Rules found at 45 CFR Parts 160 and 164, as the law and its implementing regulations may be updated from time to time; (vi) the Age Discrimination in Employment Act of 1967, as amended, and the Age Discrimination Act of 1975, as amended; (vii) the Vietnam Era Veterans’ Readjustment Assistance Act of 1974, as amended; (viii) </w:t>
      </w:r>
      <w:r w:rsidR="00793B7F" w:rsidRPr="006E66A6">
        <w:rPr>
          <w:rFonts w:cs="Calibri"/>
          <w:sz w:val="24"/>
          <w:szCs w:val="24"/>
        </w:rPr>
        <w:t xml:space="preserve">Section 188 of the Workforce Investment Act (WIA) of 1998, as amended; (ix) </w:t>
      </w:r>
      <w:r w:rsidR="000C41B6" w:rsidRPr="006E66A6">
        <w:rPr>
          <w:rFonts w:cs="Calibri"/>
          <w:sz w:val="24"/>
          <w:szCs w:val="24"/>
        </w:rPr>
        <w:t>ORS Chapter 659, as amended; (x) all regulations and administrative rules established pursuant to the foregoing laws; and (x</w:t>
      </w:r>
      <w:r w:rsidR="00793B7F" w:rsidRPr="006E66A6">
        <w:rPr>
          <w:rFonts w:cs="Calibri"/>
          <w:sz w:val="24"/>
          <w:szCs w:val="24"/>
        </w:rPr>
        <w:t>i</w:t>
      </w:r>
      <w:r w:rsidR="000C41B6" w:rsidRPr="006E66A6">
        <w:rPr>
          <w:rFonts w:cs="Calibri"/>
          <w:sz w:val="24"/>
          <w:szCs w:val="24"/>
        </w:rPr>
        <w:t xml:space="preserve">) all other applicable requirements of federal and state civil rights and rehabilitation statutes, rules and regulations. These laws, regulations and executive orders are incorporated by reference herein to the extent that they are applicable to the </w:t>
      </w:r>
      <w:r w:rsidR="000105CE" w:rsidRPr="006E66A6">
        <w:rPr>
          <w:rFonts w:eastAsia="Arial Unicode MS" w:cs="Calibri"/>
          <w:sz w:val="24"/>
          <w:szCs w:val="24"/>
        </w:rPr>
        <w:t>Contract</w:t>
      </w:r>
      <w:r w:rsidR="000C41B6" w:rsidRPr="006E66A6">
        <w:rPr>
          <w:rFonts w:cs="Calibri"/>
          <w:sz w:val="24"/>
          <w:szCs w:val="24"/>
        </w:rPr>
        <w:t xml:space="preserve"> and required by law to be so incorporated.</w:t>
      </w:r>
      <w:r w:rsidR="004E6703" w:rsidRPr="006E66A6">
        <w:rPr>
          <w:rFonts w:cs="Calibri"/>
          <w:sz w:val="24"/>
          <w:szCs w:val="24"/>
        </w:rPr>
        <w:t xml:space="preserve"> </w:t>
      </w:r>
      <w:r w:rsidR="000C41B6" w:rsidRPr="006E66A6">
        <w:rPr>
          <w:rFonts w:cs="Calibri"/>
          <w:sz w:val="24"/>
          <w:szCs w:val="24"/>
        </w:rPr>
        <w:t xml:space="preserve">Agency’s performance under the </w:t>
      </w:r>
      <w:r w:rsidR="000105CE" w:rsidRPr="006E66A6">
        <w:rPr>
          <w:rFonts w:eastAsia="Arial Unicode MS" w:cs="Calibri"/>
          <w:sz w:val="24"/>
          <w:szCs w:val="24"/>
        </w:rPr>
        <w:t>Contract</w:t>
      </w:r>
      <w:r w:rsidR="000C41B6" w:rsidRPr="006E66A6">
        <w:rPr>
          <w:rFonts w:cs="Calibri"/>
          <w:sz w:val="24"/>
          <w:szCs w:val="24"/>
        </w:rPr>
        <w:t xml:space="preserve"> is conditioned upon Contractor's compliance with the provisions of ORS 279B.220, 279B.225, 279B.230, 279B.235 and 279B.270 which are incorporated by reference herein. Contractor shall, </w:t>
      </w:r>
      <w:r w:rsidR="000C41B6" w:rsidRPr="006E66A6">
        <w:rPr>
          <w:rFonts w:cs="Calibri"/>
          <w:spacing w:val="-2"/>
          <w:sz w:val="24"/>
          <w:szCs w:val="24"/>
        </w:rPr>
        <w:t xml:space="preserve">to the maximum extent economically feasible in the performance of this </w:t>
      </w:r>
      <w:r w:rsidR="000105CE" w:rsidRPr="006E66A6">
        <w:rPr>
          <w:rFonts w:eastAsia="Arial Unicode MS" w:cs="Calibri"/>
          <w:spacing w:val="-2"/>
          <w:sz w:val="24"/>
          <w:szCs w:val="24"/>
        </w:rPr>
        <w:t>Contract</w:t>
      </w:r>
      <w:r w:rsidR="000C41B6" w:rsidRPr="006E66A6">
        <w:rPr>
          <w:rFonts w:cs="Calibri"/>
          <w:spacing w:val="-2"/>
          <w:sz w:val="24"/>
          <w:szCs w:val="24"/>
        </w:rPr>
        <w:t>, use recycled paper (as defined in ORS 279A.010(1)(gg)), recycled PETE products (as defined in ORS 279A.010(1)(hh)), and other recycled products (as “recycled product” is defined in ORS 279A.010(1)(ii))</w:t>
      </w:r>
      <w:r w:rsidR="00A55C08" w:rsidRPr="006E66A6">
        <w:rPr>
          <w:rFonts w:cs="Calibri"/>
          <w:spacing w:val="-2"/>
          <w:sz w:val="24"/>
          <w:szCs w:val="24"/>
        </w:rPr>
        <w:t>.</w:t>
      </w:r>
    </w:p>
    <w:p w14:paraId="12A20DD3" w14:textId="77777777" w:rsidR="001C10D7" w:rsidRPr="006E66A6" w:rsidRDefault="001C10D7" w:rsidP="00854BDD">
      <w:pPr>
        <w:pStyle w:val="Outline"/>
        <w:ind w:left="1440" w:hanging="720"/>
        <w:rPr>
          <w:rFonts w:cs="Calibri"/>
          <w:sz w:val="24"/>
          <w:szCs w:val="24"/>
        </w:rPr>
      </w:pPr>
      <w:r w:rsidRPr="006E66A6">
        <w:rPr>
          <w:rFonts w:cs="Calibri"/>
          <w:b/>
          <w:sz w:val="24"/>
          <w:szCs w:val="24"/>
        </w:rPr>
        <w:t>Compliance with Oregon Tax Laws</w:t>
      </w:r>
      <w:r w:rsidRPr="006E66A6">
        <w:rPr>
          <w:rFonts w:cs="Calibri"/>
          <w:sz w:val="24"/>
          <w:szCs w:val="24"/>
        </w:rPr>
        <w:t xml:space="preserve">. </w:t>
      </w:r>
    </w:p>
    <w:p w14:paraId="6DF901D6" w14:textId="77777777" w:rsidR="001C10D7" w:rsidRPr="006E66A6" w:rsidRDefault="001C10D7" w:rsidP="00854BDD">
      <w:pPr>
        <w:pStyle w:val="Outline"/>
        <w:numPr>
          <w:ilvl w:val="2"/>
          <w:numId w:val="12"/>
        </w:numPr>
        <w:ind w:left="2160" w:hanging="900"/>
        <w:rPr>
          <w:rFonts w:cs="Calibri"/>
          <w:sz w:val="24"/>
          <w:szCs w:val="24"/>
        </w:rPr>
      </w:pPr>
      <w:r w:rsidRPr="006E66A6">
        <w:rPr>
          <w:rFonts w:cs="Calibri"/>
          <w:sz w:val="24"/>
          <w:szCs w:val="24"/>
        </w:rPr>
        <w:t xml:space="preserve">Contractor </w:t>
      </w:r>
      <w:r w:rsidR="008753EC" w:rsidRPr="006E66A6">
        <w:rPr>
          <w:rFonts w:cs="Calibri"/>
          <w:sz w:val="24"/>
          <w:szCs w:val="24"/>
        </w:rPr>
        <w:t>shall</w:t>
      </w:r>
      <w:r w:rsidRPr="006E66A6">
        <w:rPr>
          <w:rFonts w:cs="Calibri"/>
          <w:sz w:val="24"/>
          <w:szCs w:val="24"/>
        </w:rPr>
        <w:t xml:space="preserve">, throughout the duration of this </w:t>
      </w:r>
      <w:r w:rsidR="000105CE" w:rsidRPr="006E66A6">
        <w:rPr>
          <w:rFonts w:eastAsia="Arial Unicode MS" w:cs="Calibri"/>
          <w:sz w:val="24"/>
          <w:szCs w:val="24"/>
        </w:rPr>
        <w:t>Contract</w:t>
      </w:r>
      <w:r w:rsidRPr="006E66A6">
        <w:rPr>
          <w:rFonts w:cs="Calibri"/>
          <w:sz w:val="24"/>
          <w:szCs w:val="24"/>
        </w:rPr>
        <w:t xml:space="preserve">, comply with all tax laws of this state and all applicable tax laws of any political subdivision of this state. For the purposes of this </w:t>
      </w:r>
      <w:r w:rsidR="008753EC" w:rsidRPr="006E66A6">
        <w:rPr>
          <w:rFonts w:cs="Calibri"/>
          <w:sz w:val="24"/>
          <w:szCs w:val="24"/>
        </w:rPr>
        <w:t>s</w:t>
      </w:r>
      <w:r w:rsidRPr="006E66A6">
        <w:rPr>
          <w:rFonts w:cs="Calibri"/>
          <w:sz w:val="24"/>
          <w:szCs w:val="24"/>
        </w:rPr>
        <w:t xml:space="preserve">ection, “tax laws” includes </w:t>
      </w:r>
      <w:r w:rsidR="00793B7F" w:rsidRPr="006E66A6">
        <w:rPr>
          <w:rFonts w:cs="Calibri"/>
          <w:sz w:val="24"/>
          <w:szCs w:val="24"/>
        </w:rPr>
        <w:t xml:space="preserve">the tax laws </w:t>
      </w:r>
      <w:r w:rsidRPr="006E66A6">
        <w:rPr>
          <w:rFonts w:cs="Calibri"/>
          <w:sz w:val="24"/>
          <w:szCs w:val="24"/>
        </w:rPr>
        <w:t xml:space="preserve">described in Section </w:t>
      </w:r>
      <w:r w:rsidR="00B91354" w:rsidRPr="006E66A6">
        <w:rPr>
          <w:rFonts w:cs="Calibri"/>
          <w:sz w:val="24"/>
          <w:szCs w:val="24"/>
        </w:rPr>
        <w:t xml:space="preserve">8.1.5.1 </w:t>
      </w:r>
      <w:r w:rsidRPr="006E66A6">
        <w:rPr>
          <w:rFonts w:cs="Calibri"/>
          <w:sz w:val="24"/>
          <w:szCs w:val="24"/>
        </w:rPr>
        <w:t xml:space="preserve">through </w:t>
      </w:r>
      <w:r w:rsidR="00B91354" w:rsidRPr="006E66A6">
        <w:rPr>
          <w:rFonts w:cs="Calibri"/>
          <w:sz w:val="24"/>
          <w:szCs w:val="24"/>
        </w:rPr>
        <w:t>8.1.5.4</w:t>
      </w:r>
      <w:r w:rsidRPr="006E66A6">
        <w:rPr>
          <w:rFonts w:cs="Calibri"/>
          <w:sz w:val="24"/>
          <w:szCs w:val="24"/>
        </w:rPr>
        <w:t>.</w:t>
      </w:r>
    </w:p>
    <w:p w14:paraId="04C852B3" w14:textId="77777777" w:rsidR="001C10D7" w:rsidRPr="006E66A6" w:rsidRDefault="001C10D7" w:rsidP="00854BDD">
      <w:pPr>
        <w:pStyle w:val="Outline"/>
        <w:numPr>
          <w:ilvl w:val="2"/>
          <w:numId w:val="12"/>
        </w:numPr>
        <w:ind w:left="2160" w:hanging="900"/>
        <w:rPr>
          <w:rFonts w:cs="Calibri"/>
          <w:sz w:val="24"/>
          <w:szCs w:val="24"/>
        </w:rPr>
      </w:pPr>
      <w:r w:rsidRPr="006E66A6">
        <w:rPr>
          <w:rFonts w:cs="Calibri"/>
          <w:sz w:val="24"/>
          <w:szCs w:val="24"/>
        </w:rPr>
        <w:t xml:space="preserve">Any violation of Section </w:t>
      </w:r>
      <w:r w:rsidR="00B91354" w:rsidRPr="006E66A6">
        <w:rPr>
          <w:rFonts w:cs="Calibri"/>
          <w:sz w:val="24"/>
          <w:szCs w:val="24"/>
        </w:rPr>
        <w:t>1</w:t>
      </w:r>
      <w:r w:rsidR="009E69BF" w:rsidRPr="006E66A6">
        <w:rPr>
          <w:rFonts w:cs="Calibri"/>
          <w:sz w:val="24"/>
          <w:szCs w:val="24"/>
        </w:rPr>
        <w:t>5</w:t>
      </w:r>
      <w:r w:rsidR="00B91354" w:rsidRPr="006E66A6">
        <w:rPr>
          <w:rFonts w:cs="Calibri"/>
          <w:sz w:val="24"/>
          <w:szCs w:val="24"/>
        </w:rPr>
        <w:t>.2</w:t>
      </w:r>
      <w:r w:rsidRPr="006E66A6">
        <w:rPr>
          <w:rFonts w:cs="Calibri"/>
          <w:sz w:val="24"/>
          <w:szCs w:val="24"/>
        </w:rPr>
        <w:t>.1 constitute</w:t>
      </w:r>
      <w:r w:rsidR="008753EC" w:rsidRPr="006E66A6">
        <w:rPr>
          <w:rFonts w:cs="Calibri"/>
          <w:sz w:val="24"/>
          <w:szCs w:val="24"/>
        </w:rPr>
        <w:t>s</w:t>
      </w:r>
      <w:r w:rsidRPr="006E66A6">
        <w:rPr>
          <w:rFonts w:cs="Calibri"/>
          <w:sz w:val="24"/>
          <w:szCs w:val="24"/>
        </w:rPr>
        <w:t xml:space="preserve"> a material breach of this </w:t>
      </w:r>
      <w:r w:rsidR="000105CE" w:rsidRPr="006E66A6">
        <w:rPr>
          <w:rFonts w:eastAsia="Arial Unicode MS" w:cs="Calibri"/>
          <w:sz w:val="24"/>
          <w:szCs w:val="24"/>
        </w:rPr>
        <w:t>Contract</w:t>
      </w:r>
      <w:r w:rsidRPr="006E66A6">
        <w:rPr>
          <w:rFonts w:cs="Calibri"/>
          <w:sz w:val="24"/>
          <w:szCs w:val="24"/>
        </w:rPr>
        <w:t xml:space="preserve">. Further, any violation of Contractor’s warranty in </w:t>
      </w:r>
      <w:r w:rsidR="00F50B7A" w:rsidRPr="006E66A6">
        <w:rPr>
          <w:rFonts w:cs="Calibri"/>
          <w:sz w:val="24"/>
          <w:szCs w:val="24"/>
        </w:rPr>
        <w:t>S</w:t>
      </w:r>
      <w:r w:rsidRPr="006E66A6">
        <w:rPr>
          <w:rFonts w:cs="Calibri"/>
          <w:sz w:val="24"/>
          <w:szCs w:val="24"/>
        </w:rPr>
        <w:t xml:space="preserve">ection </w:t>
      </w:r>
      <w:r w:rsidR="00B91354" w:rsidRPr="006E66A6">
        <w:rPr>
          <w:rFonts w:cs="Calibri"/>
          <w:sz w:val="24"/>
          <w:szCs w:val="24"/>
        </w:rPr>
        <w:t xml:space="preserve">8.1.5 </w:t>
      </w:r>
      <w:r w:rsidRPr="006E66A6">
        <w:rPr>
          <w:rFonts w:cs="Calibri"/>
          <w:sz w:val="24"/>
          <w:szCs w:val="24"/>
        </w:rPr>
        <w:t xml:space="preserve">of this </w:t>
      </w:r>
      <w:r w:rsidR="000105CE" w:rsidRPr="006E66A6">
        <w:rPr>
          <w:rFonts w:eastAsia="Arial Unicode MS" w:cs="Calibri"/>
          <w:sz w:val="24"/>
          <w:szCs w:val="24"/>
        </w:rPr>
        <w:t>Contract</w:t>
      </w:r>
      <w:r w:rsidRPr="006E66A6">
        <w:rPr>
          <w:rFonts w:cs="Calibri"/>
          <w:sz w:val="24"/>
          <w:szCs w:val="24"/>
        </w:rPr>
        <w:t xml:space="preserve"> that Contractor has complied with the tax laws of this state and the applicable tax laws of </w:t>
      </w:r>
      <w:r w:rsidRPr="006E66A6">
        <w:rPr>
          <w:rFonts w:cs="Calibri"/>
          <w:sz w:val="24"/>
          <w:szCs w:val="24"/>
        </w:rPr>
        <w:lastRenderedPageBreak/>
        <w:t>any political subdivision of this state also constitute</w:t>
      </w:r>
      <w:r w:rsidR="008753EC" w:rsidRPr="006E66A6">
        <w:rPr>
          <w:rFonts w:cs="Calibri"/>
          <w:sz w:val="24"/>
          <w:szCs w:val="24"/>
        </w:rPr>
        <w:t>s</w:t>
      </w:r>
      <w:r w:rsidRPr="006E66A6">
        <w:rPr>
          <w:rFonts w:cs="Calibri"/>
          <w:sz w:val="24"/>
          <w:szCs w:val="24"/>
        </w:rPr>
        <w:t xml:space="preserve"> a material breach of this </w:t>
      </w:r>
      <w:r w:rsidR="000105CE" w:rsidRPr="006E66A6">
        <w:rPr>
          <w:rFonts w:eastAsia="Arial Unicode MS" w:cs="Calibri"/>
          <w:sz w:val="24"/>
          <w:szCs w:val="24"/>
        </w:rPr>
        <w:t>Contract</w:t>
      </w:r>
      <w:r w:rsidRPr="006E66A6">
        <w:rPr>
          <w:rFonts w:cs="Calibri"/>
          <w:sz w:val="24"/>
          <w:szCs w:val="24"/>
        </w:rPr>
        <w:t>. Any violation entitle</w:t>
      </w:r>
      <w:r w:rsidR="008753EC" w:rsidRPr="006E66A6">
        <w:rPr>
          <w:rFonts w:cs="Calibri"/>
          <w:sz w:val="24"/>
          <w:szCs w:val="24"/>
        </w:rPr>
        <w:t>s</w:t>
      </w:r>
      <w:r w:rsidRPr="006E66A6">
        <w:rPr>
          <w:rFonts w:cs="Calibri"/>
          <w:sz w:val="24"/>
          <w:szCs w:val="24"/>
        </w:rPr>
        <w:t xml:space="preserve"> Agency to terminate this </w:t>
      </w:r>
      <w:r w:rsidR="000105CE" w:rsidRPr="006E66A6">
        <w:rPr>
          <w:rFonts w:eastAsia="Arial Unicode MS" w:cs="Calibri"/>
          <w:sz w:val="24"/>
          <w:szCs w:val="24"/>
        </w:rPr>
        <w:t>Contract</w:t>
      </w:r>
      <w:r w:rsidRPr="006E66A6">
        <w:rPr>
          <w:rFonts w:cs="Calibri"/>
          <w:sz w:val="24"/>
          <w:szCs w:val="24"/>
        </w:rPr>
        <w:t xml:space="preserve">, to pursue and recover any and all damages that arise from the breach and the termination of this </w:t>
      </w:r>
      <w:r w:rsidR="000105CE" w:rsidRPr="006E66A6">
        <w:rPr>
          <w:rFonts w:eastAsia="Arial Unicode MS" w:cs="Calibri"/>
          <w:sz w:val="24"/>
          <w:szCs w:val="24"/>
        </w:rPr>
        <w:t>Contract</w:t>
      </w:r>
      <w:r w:rsidRPr="006E66A6">
        <w:rPr>
          <w:rFonts w:cs="Calibri"/>
          <w:sz w:val="24"/>
          <w:szCs w:val="24"/>
        </w:rPr>
        <w:t xml:space="preserve">, and to pursue any or all of the remedies available under this </w:t>
      </w:r>
      <w:r w:rsidR="000105CE" w:rsidRPr="006E66A6">
        <w:rPr>
          <w:rFonts w:eastAsia="Arial Unicode MS" w:cs="Calibri"/>
          <w:sz w:val="24"/>
          <w:szCs w:val="24"/>
        </w:rPr>
        <w:t>Contract</w:t>
      </w:r>
      <w:r w:rsidRPr="006E66A6">
        <w:rPr>
          <w:rFonts w:cs="Calibri"/>
          <w:sz w:val="24"/>
          <w:szCs w:val="24"/>
        </w:rPr>
        <w:t>, at law, or in equity, including but not limited to:</w:t>
      </w:r>
    </w:p>
    <w:p w14:paraId="14195C7F" w14:textId="77777777" w:rsidR="001C10D7" w:rsidRPr="006E66A6" w:rsidRDefault="001C10D7" w:rsidP="00854BDD">
      <w:pPr>
        <w:pStyle w:val="Outline"/>
        <w:numPr>
          <w:ilvl w:val="3"/>
          <w:numId w:val="12"/>
        </w:numPr>
        <w:ind w:left="2880" w:hanging="1080"/>
        <w:rPr>
          <w:rFonts w:cs="Calibri"/>
          <w:sz w:val="24"/>
          <w:szCs w:val="24"/>
        </w:rPr>
      </w:pPr>
      <w:r w:rsidRPr="006E66A6">
        <w:rPr>
          <w:rFonts w:cs="Calibri"/>
          <w:sz w:val="24"/>
          <w:szCs w:val="24"/>
        </w:rPr>
        <w:t xml:space="preserve">Termination of this </w:t>
      </w:r>
      <w:r w:rsidR="000105CE" w:rsidRPr="006E66A6">
        <w:rPr>
          <w:rFonts w:eastAsia="Arial Unicode MS" w:cs="Calibri"/>
          <w:sz w:val="24"/>
          <w:szCs w:val="24"/>
        </w:rPr>
        <w:t>Contract</w:t>
      </w:r>
      <w:r w:rsidRPr="006E66A6">
        <w:rPr>
          <w:rFonts w:cs="Calibri"/>
          <w:sz w:val="24"/>
          <w:szCs w:val="24"/>
        </w:rPr>
        <w:t>, in whole or in part;</w:t>
      </w:r>
    </w:p>
    <w:p w14:paraId="2BFE21D8" w14:textId="77777777" w:rsidR="001C10D7" w:rsidRPr="006E66A6" w:rsidRDefault="001C10D7" w:rsidP="00854BDD">
      <w:pPr>
        <w:pStyle w:val="Outline"/>
        <w:numPr>
          <w:ilvl w:val="3"/>
          <w:numId w:val="12"/>
        </w:numPr>
        <w:ind w:left="2880" w:hanging="1080"/>
        <w:rPr>
          <w:rFonts w:cs="Calibri"/>
          <w:sz w:val="24"/>
          <w:szCs w:val="24"/>
        </w:rPr>
      </w:pPr>
      <w:r w:rsidRPr="006E66A6">
        <w:rPr>
          <w:rFonts w:cs="Calibri"/>
          <w:sz w:val="24"/>
          <w:szCs w:val="24"/>
        </w:rPr>
        <w:t xml:space="preserve">Exercise of the right of setoff, </w:t>
      </w:r>
      <w:r w:rsidR="00AF2A01" w:rsidRPr="006E66A6">
        <w:rPr>
          <w:rFonts w:cs="Calibri"/>
          <w:sz w:val="24"/>
          <w:szCs w:val="24"/>
        </w:rPr>
        <w:t xml:space="preserve">or garnishment if applicable, </w:t>
      </w:r>
      <w:r w:rsidRPr="006E66A6">
        <w:rPr>
          <w:rFonts w:cs="Calibri"/>
          <w:sz w:val="24"/>
          <w:szCs w:val="24"/>
        </w:rPr>
        <w:t>and withholding of amounts otherwise due and owing to Contractor without penalty; and</w:t>
      </w:r>
    </w:p>
    <w:p w14:paraId="4F652DAA" w14:textId="77777777" w:rsidR="001C10D7" w:rsidRPr="006E66A6" w:rsidRDefault="001C10D7" w:rsidP="00854BDD">
      <w:pPr>
        <w:pStyle w:val="Outline"/>
        <w:numPr>
          <w:ilvl w:val="3"/>
          <w:numId w:val="12"/>
        </w:numPr>
        <w:ind w:left="2880" w:hanging="1080"/>
        <w:rPr>
          <w:rFonts w:cs="Calibri"/>
          <w:sz w:val="24"/>
          <w:szCs w:val="24"/>
        </w:rPr>
      </w:pPr>
      <w:r w:rsidRPr="006E66A6">
        <w:rPr>
          <w:rFonts w:cs="Calibri"/>
          <w:sz w:val="24"/>
          <w:szCs w:val="24"/>
        </w:rPr>
        <w:t xml:space="preserve">Initiation of an action or proceeding for damages, specific performance, declaratory or injunctive relief. Agency </w:t>
      </w:r>
      <w:r w:rsidR="008753EC" w:rsidRPr="006E66A6">
        <w:rPr>
          <w:rFonts w:cs="Calibri"/>
          <w:sz w:val="24"/>
          <w:szCs w:val="24"/>
        </w:rPr>
        <w:t>is</w:t>
      </w:r>
      <w:r w:rsidRPr="006E66A6">
        <w:rPr>
          <w:rFonts w:cs="Calibri"/>
          <w:sz w:val="24"/>
          <w:szCs w:val="24"/>
        </w:rPr>
        <w:t xml:space="preserve"> entitled to recover any and all damages suffered as the result of Contractor's breach of this </w:t>
      </w:r>
      <w:r w:rsidR="000105CE" w:rsidRPr="006E66A6">
        <w:rPr>
          <w:rFonts w:eastAsia="Arial Unicode MS" w:cs="Calibri"/>
          <w:sz w:val="24"/>
          <w:szCs w:val="24"/>
        </w:rPr>
        <w:t>Contract</w:t>
      </w:r>
      <w:r w:rsidRPr="006E66A6">
        <w:rPr>
          <w:rFonts w:cs="Calibri"/>
          <w:sz w:val="24"/>
          <w:szCs w:val="24"/>
        </w:rPr>
        <w:t>, including but not limited to direct, indirect, incidental and consequential damages, costs of cure, and costs incurred in securing replacement Services.</w:t>
      </w:r>
    </w:p>
    <w:p w14:paraId="7795B68F" w14:textId="77777777" w:rsidR="001C10D7" w:rsidRPr="006E66A6" w:rsidRDefault="001C10D7" w:rsidP="00854BDD">
      <w:pPr>
        <w:pStyle w:val="Outline"/>
        <w:numPr>
          <w:ilvl w:val="2"/>
          <w:numId w:val="12"/>
        </w:numPr>
        <w:ind w:left="2160" w:hanging="900"/>
        <w:rPr>
          <w:rFonts w:cs="Calibri"/>
          <w:sz w:val="24"/>
          <w:szCs w:val="24"/>
        </w:rPr>
      </w:pPr>
      <w:r w:rsidRPr="006E66A6">
        <w:rPr>
          <w:rFonts w:cs="Calibri"/>
          <w:sz w:val="24"/>
          <w:szCs w:val="24"/>
        </w:rPr>
        <w:t>These remedies are cumulative to the extent the remedies are not inconsistent, and Agency may pursue any remedy or remedies singly, collectively, successively, or in any order whatsoever.</w:t>
      </w:r>
    </w:p>
    <w:p w14:paraId="45898A0E" w14:textId="77777777" w:rsidR="001C10D7" w:rsidRPr="006E66A6" w:rsidRDefault="001C10D7" w:rsidP="00854BDD">
      <w:pPr>
        <w:pStyle w:val="Outline"/>
        <w:ind w:left="1440" w:hanging="720"/>
        <w:rPr>
          <w:rFonts w:cs="Calibri"/>
          <w:sz w:val="24"/>
          <w:szCs w:val="24"/>
        </w:rPr>
      </w:pPr>
      <w:r w:rsidRPr="006E66A6">
        <w:rPr>
          <w:rFonts w:cs="Calibri"/>
          <w:b/>
          <w:sz w:val="24"/>
          <w:szCs w:val="24"/>
        </w:rPr>
        <w:t>Compliance with Federal Law</w:t>
      </w:r>
      <w:r w:rsidRPr="006E66A6">
        <w:rPr>
          <w:rFonts w:cs="Calibri"/>
          <w:sz w:val="24"/>
          <w:szCs w:val="24"/>
        </w:rPr>
        <w:t xml:space="preserve">. Contractor shall comply with </w:t>
      </w:r>
      <w:r w:rsidR="004C0828" w:rsidRPr="006E66A6">
        <w:rPr>
          <w:rFonts w:cs="Calibri"/>
          <w:sz w:val="24"/>
          <w:szCs w:val="24"/>
        </w:rPr>
        <w:t xml:space="preserve">all applicable </w:t>
      </w:r>
      <w:r w:rsidRPr="006E66A6">
        <w:rPr>
          <w:rFonts w:cs="Calibri"/>
          <w:sz w:val="24"/>
          <w:szCs w:val="24"/>
        </w:rPr>
        <w:t>federal laws</w:t>
      </w:r>
      <w:r w:rsidR="004C0828" w:rsidRPr="006E66A6">
        <w:rPr>
          <w:rFonts w:cs="Calibri"/>
          <w:sz w:val="24"/>
          <w:szCs w:val="24"/>
        </w:rPr>
        <w:t>, including, without limitation, those</w:t>
      </w:r>
      <w:r w:rsidRPr="006E66A6">
        <w:rPr>
          <w:rFonts w:cs="Calibri"/>
          <w:sz w:val="24"/>
          <w:szCs w:val="24"/>
        </w:rPr>
        <w:t xml:space="preserve"> set forth in Exhibit </w:t>
      </w:r>
      <w:r w:rsidR="00793B7F" w:rsidRPr="006E66A6">
        <w:rPr>
          <w:rFonts w:cs="Calibri"/>
          <w:sz w:val="24"/>
          <w:szCs w:val="24"/>
        </w:rPr>
        <w:t>D</w:t>
      </w:r>
      <w:r w:rsidRPr="006E66A6">
        <w:rPr>
          <w:rFonts w:cs="Calibri"/>
          <w:sz w:val="24"/>
          <w:szCs w:val="24"/>
        </w:rPr>
        <w:t xml:space="preserve">, which is attached and incorporated into this </w:t>
      </w:r>
      <w:r w:rsidR="000105CE" w:rsidRPr="006E66A6">
        <w:rPr>
          <w:rFonts w:eastAsia="Arial Unicode MS" w:cs="Calibri"/>
          <w:sz w:val="24"/>
          <w:szCs w:val="24"/>
        </w:rPr>
        <w:t>Contract</w:t>
      </w:r>
      <w:r w:rsidRPr="006E66A6">
        <w:rPr>
          <w:rFonts w:cs="Calibri"/>
          <w:sz w:val="24"/>
          <w:szCs w:val="24"/>
        </w:rPr>
        <w:t xml:space="preserve"> by this reference.</w:t>
      </w:r>
    </w:p>
    <w:p w14:paraId="48820989" w14:textId="1FD84B7E" w:rsidR="001819F8" w:rsidRPr="006E66A6" w:rsidRDefault="001819F8" w:rsidP="00854BDD">
      <w:pPr>
        <w:pStyle w:val="Outline"/>
        <w:ind w:left="1440" w:hanging="720"/>
        <w:rPr>
          <w:rFonts w:cs="Calibri"/>
          <w:sz w:val="24"/>
          <w:szCs w:val="24"/>
        </w:rPr>
      </w:pPr>
      <w:r w:rsidRPr="006E66A6">
        <w:rPr>
          <w:rFonts w:cs="Calibri"/>
          <w:b/>
          <w:sz w:val="24"/>
          <w:szCs w:val="24"/>
        </w:rPr>
        <w:t>Pay Equity.</w:t>
      </w:r>
      <w:r w:rsidRPr="006E66A6">
        <w:rPr>
          <w:rFonts w:cs="Calibri"/>
          <w:sz w:val="24"/>
          <w:szCs w:val="24"/>
        </w:rPr>
        <w:t xml:space="preserve">  As required by ORS 279B.235, Contractor </w:t>
      </w:r>
      <w:r w:rsidR="009772DD" w:rsidRPr="006E66A6">
        <w:rPr>
          <w:rFonts w:cs="Calibri"/>
          <w:sz w:val="24"/>
          <w:szCs w:val="24"/>
        </w:rPr>
        <w:t>shall</w:t>
      </w:r>
      <w:r w:rsidR="002266F7" w:rsidRPr="006E66A6">
        <w:rPr>
          <w:rFonts w:cs="Calibri"/>
          <w:sz w:val="24"/>
          <w:szCs w:val="24"/>
        </w:rPr>
        <w:t xml:space="preserve"> </w:t>
      </w:r>
      <w:r w:rsidRPr="006E66A6">
        <w:rPr>
          <w:rFonts w:cs="Calibri"/>
          <w:sz w:val="24"/>
          <w:szCs w:val="24"/>
        </w:rPr>
        <w:t xml:space="preserve">comply with ORS 652.220 and shall not discriminate against any of Contractor’s employees in the payment of wages or other compensation for work of comparable character, the performance of which requires comparable skills, or pay any employee at a rate less than another for comparable work, based on an employee’s membership in a protected class.  “Protected class” means a group of persons distinguished by race, color, religion, sex, sexual orientation, national origin, marital status, veteran status, disability or age. Contractor’s compliance with this section constitutes a material element of this </w:t>
      </w:r>
      <w:r w:rsidR="000105CE" w:rsidRPr="006E66A6">
        <w:rPr>
          <w:rFonts w:cs="Calibri"/>
          <w:sz w:val="24"/>
          <w:szCs w:val="24"/>
        </w:rPr>
        <w:t>Contract</w:t>
      </w:r>
      <w:r w:rsidRPr="006E66A6">
        <w:rPr>
          <w:rFonts w:cs="Calibri"/>
          <w:sz w:val="24"/>
          <w:szCs w:val="24"/>
        </w:rPr>
        <w:t xml:space="preserve"> and a failure to comply constitutes a breach that entitles Agency to terminate this </w:t>
      </w:r>
      <w:r w:rsidR="000105CE" w:rsidRPr="006E66A6">
        <w:rPr>
          <w:rFonts w:cs="Calibri"/>
          <w:sz w:val="24"/>
          <w:szCs w:val="24"/>
        </w:rPr>
        <w:t>Contract</w:t>
      </w:r>
      <w:r w:rsidRPr="006E66A6">
        <w:rPr>
          <w:rFonts w:cs="Calibri"/>
          <w:sz w:val="24"/>
          <w:szCs w:val="24"/>
        </w:rPr>
        <w:t xml:space="preserve"> for cause.</w:t>
      </w:r>
    </w:p>
    <w:p w14:paraId="3FB4AD6D" w14:textId="77777777" w:rsidR="001819F8" w:rsidRPr="006E66A6" w:rsidRDefault="001819F8" w:rsidP="00AF2A01">
      <w:pPr>
        <w:pStyle w:val="Outline"/>
        <w:numPr>
          <w:ilvl w:val="0"/>
          <w:numId w:val="0"/>
        </w:numPr>
        <w:ind w:left="1440"/>
        <w:rPr>
          <w:rFonts w:cs="Calibri"/>
          <w:sz w:val="24"/>
          <w:szCs w:val="24"/>
        </w:rPr>
      </w:pPr>
      <w:r w:rsidRPr="006E66A6">
        <w:rPr>
          <w:rFonts w:cs="Calibri"/>
          <w:sz w:val="24"/>
          <w:szCs w:val="24"/>
        </w:rPr>
        <w:t>Contractor may not prohibit any of Contractor’s employees from discussing the employee’s rate of wage, salary, benefits, or other compensation with another employee or another person.  Contractor may not retaliate against an employee who discusses the employee’s rate of wage, salary, benefits, or other compensation with another employee or another person.</w:t>
      </w:r>
    </w:p>
    <w:p w14:paraId="116E1494" w14:textId="77777777" w:rsidR="00283542" w:rsidRPr="006E66A6" w:rsidRDefault="00283542" w:rsidP="00AD2EDA">
      <w:pPr>
        <w:pStyle w:val="OutlineJPM"/>
        <w:rPr>
          <w:rFonts w:cs="Calibri"/>
          <w:sz w:val="24"/>
          <w:szCs w:val="24"/>
        </w:rPr>
      </w:pPr>
      <w:r w:rsidRPr="006E66A6">
        <w:rPr>
          <w:rFonts w:cs="Calibri"/>
          <w:sz w:val="24"/>
          <w:szCs w:val="24"/>
        </w:rPr>
        <w:t>Governing Law; Venue and Jurisdiction.</w:t>
      </w:r>
    </w:p>
    <w:p w14:paraId="47182D69" w14:textId="77777777" w:rsidR="00283542" w:rsidRPr="006E66A6" w:rsidRDefault="00283542" w:rsidP="007E3640">
      <w:pPr>
        <w:pStyle w:val="Outline"/>
        <w:ind w:hanging="702"/>
        <w:rPr>
          <w:rFonts w:cs="Calibri"/>
          <w:sz w:val="24"/>
          <w:szCs w:val="24"/>
        </w:rPr>
      </w:pPr>
      <w:r w:rsidRPr="006E66A6">
        <w:rPr>
          <w:rFonts w:cs="Calibri"/>
          <w:b/>
          <w:sz w:val="24"/>
          <w:szCs w:val="24"/>
        </w:rPr>
        <w:t>Governing Law</w:t>
      </w:r>
      <w:r w:rsidRPr="006E66A6">
        <w:rPr>
          <w:rFonts w:cs="Calibri"/>
          <w:sz w:val="24"/>
          <w:szCs w:val="24"/>
        </w:rPr>
        <w:t xml:space="preserve">. This </w:t>
      </w:r>
      <w:r w:rsidR="000105CE" w:rsidRPr="006E66A6">
        <w:rPr>
          <w:rFonts w:eastAsia="Arial Unicode MS" w:cs="Calibri"/>
          <w:sz w:val="24"/>
          <w:szCs w:val="24"/>
        </w:rPr>
        <w:t>Contract</w:t>
      </w:r>
      <w:r w:rsidRPr="006E66A6">
        <w:rPr>
          <w:rFonts w:cs="Calibri"/>
          <w:sz w:val="24"/>
          <w:szCs w:val="24"/>
        </w:rPr>
        <w:t xml:space="preserve"> </w:t>
      </w:r>
      <w:r w:rsidR="008753EC" w:rsidRPr="006E66A6">
        <w:rPr>
          <w:rFonts w:cs="Calibri"/>
          <w:sz w:val="24"/>
          <w:szCs w:val="24"/>
        </w:rPr>
        <w:t>is</w:t>
      </w:r>
      <w:r w:rsidRPr="006E66A6">
        <w:rPr>
          <w:rFonts w:cs="Calibri"/>
          <w:sz w:val="24"/>
          <w:szCs w:val="24"/>
        </w:rPr>
        <w:t xml:space="preserve"> governed by and construed in accordance with the laws of the State of Oregon without regard to principles of conflicts of law. </w:t>
      </w:r>
    </w:p>
    <w:p w14:paraId="0592DF1A" w14:textId="77777777" w:rsidR="00283542" w:rsidRPr="006E66A6" w:rsidRDefault="00283542" w:rsidP="007E3640">
      <w:pPr>
        <w:pStyle w:val="Outline"/>
        <w:ind w:hanging="702"/>
        <w:rPr>
          <w:rFonts w:cs="Calibri"/>
          <w:sz w:val="24"/>
          <w:szCs w:val="24"/>
        </w:rPr>
      </w:pPr>
      <w:r w:rsidRPr="006E66A6">
        <w:rPr>
          <w:rFonts w:cs="Calibri"/>
          <w:b/>
          <w:sz w:val="24"/>
          <w:szCs w:val="24"/>
        </w:rPr>
        <w:t>Venue and Jurisdiction</w:t>
      </w:r>
      <w:r w:rsidRPr="006E66A6">
        <w:rPr>
          <w:rFonts w:cs="Calibri"/>
          <w:sz w:val="24"/>
          <w:szCs w:val="24"/>
        </w:rPr>
        <w:t xml:space="preserve">. Any claim, action, suit or proceeding between Agency (or any other agency or department of the State of Oregon) and Contractor that arises from or relates to </w:t>
      </w:r>
      <w:r w:rsidRPr="006E66A6">
        <w:rPr>
          <w:rFonts w:cs="Calibri"/>
          <w:sz w:val="24"/>
          <w:szCs w:val="24"/>
        </w:rPr>
        <w:lastRenderedPageBreak/>
        <w:t xml:space="preserve">this </w:t>
      </w:r>
      <w:r w:rsidR="000105CE" w:rsidRPr="006E66A6">
        <w:rPr>
          <w:rFonts w:eastAsia="Arial Unicode MS" w:cs="Calibri"/>
          <w:sz w:val="24"/>
          <w:szCs w:val="24"/>
        </w:rPr>
        <w:t>Contract</w:t>
      </w:r>
      <w:r w:rsidRPr="006E66A6">
        <w:rPr>
          <w:rFonts w:cs="Calibri"/>
          <w:sz w:val="24"/>
          <w:szCs w:val="24"/>
        </w:rPr>
        <w:t xml:space="preserve"> </w:t>
      </w:r>
      <w:r w:rsidR="008753EC" w:rsidRPr="006E66A6">
        <w:rPr>
          <w:rFonts w:cs="Calibri"/>
          <w:sz w:val="24"/>
          <w:szCs w:val="24"/>
        </w:rPr>
        <w:t xml:space="preserve">must </w:t>
      </w:r>
      <w:r w:rsidRPr="006E66A6">
        <w:rPr>
          <w:rFonts w:cs="Calibri"/>
          <w:sz w:val="24"/>
          <w:szCs w:val="24"/>
        </w:rPr>
        <w:t xml:space="preserve">be brought and conducted solely and exclusively within the Circuit Court of Marion County for the State of Oregon. CONTRACTOR, BY EXECUTION OF THIS </w:t>
      </w:r>
      <w:r w:rsidR="00FF1E8B" w:rsidRPr="006E66A6">
        <w:rPr>
          <w:rFonts w:eastAsia="Arial Unicode MS" w:cs="Calibri"/>
          <w:sz w:val="24"/>
          <w:szCs w:val="24"/>
        </w:rPr>
        <w:t>CONTRACT</w:t>
      </w:r>
      <w:r w:rsidRPr="006E66A6">
        <w:rPr>
          <w:rFonts w:cs="Calibri"/>
          <w:sz w:val="24"/>
          <w:szCs w:val="24"/>
        </w:rPr>
        <w:t xml:space="preserve">, HEREBY CONSENTS TO THE IN PERSONAM JURISDICTION OF SAID COURTS. In no event </w:t>
      </w:r>
      <w:r w:rsidR="008753EC" w:rsidRPr="006E66A6">
        <w:rPr>
          <w:rFonts w:cs="Calibri"/>
          <w:sz w:val="24"/>
          <w:szCs w:val="24"/>
        </w:rPr>
        <w:t xml:space="preserve">may </w:t>
      </w:r>
      <w:r w:rsidRPr="006E66A6">
        <w:rPr>
          <w:rFonts w:cs="Calibri"/>
          <w:sz w:val="24"/>
          <w:szCs w:val="24"/>
        </w:rPr>
        <w:t xml:space="preserve">this section be construed as (i) a waiver by the State of Oregon of any form of defense or immunity, whether it is sovereign immunity, governmental immunity, immunity based on the Eleventh Amendment to the Constitution of the United States or otherwise, from any </w:t>
      </w:r>
      <w:r w:rsidR="00793B7F" w:rsidRPr="006E66A6">
        <w:rPr>
          <w:rFonts w:cs="Calibri"/>
          <w:sz w:val="24"/>
          <w:szCs w:val="24"/>
        </w:rPr>
        <w:t xml:space="preserve">claim, action, suit or proceeding, </w:t>
      </w:r>
      <w:r w:rsidRPr="006E66A6">
        <w:rPr>
          <w:rFonts w:cs="Calibri"/>
          <w:sz w:val="24"/>
          <w:szCs w:val="24"/>
        </w:rPr>
        <w:t xml:space="preserve">or (ii) consent </w:t>
      </w:r>
      <w:r w:rsidR="00B965E5" w:rsidRPr="006E66A6">
        <w:rPr>
          <w:rFonts w:cs="Calibri"/>
          <w:sz w:val="24"/>
          <w:szCs w:val="24"/>
        </w:rPr>
        <w:t xml:space="preserve">by the State of Oregon </w:t>
      </w:r>
      <w:r w:rsidRPr="006E66A6">
        <w:rPr>
          <w:rFonts w:cs="Calibri"/>
          <w:sz w:val="24"/>
          <w:szCs w:val="24"/>
        </w:rPr>
        <w:t xml:space="preserve">to the jurisdiction of any court. </w:t>
      </w:r>
    </w:p>
    <w:p w14:paraId="6E85A6A2" w14:textId="77777777" w:rsidR="00283542" w:rsidRPr="006E66A6" w:rsidRDefault="00283542" w:rsidP="00AD2EDA">
      <w:pPr>
        <w:pStyle w:val="OutlineJPM"/>
        <w:rPr>
          <w:rFonts w:cs="Calibri"/>
          <w:sz w:val="24"/>
          <w:szCs w:val="24"/>
        </w:rPr>
      </w:pPr>
      <w:r w:rsidRPr="006E66A6">
        <w:rPr>
          <w:rFonts w:cs="Calibri"/>
          <w:sz w:val="24"/>
          <w:szCs w:val="24"/>
        </w:rPr>
        <w:t>Miscellaneous Provisions</w:t>
      </w:r>
      <w:r w:rsidR="00713950" w:rsidRPr="006E66A6">
        <w:rPr>
          <w:rFonts w:cs="Calibri"/>
          <w:sz w:val="24"/>
          <w:szCs w:val="24"/>
        </w:rPr>
        <w:t>.</w:t>
      </w:r>
    </w:p>
    <w:p w14:paraId="18568BEA" w14:textId="5816E770" w:rsidR="00283542" w:rsidRPr="006E66A6" w:rsidRDefault="00283542" w:rsidP="007E3640">
      <w:pPr>
        <w:pStyle w:val="Outline"/>
        <w:ind w:hanging="702"/>
        <w:rPr>
          <w:rFonts w:cs="Calibri"/>
          <w:sz w:val="24"/>
          <w:szCs w:val="24"/>
        </w:rPr>
      </w:pPr>
      <w:r w:rsidRPr="006E66A6">
        <w:rPr>
          <w:rFonts w:cs="Calibri"/>
          <w:b/>
          <w:sz w:val="24"/>
          <w:szCs w:val="24"/>
        </w:rPr>
        <w:t>Records Maintenance; Access</w:t>
      </w:r>
      <w:r w:rsidRPr="006E66A6">
        <w:rPr>
          <w:rFonts w:cs="Calibri"/>
          <w:sz w:val="24"/>
          <w:szCs w:val="24"/>
        </w:rPr>
        <w:t xml:space="preserve">. Contractor shall maintain all financial records relating to this </w:t>
      </w:r>
      <w:r w:rsidR="000105CE" w:rsidRPr="006E66A6">
        <w:rPr>
          <w:rFonts w:eastAsia="Arial Unicode MS" w:cs="Calibri"/>
          <w:sz w:val="24"/>
          <w:szCs w:val="24"/>
        </w:rPr>
        <w:t>Contract</w:t>
      </w:r>
      <w:r w:rsidRPr="006E66A6">
        <w:rPr>
          <w:rFonts w:cs="Calibri"/>
          <w:sz w:val="24"/>
          <w:szCs w:val="24"/>
        </w:rPr>
        <w:t xml:space="preserve"> in accordance with generally accepted accounting principles</w:t>
      </w:r>
      <w:r w:rsidR="00793B7F" w:rsidRPr="006E66A6">
        <w:rPr>
          <w:rFonts w:cs="Calibri"/>
          <w:sz w:val="24"/>
          <w:szCs w:val="24"/>
        </w:rPr>
        <w:t>.</w:t>
      </w:r>
      <w:r w:rsidR="00556331" w:rsidRPr="006E66A6">
        <w:rPr>
          <w:rFonts w:eastAsia="Times New Roman" w:cs="Calibri"/>
          <w:sz w:val="24"/>
          <w:szCs w:val="24"/>
        </w:rPr>
        <w:t xml:space="preserve"> </w:t>
      </w:r>
      <w:r w:rsidR="00556331" w:rsidRPr="006E66A6">
        <w:rPr>
          <w:rFonts w:cs="Calibri"/>
          <w:sz w:val="24"/>
          <w:szCs w:val="24"/>
        </w:rPr>
        <w:t xml:space="preserve">In addition, Contractor shall maintain any other records, books, documents, papers, plans, records of shipments and payments and writings of Contractor, whether in paper, electronic or other form, that are pertinent to this </w:t>
      </w:r>
      <w:r w:rsidR="000105CE" w:rsidRPr="006E66A6">
        <w:rPr>
          <w:rFonts w:eastAsia="Arial Unicode MS" w:cs="Calibri"/>
          <w:sz w:val="24"/>
          <w:szCs w:val="24"/>
        </w:rPr>
        <w:t>Contract</w:t>
      </w:r>
      <w:r w:rsidR="00556331" w:rsidRPr="006E66A6">
        <w:rPr>
          <w:rFonts w:cs="Calibri"/>
          <w:sz w:val="24"/>
          <w:szCs w:val="24"/>
        </w:rPr>
        <w:t xml:space="preserve"> (“Records”) in such a manner as to clearly document Contractor's performance.</w:t>
      </w:r>
      <w:r w:rsidRPr="006E66A6">
        <w:rPr>
          <w:rFonts w:cs="Calibri"/>
          <w:sz w:val="24"/>
          <w:szCs w:val="24"/>
        </w:rPr>
        <w:t xml:space="preserve"> Contractor acknowledges and agrees that Agency and the Oregon Secretary of State's Office and the federal government</w:t>
      </w:r>
      <w:r w:rsidR="00B92D68" w:rsidRPr="006E66A6">
        <w:rPr>
          <w:rFonts w:cs="Calibri"/>
          <w:sz w:val="24"/>
          <w:szCs w:val="24"/>
        </w:rPr>
        <w:t xml:space="preserve"> </w:t>
      </w:r>
      <w:r w:rsidRPr="006E66A6">
        <w:rPr>
          <w:rFonts w:cs="Calibri"/>
          <w:sz w:val="24"/>
          <w:szCs w:val="24"/>
        </w:rPr>
        <w:t xml:space="preserve">and their duly authorized representatives </w:t>
      </w:r>
      <w:r w:rsidR="008753EC" w:rsidRPr="006E66A6">
        <w:rPr>
          <w:rFonts w:cs="Calibri"/>
          <w:sz w:val="24"/>
          <w:szCs w:val="24"/>
        </w:rPr>
        <w:t xml:space="preserve">will </w:t>
      </w:r>
      <w:r w:rsidRPr="006E66A6">
        <w:rPr>
          <w:rFonts w:cs="Calibri"/>
          <w:sz w:val="24"/>
          <w:szCs w:val="24"/>
        </w:rPr>
        <w:t xml:space="preserve">have access to such financial records and other </w:t>
      </w:r>
      <w:r w:rsidR="00556331" w:rsidRPr="006E66A6">
        <w:rPr>
          <w:rFonts w:cs="Calibri"/>
          <w:sz w:val="24"/>
          <w:szCs w:val="24"/>
        </w:rPr>
        <w:t xml:space="preserve">Records </w:t>
      </w:r>
      <w:r w:rsidRPr="006E66A6">
        <w:rPr>
          <w:rFonts w:cs="Calibri"/>
          <w:sz w:val="24"/>
          <w:szCs w:val="24"/>
        </w:rPr>
        <w:t xml:space="preserve">that are pertinent to this </w:t>
      </w:r>
      <w:r w:rsidR="000105CE" w:rsidRPr="006E66A6">
        <w:rPr>
          <w:rFonts w:eastAsia="Arial Unicode MS" w:cs="Calibri"/>
          <w:sz w:val="24"/>
          <w:szCs w:val="24"/>
        </w:rPr>
        <w:t>Contract</w:t>
      </w:r>
      <w:r w:rsidRPr="006E66A6">
        <w:rPr>
          <w:rFonts w:cs="Calibri"/>
          <w:sz w:val="24"/>
          <w:szCs w:val="24"/>
        </w:rPr>
        <w:t>, whether in paper, electronic or other form, to perform examinations and audits and make excerpts and transcripts. Contractor shall retain and keep accessible all such financial records</w:t>
      </w:r>
      <w:r w:rsidR="00556331" w:rsidRPr="006E66A6">
        <w:rPr>
          <w:rFonts w:cs="Calibri"/>
          <w:sz w:val="24"/>
          <w:szCs w:val="24"/>
        </w:rPr>
        <w:t xml:space="preserve"> and other Records</w:t>
      </w:r>
      <w:r w:rsidRPr="006E66A6">
        <w:rPr>
          <w:rFonts w:cs="Calibri"/>
          <w:sz w:val="24"/>
          <w:szCs w:val="24"/>
        </w:rPr>
        <w:t xml:space="preserve"> for a minimum of 6 years, or such longer period as may be required by applicable law, following final payment and termination of this </w:t>
      </w:r>
      <w:r w:rsidR="000105CE" w:rsidRPr="006E66A6">
        <w:rPr>
          <w:rFonts w:eastAsia="Arial Unicode MS" w:cs="Calibri"/>
          <w:sz w:val="24"/>
          <w:szCs w:val="24"/>
        </w:rPr>
        <w:t>Contract</w:t>
      </w:r>
      <w:r w:rsidRPr="006E66A6">
        <w:rPr>
          <w:rFonts w:cs="Calibri"/>
          <w:sz w:val="24"/>
          <w:szCs w:val="24"/>
        </w:rPr>
        <w:t xml:space="preserve">, or until the conclusion of any audit, controversy or litigation arising out of or related to this </w:t>
      </w:r>
      <w:r w:rsidR="000105CE" w:rsidRPr="006E66A6">
        <w:rPr>
          <w:rFonts w:eastAsia="Arial Unicode MS" w:cs="Calibri"/>
          <w:sz w:val="24"/>
          <w:szCs w:val="24"/>
        </w:rPr>
        <w:t>Contract</w:t>
      </w:r>
      <w:r w:rsidRPr="006E66A6">
        <w:rPr>
          <w:rFonts w:cs="Calibri"/>
          <w:sz w:val="24"/>
          <w:szCs w:val="24"/>
        </w:rPr>
        <w:t>, whichever date is later.</w:t>
      </w:r>
    </w:p>
    <w:p w14:paraId="4B425B9C" w14:textId="77777777" w:rsidR="004E6703" w:rsidRPr="006E66A6" w:rsidRDefault="00A55C08" w:rsidP="007E3640">
      <w:pPr>
        <w:pStyle w:val="Outline"/>
        <w:ind w:hanging="702"/>
        <w:rPr>
          <w:rFonts w:cs="Calibri"/>
          <w:sz w:val="24"/>
          <w:szCs w:val="24"/>
        </w:rPr>
      </w:pPr>
      <w:r w:rsidRPr="006E66A6">
        <w:rPr>
          <w:rFonts w:cs="Calibri"/>
          <w:b/>
          <w:sz w:val="24"/>
          <w:szCs w:val="24"/>
        </w:rPr>
        <w:t>Foreign Contractor</w:t>
      </w:r>
      <w:r w:rsidRPr="006E66A6">
        <w:rPr>
          <w:rFonts w:cs="Calibri"/>
          <w:sz w:val="24"/>
          <w:szCs w:val="24"/>
        </w:rPr>
        <w:t>.</w:t>
      </w:r>
      <w:r w:rsidR="004E6703" w:rsidRPr="006E66A6">
        <w:rPr>
          <w:rFonts w:cs="Calibri"/>
          <w:sz w:val="24"/>
          <w:szCs w:val="24"/>
        </w:rPr>
        <w:t xml:space="preserve"> </w:t>
      </w:r>
      <w:r w:rsidRPr="006E66A6">
        <w:rPr>
          <w:rFonts w:cs="Calibri"/>
          <w:sz w:val="24"/>
          <w:szCs w:val="24"/>
        </w:rPr>
        <w:t xml:space="preserve">If Contractor is not domiciled in or registered to do business in the State of Oregon, Contractor shall promptly provide to the Oregon Department of Revenue and the Secretary of State Corporation Division all information required by those agencies relative to this </w:t>
      </w:r>
      <w:r w:rsidR="000105CE" w:rsidRPr="006E66A6">
        <w:rPr>
          <w:rFonts w:eastAsia="Arial Unicode MS" w:cs="Calibri"/>
          <w:sz w:val="24"/>
          <w:szCs w:val="24"/>
        </w:rPr>
        <w:t>Contract</w:t>
      </w:r>
      <w:r w:rsidRPr="006E66A6">
        <w:rPr>
          <w:rFonts w:cs="Calibri"/>
          <w:sz w:val="24"/>
          <w:szCs w:val="24"/>
        </w:rPr>
        <w:t xml:space="preserve">. Contractor shall demonstrate its legal capacity to perform the </w:t>
      </w:r>
      <w:r w:rsidR="00787A1E" w:rsidRPr="006E66A6">
        <w:rPr>
          <w:rFonts w:cs="Calibri"/>
          <w:sz w:val="24"/>
          <w:szCs w:val="24"/>
        </w:rPr>
        <w:t>Services</w:t>
      </w:r>
      <w:r w:rsidRPr="006E66A6">
        <w:rPr>
          <w:rFonts w:cs="Calibri"/>
          <w:sz w:val="24"/>
          <w:szCs w:val="24"/>
        </w:rPr>
        <w:t xml:space="preserve"> under this </w:t>
      </w:r>
      <w:r w:rsidR="000105CE" w:rsidRPr="006E66A6">
        <w:rPr>
          <w:rFonts w:eastAsia="Arial Unicode MS" w:cs="Calibri"/>
          <w:sz w:val="24"/>
          <w:szCs w:val="24"/>
        </w:rPr>
        <w:t>Contract</w:t>
      </w:r>
      <w:r w:rsidRPr="006E66A6">
        <w:rPr>
          <w:rFonts w:cs="Calibri"/>
          <w:sz w:val="24"/>
          <w:szCs w:val="24"/>
        </w:rPr>
        <w:t xml:space="preserve"> in the State of Oregon prior to entering into this </w:t>
      </w:r>
      <w:r w:rsidR="000105CE" w:rsidRPr="006E66A6">
        <w:rPr>
          <w:rFonts w:eastAsia="Arial Unicode MS" w:cs="Calibri"/>
          <w:sz w:val="24"/>
          <w:szCs w:val="24"/>
        </w:rPr>
        <w:t>Contract</w:t>
      </w:r>
      <w:r w:rsidRPr="006E66A6">
        <w:rPr>
          <w:rFonts w:cs="Calibri"/>
          <w:sz w:val="24"/>
          <w:szCs w:val="24"/>
        </w:rPr>
        <w:t>.</w:t>
      </w:r>
    </w:p>
    <w:p w14:paraId="4BC15413" w14:textId="77777777" w:rsidR="004E6703" w:rsidRPr="006E66A6" w:rsidRDefault="00A55C08" w:rsidP="007E3640">
      <w:pPr>
        <w:pStyle w:val="Outline"/>
        <w:ind w:hanging="702"/>
        <w:rPr>
          <w:rFonts w:cs="Calibri"/>
          <w:sz w:val="24"/>
          <w:szCs w:val="24"/>
        </w:rPr>
      </w:pPr>
      <w:r w:rsidRPr="006E66A6">
        <w:rPr>
          <w:rFonts w:cs="Calibri"/>
          <w:b/>
          <w:sz w:val="24"/>
          <w:szCs w:val="24"/>
        </w:rPr>
        <w:t>Force Majeure</w:t>
      </w:r>
      <w:r w:rsidRPr="006E66A6">
        <w:rPr>
          <w:rFonts w:cs="Calibri"/>
          <w:sz w:val="24"/>
          <w:szCs w:val="24"/>
        </w:rPr>
        <w:t>.</w:t>
      </w:r>
      <w:r w:rsidR="004E6703" w:rsidRPr="006E66A6">
        <w:rPr>
          <w:rFonts w:cs="Calibri"/>
          <w:sz w:val="24"/>
          <w:szCs w:val="24"/>
        </w:rPr>
        <w:t xml:space="preserve"> </w:t>
      </w:r>
      <w:r w:rsidRPr="006E66A6">
        <w:rPr>
          <w:rFonts w:cs="Calibri"/>
          <w:sz w:val="24"/>
          <w:szCs w:val="24"/>
        </w:rPr>
        <w:t xml:space="preserve">Neither Agency nor Contractor </w:t>
      </w:r>
      <w:r w:rsidR="008753EC" w:rsidRPr="006E66A6">
        <w:rPr>
          <w:rFonts w:cs="Calibri"/>
          <w:sz w:val="24"/>
          <w:szCs w:val="24"/>
        </w:rPr>
        <w:t xml:space="preserve">may </w:t>
      </w:r>
      <w:r w:rsidRPr="006E66A6">
        <w:rPr>
          <w:rFonts w:cs="Calibri"/>
          <w:sz w:val="24"/>
          <w:szCs w:val="24"/>
        </w:rPr>
        <w:t xml:space="preserve">be held responsible for delay or default caused by fire, riot, acts of God, terrorist acts, or other acts of political sabotage, or war where such cause was beyond the reasonable control of Agency or Contractor, respectively. Contractor shall, however, make all reasonable efforts to remove or eliminate such a cause of delay or default and shall, upon the cessation of the cause, diligently pursue performance of its obligations under this </w:t>
      </w:r>
      <w:r w:rsidR="000105CE" w:rsidRPr="006E66A6">
        <w:rPr>
          <w:rFonts w:eastAsia="Arial Unicode MS" w:cs="Calibri"/>
          <w:sz w:val="24"/>
          <w:szCs w:val="24"/>
        </w:rPr>
        <w:t>Contract</w:t>
      </w:r>
      <w:r w:rsidRPr="006E66A6">
        <w:rPr>
          <w:rFonts w:cs="Calibri"/>
          <w:sz w:val="24"/>
          <w:szCs w:val="24"/>
        </w:rPr>
        <w:t>.</w:t>
      </w:r>
    </w:p>
    <w:p w14:paraId="52C34607" w14:textId="77777777" w:rsidR="00504F2B" w:rsidRPr="006E66A6" w:rsidRDefault="00A55C08" w:rsidP="007E3640">
      <w:pPr>
        <w:pStyle w:val="Outline"/>
        <w:ind w:hanging="702"/>
        <w:rPr>
          <w:rFonts w:cs="Calibri"/>
          <w:sz w:val="24"/>
          <w:szCs w:val="24"/>
        </w:rPr>
      </w:pPr>
      <w:r w:rsidRPr="006E66A6">
        <w:rPr>
          <w:rFonts w:cs="Calibri"/>
          <w:b/>
          <w:sz w:val="24"/>
          <w:szCs w:val="24"/>
        </w:rPr>
        <w:t>Survival.</w:t>
      </w:r>
      <w:r w:rsidR="004E6703" w:rsidRPr="006E66A6">
        <w:rPr>
          <w:rFonts w:cs="Calibri"/>
          <w:sz w:val="24"/>
          <w:szCs w:val="24"/>
        </w:rPr>
        <w:t xml:space="preserve"> </w:t>
      </w:r>
      <w:r w:rsidR="00504F2B" w:rsidRPr="006E66A6">
        <w:rPr>
          <w:rFonts w:cs="Calibri"/>
          <w:sz w:val="24"/>
          <w:szCs w:val="24"/>
        </w:rPr>
        <w:t xml:space="preserve">All rights and obligations cease upon termination or expiration of this </w:t>
      </w:r>
      <w:r w:rsidR="000105CE" w:rsidRPr="006E66A6">
        <w:rPr>
          <w:rFonts w:eastAsia="Arial Unicode MS" w:cs="Calibri"/>
          <w:sz w:val="24"/>
          <w:szCs w:val="24"/>
        </w:rPr>
        <w:t>Contract</w:t>
      </w:r>
      <w:r w:rsidR="00504F2B" w:rsidRPr="006E66A6">
        <w:rPr>
          <w:rFonts w:cs="Calibri"/>
          <w:sz w:val="24"/>
          <w:szCs w:val="24"/>
        </w:rPr>
        <w:t xml:space="preserve">, except for the rights and obligations and declarations which expressly or by their nature survive termination of this </w:t>
      </w:r>
      <w:r w:rsidR="000105CE" w:rsidRPr="006E66A6">
        <w:rPr>
          <w:rFonts w:eastAsia="Arial Unicode MS" w:cs="Calibri"/>
          <w:sz w:val="24"/>
          <w:szCs w:val="24"/>
        </w:rPr>
        <w:t>Contract</w:t>
      </w:r>
      <w:r w:rsidR="00504F2B" w:rsidRPr="006E66A6">
        <w:rPr>
          <w:rFonts w:cs="Calibri"/>
          <w:sz w:val="24"/>
          <w:szCs w:val="24"/>
        </w:rPr>
        <w:t xml:space="preserve">, including without limitation this Section 17.4, and provisions regarding </w:t>
      </w:r>
      <w:r w:rsidR="000105CE" w:rsidRPr="006E66A6">
        <w:rPr>
          <w:rFonts w:eastAsia="Arial Unicode MS" w:cs="Calibri"/>
          <w:sz w:val="24"/>
          <w:szCs w:val="24"/>
        </w:rPr>
        <w:t>Contract</w:t>
      </w:r>
      <w:r w:rsidR="00504F2B" w:rsidRPr="006E66A6">
        <w:rPr>
          <w:rFonts w:cs="Calibri"/>
          <w:sz w:val="24"/>
          <w:szCs w:val="24"/>
        </w:rPr>
        <w:t xml:space="preserve"> definitions, warranties and liabilities, independent Contractor status and taxes and withholding, maximum compensation, Contractor’s duties of confidentiality, ownership and license of intellectual property and </w:t>
      </w:r>
      <w:r w:rsidR="00E66A5E" w:rsidRPr="006E66A6">
        <w:rPr>
          <w:rFonts w:cs="Calibri"/>
          <w:sz w:val="24"/>
          <w:szCs w:val="24"/>
        </w:rPr>
        <w:t>Deliverables</w:t>
      </w:r>
      <w:r w:rsidR="00504F2B" w:rsidRPr="006E66A6">
        <w:rPr>
          <w:rFonts w:cs="Calibri"/>
          <w:sz w:val="24"/>
          <w:szCs w:val="24"/>
        </w:rPr>
        <w:t xml:space="preserve">, confidentiality and non-disclosure, Contractor’s representations and warranties, control of defense and settlement, remedies, return of Agency property, dispute resolution, order of </w:t>
      </w:r>
      <w:r w:rsidR="00504F2B" w:rsidRPr="006E66A6">
        <w:rPr>
          <w:rFonts w:cs="Calibri"/>
          <w:sz w:val="24"/>
          <w:szCs w:val="24"/>
        </w:rPr>
        <w:lastRenderedPageBreak/>
        <w:t xml:space="preserve">precedence, maintenance and access to records, notices, severability, successors and assigns, third party beneficiaries, waiver, headings, and integration. </w:t>
      </w:r>
    </w:p>
    <w:p w14:paraId="28624E51" w14:textId="77777777" w:rsidR="004E6703" w:rsidRPr="006E66A6" w:rsidRDefault="00A55C08" w:rsidP="007E3640">
      <w:pPr>
        <w:pStyle w:val="Outline"/>
        <w:ind w:hanging="702"/>
        <w:rPr>
          <w:rFonts w:cs="Calibri"/>
          <w:sz w:val="24"/>
          <w:szCs w:val="24"/>
        </w:rPr>
      </w:pPr>
      <w:r w:rsidRPr="006E66A6">
        <w:rPr>
          <w:rFonts w:cs="Calibri"/>
          <w:b/>
          <w:sz w:val="24"/>
          <w:szCs w:val="24"/>
        </w:rPr>
        <w:t>Time is of the Essence</w:t>
      </w:r>
      <w:r w:rsidRPr="006E66A6">
        <w:rPr>
          <w:rFonts w:cs="Calibri"/>
          <w:sz w:val="24"/>
          <w:szCs w:val="24"/>
        </w:rPr>
        <w:t>.</w:t>
      </w:r>
      <w:r w:rsidR="004E6703" w:rsidRPr="006E66A6">
        <w:rPr>
          <w:rFonts w:cs="Calibri"/>
          <w:sz w:val="24"/>
          <w:szCs w:val="24"/>
        </w:rPr>
        <w:t xml:space="preserve"> </w:t>
      </w:r>
      <w:r w:rsidRPr="006E66A6">
        <w:rPr>
          <w:rFonts w:cs="Calibri"/>
          <w:sz w:val="24"/>
          <w:szCs w:val="24"/>
        </w:rPr>
        <w:t xml:space="preserve">Contractor agrees that time is of the essence under this </w:t>
      </w:r>
      <w:r w:rsidR="000105CE" w:rsidRPr="006E66A6">
        <w:rPr>
          <w:rFonts w:eastAsia="Arial Unicode MS" w:cs="Calibri"/>
          <w:sz w:val="24"/>
          <w:szCs w:val="24"/>
        </w:rPr>
        <w:t>Contract</w:t>
      </w:r>
      <w:r w:rsidRPr="006E66A6">
        <w:rPr>
          <w:rFonts w:cs="Calibri"/>
          <w:sz w:val="24"/>
          <w:szCs w:val="24"/>
        </w:rPr>
        <w:t>.</w:t>
      </w:r>
    </w:p>
    <w:p w14:paraId="5E632FBF" w14:textId="77777777" w:rsidR="004E6703" w:rsidRPr="006E66A6" w:rsidRDefault="00A55C08" w:rsidP="007E3640">
      <w:pPr>
        <w:pStyle w:val="Outline"/>
        <w:ind w:hanging="702"/>
        <w:rPr>
          <w:rFonts w:cs="Calibri"/>
          <w:spacing w:val="-2"/>
          <w:sz w:val="24"/>
          <w:szCs w:val="24"/>
        </w:rPr>
      </w:pPr>
      <w:r w:rsidRPr="006E66A6">
        <w:rPr>
          <w:rFonts w:cs="Calibri"/>
          <w:b/>
          <w:spacing w:val="-2"/>
          <w:sz w:val="24"/>
          <w:szCs w:val="24"/>
        </w:rPr>
        <w:t xml:space="preserve">Notice. </w:t>
      </w:r>
      <w:r w:rsidRPr="006E66A6">
        <w:rPr>
          <w:rFonts w:cs="Calibri"/>
          <w:sz w:val="24"/>
          <w:szCs w:val="24"/>
        </w:rPr>
        <w:t xml:space="preserve">Except as otherwise expressly provided in this </w:t>
      </w:r>
      <w:r w:rsidR="000105CE" w:rsidRPr="006E66A6">
        <w:rPr>
          <w:rFonts w:eastAsia="Arial Unicode MS" w:cs="Calibri"/>
          <w:sz w:val="24"/>
          <w:szCs w:val="24"/>
        </w:rPr>
        <w:t>Contract</w:t>
      </w:r>
      <w:r w:rsidRPr="006E66A6">
        <w:rPr>
          <w:rFonts w:cs="Calibri"/>
          <w:sz w:val="24"/>
          <w:szCs w:val="24"/>
        </w:rPr>
        <w:t xml:space="preserve">, any communications between the parties hereto or notices to be given hereunder </w:t>
      </w:r>
      <w:r w:rsidR="008753EC" w:rsidRPr="006E66A6">
        <w:rPr>
          <w:rFonts w:cs="Calibri"/>
          <w:sz w:val="24"/>
          <w:szCs w:val="24"/>
        </w:rPr>
        <w:t xml:space="preserve">must </w:t>
      </w:r>
      <w:r w:rsidRPr="006E66A6">
        <w:rPr>
          <w:rFonts w:cs="Calibri"/>
          <w:sz w:val="24"/>
          <w:szCs w:val="24"/>
        </w:rPr>
        <w:t>be given in writing by</w:t>
      </w:r>
      <w:r w:rsidR="00406198" w:rsidRPr="006E66A6">
        <w:rPr>
          <w:rFonts w:cs="Calibri"/>
          <w:sz w:val="24"/>
          <w:szCs w:val="24"/>
        </w:rPr>
        <w:t xml:space="preserve"> email,</w:t>
      </w:r>
      <w:r w:rsidRPr="006E66A6">
        <w:rPr>
          <w:rFonts w:cs="Calibri"/>
          <w:sz w:val="24"/>
          <w:szCs w:val="24"/>
        </w:rPr>
        <w:t xml:space="preserve"> </w:t>
      </w:r>
      <w:r w:rsidRPr="006E66A6">
        <w:rPr>
          <w:rFonts w:cs="Calibri"/>
          <w:spacing w:val="-2"/>
          <w:sz w:val="24"/>
          <w:szCs w:val="24"/>
        </w:rPr>
        <w:t>personal delivery, facsimile, or mailing the same, postage prepaid, to Contractor or Agency at the</w:t>
      </w:r>
      <w:r w:rsidR="00406198" w:rsidRPr="006E66A6">
        <w:rPr>
          <w:rFonts w:cs="Calibri"/>
          <w:spacing w:val="-2"/>
          <w:sz w:val="24"/>
          <w:szCs w:val="24"/>
        </w:rPr>
        <w:t xml:space="preserve"> email address, postal</w:t>
      </w:r>
      <w:r w:rsidRPr="006E66A6">
        <w:rPr>
          <w:rFonts w:cs="Calibri"/>
          <w:spacing w:val="-2"/>
          <w:sz w:val="24"/>
          <w:szCs w:val="24"/>
        </w:rPr>
        <w:t xml:space="preserve"> address</w:t>
      </w:r>
      <w:r w:rsidR="00793B7F" w:rsidRPr="006E66A6">
        <w:rPr>
          <w:rFonts w:cs="Calibri"/>
          <w:spacing w:val="-2"/>
          <w:sz w:val="24"/>
          <w:szCs w:val="24"/>
        </w:rPr>
        <w:t xml:space="preserve"> or</w:t>
      </w:r>
      <w:r w:rsidRPr="006E66A6">
        <w:rPr>
          <w:rFonts w:cs="Calibri"/>
          <w:spacing w:val="-2"/>
          <w:sz w:val="24"/>
          <w:szCs w:val="24"/>
        </w:rPr>
        <w:t xml:space="preserve"> </w:t>
      </w:r>
      <w:r w:rsidR="00406198" w:rsidRPr="006E66A6">
        <w:rPr>
          <w:rFonts w:cs="Calibri"/>
          <w:spacing w:val="-2"/>
          <w:sz w:val="24"/>
          <w:szCs w:val="24"/>
        </w:rPr>
        <w:t xml:space="preserve">telephone </w:t>
      </w:r>
      <w:r w:rsidRPr="006E66A6">
        <w:rPr>
          <w:rFonts w:cs="Calibri"/>
          <w:spacing w:val="-2"/>
          <w:sz w:val="24"/>
          <w:szCs w:val="24"/>
        </w:rPr>
        <w:t xml:space="preserve">number set forth in this </w:t>
      </w:r>
      <w:r w:rsidR="000105CE" w:rsidRPr="006E66A6">
        <w:rPr>
          <w:rFonts w:eastAsia="Arial Unicode MS" w:cs="Calibri"/>
          <w:spacing w:val="-2"/>
          <w:sz w:val="24"/>
          <w:szCs w:val="24"/>
        </w:rPr>
        <w:t>Contract</w:t>
      </w:r>
      <w:r w:rsidRPr="006E66A6">
        <w:rPr>
          <w:rFonts w:cs="Calibri"/>
          <w:spacing w:val="-2"/>
          <w:sz w:val="24"/>
          <w:szCs w:val="24"/>
        </w:rPr>
        <w:t>, or to such other addresses or numbers as either party may indi</w:t>
      </w:r>
      <w:r w:rsidR="00F50B7A" w:rsidRPr="006E66A6">
        <w:rPr>
          <w:rFonts w:cs="Calibri"/>
          <w:spacing w:val="-2"/>
          <w:sz w:val="24"/>
          <w:szCs w:val="24"/>
        </w:rPr>
        <w:t>cate pursuant to this Section 1</w:t>
      </w:r>
      <w:r w:rsidR="00793B7F" w:rsidRPr="006E66A6">
        <w:rPr>
          <w:rFonts w:cs="Calibri"/>
          <w:spacing w:val="-2"/>
          <w:sz w:val="24"/>
          <w:szCs w:val="24"/>
        </w:rPr>
        <w:t>7</w:t>
      </w:r>
      <w:r w:rsidR="00F50B7A" w:rsidRPr="006E66A6">
        <w:rPr>
          <w:rFonts w:cs="Calibri"/>
          <w:spacing w:val="-2"/>
          <w:sz w:val="24"/>
          <w:szCs w:val="24"/>
        </w:rPr>
        <w:t>.6</w:t>
      </w:r>
      <w:r w:rsidRPr="006E66A6">
        <w:rPr>
          <w:rFonts w:cs="Calibri"/>
          <w:spacing w:val="-2"/>
          <w:sz w:val="24"/>
          <w:szCs w:val="24"/>
        </w:rPr>
        <w:t>. Any communication or notice so addressed and mailed</w:t>
      </w:r>
      <w:r w:rsidR="008753EC" w:rsidRPr="006E66A6">
        <w:rPr>
          <w:rFonts w:cs="Calibri"/>
          <w:spacing w:val="-2"/>
          <w:sz w:val="24"/>
          <w:szCs w:val="24"/>
        </w:rPr>
        <w:t xml:space="preserve"> is</w:t>
      </w:r>
      <w:r w:rsidRPr="006E66A6">
        <w:rPr>
          <w:rFonts w:cs="Calibri"/>
          <w:spacing w:val="-2"/>
          <w:sz w:val="24"/>
          <w:szCs w:val="24"/>
        </w:rPr>
        <w:t xml:space="preserve"> effective </w:t>
      </w:r>
      <w:r w:rsidR="008753EC" w:rsidRPr="006E66A6">
        <w:rPr>
          <w:rFonts w:cs="Calibri"/>
          <w:spacing w:val="-2"/>
          <w:sz w:val="24"/>
          <w:szCs w:val="24"/>
        </w:rPr>
        <w:t>five</w:t>
      </w:r>
      <w:r w:rsidRPr="006E66A6">
        <w:rPr>
          <w:rFonts w:cs="Calibri"/>
          <w:spacing w:val="-2"/>
          <w:sz w:val="24"/>
          <w:szCs w:val="24"/>
        </w:rPr>
        <w:t xml:space="preserve"> </w:t>
      </w:r>
      <w:r w:rsidR="00ED1A46" w:rsidRPr="006E66A6">
        <w:rPr>
          <w:rFonts w:cs="Calibri"/>
          <w:spacing w:val="-2"/>
          <w:sz w:val="24"/>
          <w:szCs w:val="24"/>
        </w:rPr>
        <w:t xml:space="preserve">business </w:t>
      </w:r>
      <w:r w:rsidRPr="006E66A6">
        <w:rPr>
          <w:rFonts w:cs="Calibri"/>
          <w:spacing w:val="-2"/>
          <w:sz w:val="24"/>
          <w:szCs w:val="24"/>
        </w:rPr>
        <w:t>days after mailing.</w:t>
      </w:r>
      <w:r w:rsidR="004E6703" w:rsidRPr="006E66A6">
        <w:rPr>
          <w:rFonts w:cs="Calibri"/>
          <w:spacing w:val="-2"/>
          <w:sz w:val="24"/>
          <w:szCs w:val="24"/>
        </w:rPr>
        <w:t xml:space="preserve"> </w:t>
      </w:r>
      <w:r w:rsidRPr="006E66A6">
        <w:rPr>
          <w:rFonts w:cs="Calibri"/>
          <w:spacing w:val="-2"/>
          <w:sz w:val="24"/>
          <w:szCs w:val="24"/>
        </w:rPr>
        <w:t xml:space="preserve">Any communication or notice delivered by facsimile </w:t>
      </w:r>
      <w:r w:rsidR="008753EC" w:rsidRPr="006E66A6">
        <w:rPr>
          <w:rFonts w:cs="Calibri"/>
          <w:spacing w:val="-2"/>
          <w:sz w:val="24"/>
          <w:szCs w:val="24"/>
        </w:rPr>
        <w:t>is</w:t>
      </w:r>
      <w:r w:rsidRPr="006E66A6">
        <w:rPr>
          <w:rFonts w:cs="Calibri"/>
          <w:spacing w:val="-2"/>
          <w:sz w:val="24"/>
          <w:szCs w:val="24"/>
        </w:rPr>
        <w:t xml:space="preserve"> effective on the day the transmitting machine generates a receipt of the successful transmission, if transmission was during normal business hours, or on the next business day, if transmission was outside normal business hours of the recipient.</w:t>
      </w:r>
      <w:r w:rsidR="004E6703" w:rsidRPr="006E66A6">
        <w:rPr>
          <w:rFonts w:cs="Calibri"/>
          <w:spacing w:val="-2"/>
          <w:sz w:val="24"/>
          <w:szCs w:val="24"/>
        </w:rPr>
        <w:t xml:space="preserve"> </w:t>
      </w:r>
      <w:r w:rsidRPr="006E66A6">
        <w:rPr>
          <w:rFonts w:cs="Calibri"/>
          <w:spacing w:val="-2"/>
          <w:sz w:val="24"/>
          <w:szCs w:val="24"/>
        </w:rPr>
        <w:t>To be effective against Agency, any notice transmitted by facsimile must be confirmed by telephone notice to Agency’s Contract Administrator.</w:t>
      </w:r>
      <w:r w:rsidR="004E6703" w:rsidRPr="006E66A6">
        <w:rPr>
          <w:rFonts w:cs="Calibri"/>
          <w:spacing w:val="-2"/>
          <w:sz w:val="24"/>
          <w:szCs w:val="24"/>
        </w:rPr>
        <w:t xml:space="preserve"> </w:t>
      </w:r>
      <w:r w:rsidRPr="006E66A6">
        <w:rPr>
          <w:rFonts w:cs="Calibri"/>
          <w:spacing w:val="-2"/>
          <w:sz w:val="24"/>
          <w:szCs w:val="24"/>
        </w:rPr>
        <w:t xml:space="preserve">Any communication or notice given by personal delivery </w:t>
      </w:r>
      <w:r w:rsidR="008753EC" w:rsidRPr="006E66A6">
        <w:rPr>
          <w:rFonts w:cs="Calibri"/>
          <w:spacing w:val="-2"/>
          <w:sz w:val="24"/>
          <w:szCs w:val="24"/>
        </w:rPr>
        <w:t>is</w:t>
      </w:r>
      <w:r w:rsidRPr="006E66A6">
        <w:rPr>
          <w:rFonts w:cs="Calibri"/>
          <w:spacing w:val="-2"/>
          <w:sz w:val="24"/>
          <w:szCs w:val="24"/>
        </w:rPr>
        <w:t xml:space="preserve"> effective when actually delivered</w:t>
      </w:r>
      <w:r w:rsidR="00C0460C" w:rsidRPr="006E66A6">
        <w:rPr>
          <w:rFonts w:cs="Calibri"/>
          <w:spacing w:val="-2"/>
          <w:sz w:val="24"/>
          <w:szCs w:val="24"/>
        </w:rPr>
        <w:t>.</w:t>
      </w:r>
      <w:r w:rsidR="00406198" w:rsidRPr="006E66A6">
        <w:rPr>
          <w:rFonts w:cs="Calibri"/>
          <w:spacing w:val="-2"/>
          <w:sz w:val="24"/>
          <w:szCs w:val="24"/>
        </w:rPr>
        <w:t xml:space="preserve"> Any notice given by email is effective when the sender receives confirmation of delivery, either by return email, or by demonstrating through other technological means that the email has been delivered to the intended email address.</w:t>
      </w:r>
    </w:p>
    <w:p w14:paraId="1E2BA6AE" w14:textId="77777777" w:rsidR="00F0774C" w:rsidRPr="006E66A6" w:rsidRDefault="00F0774C" w:rsidP="007E3640">
      <w:pPr>
        <w:pStyle w:val="Outline"/>
        <w:ind w:hanging="702"/>
        <w:rPr>
          <w:rFonts w:cs="Calibri"/>
          <w:sz w:val="24"/>
          <w:szCs w:val="24"/>
        </w:rPr>
      </w:pPr>
      <w:r w:rsidRPr="006E66A6">
        <w:rPr>
          <w:rFonts w:cs="Calibri"/>
          <w:b/>
          <w:sz w:val="24"/>
          <w:szCs w:val="24"/>
        </w:rPr>
        <w:t>No Third Party Beneficiaries</w:t>
      </w:r>
      <w:r w:rsidRPr="006E66A6">
        <w:rPr>
          <w:rFonts w:cs="Calibri"/>
          <w:sz w:val="24"/>
          <w:szCs w:val="24"/>
        </w:rPr>
        <w:t xml:space="preserve">. Agency and Contractor are the only parties to this </w:t>
      </w:r>
      <w:r w:rsidR="000105CE" w:rsidRPr="006E66A6">
        <w:rPr>
          <w:rFonts w:eastAsia="Arial Unicode MS" w:cs="Calibri"/>
          <w:sz w:val="24"/>
          <w:szCs w:val="24"/>
        </w:rPr>
        <w:t>Contract</w:t>
      </w:r>
      <w:r w:rsidRPr="006E66A6">
        <w:rPr>
          <w:rFonts w:cs="Calibri"/>
          <w:sz w:val="24"/>
          <w:szCs w:val="24"/>
        </w:rPr>
        <w:t xml:space="preserve"> and are the only parties entitled to enforce the terms of this </w:t>
      </w:r>
      <w:r w:rsidR="000105CE" w:rsidRPr="006E66A6">
        <w:rPr>
          <w:rFonts w:eastAsia="Arial Unicode MS" w:cs="Calibri"/>
          <w:sz w:val="24"/>
          <w:szCs w:val="24"/>
        </w:rPr>
        <w:t>Contract</w:t>
      </w:r>
      <w:r w:rsidRPr="006E66A6">
        <w:rPr>
          <w:rFonts w:cs="Calibri"/>
          <w:sz w:val="24"/>
          <w:szCs w:val="24"/>
        </w:rPr>
        <w:t xml:space="preserve">. Nothing in this </w:t>
      </w:r>
      <w:r w:rsidR="000105CE" w:rsidRPr="006E66A6">
        <w:rPr>
          <w:rFonts w:eastAsia="Arial Unicode MS" w:cs="Calibri"/>
          <w:sz w:val="24"/>
          <w:szCs w:val="24"/>
        </w:rPr>
        <w:t>Contract</w:t>
      </w:r>
      <w:r w:rsidRPr="006E66A6">
        <w:rPr>
          <w:rFonts w:cs="Calibri"/>
          <w:sz w:val="24"/>
          <w:szCs w:val="24"/>
        </w:rPr>
        <w:t xml:space="preserve"> gives, is intended to give, or </w:t>
      </w:r>
      <w:r w:rsidR="00BE3514" w:rsidRPr="006E66A6">
        <w:rPr>
          <w:rFonts w:cs="Calibri"/>
          <w:sz w:val="24"/>
          <w:szCs w:val="24"/>
        </w:rPr>
        <w:t xml:space="preserve">may </w:t>
      </w:r>
      <w:r w:rsidRPr="006E66A6">
        <w:rPr>
          <w:rFonts w:cs="Calibri"/>
          <w:sz w:val="24"/>
          <w:szCs w:val="24"/>
        </w:rPr>
        <w:t xml:space="preserve">be construed to give or provide any benefit or right not held by or made generally available to the public, whether directly, indirectly or otherwise, to third persons unless such third persons are individually identified by name herein and expressly described as intended beneficiaries of the terms of this </w:t>
      </w:r>
      <w:r w:rsidR="000105CE" w:rsidRPr="006E66A6">
        <w:rPr>
          <w:rFonts w:eastAsia="Arial Unicode MS" w:cs="Calibri"/>
          <w:sz w:val="24"/>
          <w:szCs w:val="24"/>
        </w:rPr>
        <w:t>Contract</w:t>
      </w:r>
      <w:r w:rsidRPr="006E66A6">
        <w:rPr>
          <w:rFonts w:cs="Calibri"/>
          <w:sz w:val="24"/>
          <w:szCs w:val="24"/>
        </w:rPr>
        <w:t>.</w:t>
      </w:r>
    </w:p>
    <w:p w14:paraId="0BA61118" w14:textId="77777777" w:rsidR="004E6703" w:rsidRPr="006E66A6" w:rsidRDefault="00A55C08" w:rsidP="007E3640">
      <w:pPr>
        <w:pStyle w:val="Outline"/>
        <w:ind w:hanging="702"/>
        <w:rPr>
          <w:rFonts w:cs="Calibri"/>
          <w:sz w:val="24"/>
          <w:szCs w:val="24"/>
        </w:rPr>
      </w:pPr>
      <w:r w:rsidRPr="006E66A6">
        <w:rPr>
          <w:rFonts w:cs="Calibri"/>
          <w:b/>
          <w:sz w:val="24"/>
          <w:szCs w:val="24"/>
        </w:rPr>
        <w:t>Severability</w:t>
      </w:r>
      <w:r w:rsidRPr="006E66A6">
        <w:rPr>
          <w:rFonts w:cs="Calibri"/>
          <w:sz w:val="24"/>
          <w:szCs w:val="24"/>
        </w:rPr>
        <w:t>.</w:t>
      </w:r>
      <w:r w:rsidR="004E6703" w:rsidRPr="006E66A6">
        <w:rPr>
          <w:rFonts w:cs="Calibri"/>
          <w:sz w:val="24"/>
          <w:szCs w:val="24"/>
        </w:rPr>
        <w:t xml:space="preserve"> </w:t>
      </w:r>
      <w:r w:rsidRPr="006E66A6">
        <w:rPr>
          <w:rFonts w:cs="Calibri"/>
          <w:sz w:val="24"/>
          <w:szCs w:val="24"/>
        </w:rPr>
        <w:t xml:space="preserve">The parties agree that if any term or provision of this </w:t>
      </w:r>
      <w:r w:rsidR="000105CE" w:rsidRPr="006E66A6">
        <w:rPr>
          <w:rFonts w:eastAsia="Arial Unicode MS" w:cs="Calibri"/>
          <w:sz w:val="24"/>
          <w:szCs w:val="24"/>
        </w:rPr>
        <w:t>Contract</w:t>
      </w:r>
      <w:r w:rsidRPr="006E66A6">
        <w:rPr>
          <w:rFonts w:cs="Calibri"/>
          <w:sz w:val="24"/>
          <w:szCs w:val="24"/>
        </w:rPr>
        <w:t xml:space="preserve"> is declared by a court of competent jurisdiction to be illegal or </w:t>
      </w:r>
      <w:r w:rsidR="003A440B" w:rsidRPr="006E66A6">
        <w:rPr>
          <w:rFonts w:cs="Calibri"/>
          <w:sz w:val="24"/>
          <w:szCs w:val="24"/>
        </w:rPr>
        <w:t>otherwise invalid</w:t>
      </w:r>
      <w:r w:rsidRPr="006E66A6">
        <w:rPr>
          <w:rFonts w:cs="Calibri"/>
          <w:sz w:val="24"/>
          <w:szCs w:val="24"/>
        </w:rPr>
        <w:t xml:space="preserve">, the validity of the remaining terms and provisions </w:t>
      </w:r>
      <w:r w:rsidR="00BE3514" w:rsidRPr="006E66A6">
        <w:rPr>
          <w:rFonts w:cs="Calibri"/>
          <w:sz w:val="24"/>
          <w:szCs w:val="24"/>
        </w:rPr>
        <w:t xml:space="preserve">will </w:t>
      </w:r>
      <w:r w:rsidRPr="006E66A6">
        <w:rPr>
          <w:rFonts w:cs="Calibri"/>
          <w:sz w:val="24"/>
          <w:szCs w:val="24"/>
        </w:rPr>
        <w:t xml:space="preserve">not be affected, and the rights and obligations of the parties </w:t>
      </w:r>
      <w:r w:rsidR="00BE3514" w:rsidRPr="006E66A6">
        <w:rPr>
          <w:rFonts w:cs="Calibri"/>
          <w:sz w:val="24"/>
          <w:szCs w:val="24"/>
        </w:rPr>
        <w:t xml:space="preserve">will </w:t>
      </w:r>
      <w:r w:rsidRPr="006E66A6">
        <w:rPr>
          <w:rFonts w:cs="Calibri"/>
          <w:sz w:val="24"/>
          <w:szCs w:val="24"/>
        </w:rPr>
        <w:t xml:space="preserve">be construed and enforced as if the </w:t>
      </w:r>
      <w:r w:rsidR="000105CE" w:rsidRPr="006E66A6">
        <w:rPr>
          <w:rFonts w:eastAsia="Arial Unicode MS" w:cs="Calibri"/>
          <w:sz w:val="24"/>
          <w:szCs w:val="24"/>
        </w:rPr>
        <w:t>Contract</w:t>
      </w:r>
      <w:r w:rsidRPr="006E66A6">
        <w:rPr>
          <w:rFonts w:cs="Calibri"/>
          <w:sz w:val="24"/>
          <w:szCs w:val="24"/>
        </w:rPr>
        <w:t xml:space="preserve"> did not contain the particular term or provision held to be invalid.</w:t>
      </w:r>
    </w:p>
    <w:p w14:paraId="7CEA7BD0" w14:textId="23745220" w:rsidR="004E6703" w:rsidRPr="006E66A6" w:rsidRDefault="00A55C08" w:rsidP="007E3640">
      <w:pPr>
        <w:pStyle w:val="Outline"/>
        <w:ind w:hanging="702"/>
        <w:rPr>
          <w:rFonts w:cs="Calibri"/>
          <w:sz w:val="24"/>
          <w:szCs w:val="24"/>
        </w:rPr>
      </w:pPr>
      <w:r w:rsidRPr="006E66A6">
        <w:rPr>
          <w:rFonts w:cs="Calibri"/>
          <w:b/>
          <w:sz w:val="24"/>
          <w:szCs w:val="24"/>
        </w:rPr>
        <w:t>Merger Clause; Waiver</w:t>
      </w:r>
      <w:r w:rsidRPr="006E66A6">
        <w:rPr>
          <w:rFonts w:cs="Calibri"/>
          <w:sz w:val="24"/>
          <w:szCs w:val="24"/>
        </w:rPr>
        <w:t>.</w:t>
      </w:r>
      <w:r w:rsidR="004E6703" w:rsidRPr="006E66A6">
        <w:rPr>
          <w:rFonts w:cs="Calibri"/>
          <w:sz w:val="24"/>
          <w:szCs w:val="24"/>
        </w:rPr>
        <w:t xml:space="preserve"> </w:t>
      </w:r>
      <w:r w:rsidRPr="006E66A6">
        <w:rPr>
          <w:rFonts w:cs="Calibri"/>
          <w:sz w:val="24"/>
          <w:szCs w:val="24"/>
        </w:rPr>
        <w:t xml:space="preserve">This </w:t>
      </w:r>
      <w:r w:rsidR="000105CE" w:rsidRPr="006E66A6">
        <w:rPr>
          <w:rFonts w:eastAsia="Arial Unicode MS" w:cs="Calibri"/>
          <w:sz w:val="24"/>
          <w:szCs w:val="24"/>
        </w:rPr>
        <w:t>Contract</w:t>
      </w:r>
      <w:r w:rsidRPr="006E66A6">
        <w:rPr>
          <w:rFonts w:cs="Calibri"/>
          <w:sz w:val="24"/>
          <w:szCs w:val="24"/>
        </w:rPr>
        <w:t xml:space="preserve"> and attached exhibits constitute the entire agreement between the parties on the subject matter hereof.</w:t>
      </w:r>
      <w:r w:rsidR="004E6703" w:rsidRPr="006E66A6">
        <w:rPr>
          <w:rFonts w:cs="Calibri"/>
          <w:sz w:val="24"/>
          <w:szCs w:val="24"/>
        </w:rPr>
        <w:t xml:space="preserve"> </w:t>
      </w:r>
      <w:r w:rsidRPr="006E66A6">
        <w:rPr>
          <w:rFonts w:cs="Calibri"/>
          <w:sz w:val="24"/>
          <w:szCs w:val="24"/>
        </w:rPr>
        <w:t xml:space="preserve">There are no understandings, agreements, or representations, oral or written, not specified herein regarding this </w:t>
      </w:r>
      <w:r w:rsidR="000105CE" w:rsidRPr="006E66A6">
        <w:rPr>
          <w:rFonts w:eastAsia="Arial Unicode MS" w:cs="Calibri"/>
          <w:sz w:val="24"/>
          <w:szCs w:val="24"/>
        </w:rPr>
        <w:t>Contract</w:t>
      </w:r>
      <w:r w:rsidRPr="006E66A6">
        <w:rPr>
          <w:rFonts w:cs="Calibri"/>
          <w:sz w:val="24"/>
          <w:szCs w:val="24"/>
        </w:rPr>
        <w:t>.</w:t>
      </w:r>
      <w:r w:rsidR="004E6703" w:rsidRPr="006E66A6">
        <w:rPr>
          <w:rFonts w:cs="Calibri"/>
          <w:sz w:val="24"/>
          <w:szCs w:val="24"/>
        </w:rPr>
        <w:t xml:space="preserve"> </w:t>
      </w:r>
      <w:r w:rsidRPr="006E66A6">
        <w:rPr>
          <w:rFonts w:cs="Calibri"/>
          <w:sz w:val="24"/>
          <w:szCs w:val="24"/>
        </w:rPr>
        <w:t xml:space="preserve">No waiver, consent, modification or change of terms of this </w:t>
      </w:r>
      <w:r w:rsidR="000105CE" w:rsidRPr="006E66A6">
        <w:rPr>
          <w:rFonts w:eastAsia="Arial Unicode MS" w:cs="Calibri"/>
          <w:sz w:val="24"/>
          <w:szCs w:val="24"/>
        </w:rPr>
        <w:t>Contract</w:t>
      </w:r>
      <w:r w:rsidRPr="006E66A6">
        <w:rPr>
          <w:rFonts w:cs="Calibri"/>
          <w:sz w:val="24"/>
          <w:szCs w:val="24"/>
        </w:rPr>
        <w:t xml:space="preserve"> </w:t>
      </w:r>
      <w:r w:rsidR="00BE3514" w:rsidRPr="006E66A6">
        <w:rPr>
          <w:rFonts w:cs="Calibri"/>
          <w:sz w:val="24"/>
          <w:szCs w:val="24"/>
        </w:rPr>
        <w:t xml:space="preserve">will </w:t>
      </w:r>
      <w:r w:rsidRPr="006E66A6">
        <w:rPr>
          <w:rFonts w:cs="Calibri"/>
          <w:sz w:val="24"/>
          <w:szCs w:val="24"/>
        </w:rPr>
        <w:t xml:space="preserve">bind </w:t>
      </w:r>
      <w:r w:rsidR="00BE3514" w:rsidRPr="006E66A6">
        <w:rPr>
          <w:rFonts w:cs="Calibri"/>
          <w:sz w:val="24"/>
          <w:szCs w:val="24"/>
        </w:rPr>
        <w:t xml:space="preserve">the </w:t>
      </w:r>
      <w:r w:rsidRPr="006E66A6">
        <w:rPr>
          <w:rFonts w:cs="Calibri"/>
          <w:sz w:val="24"/>
          <w:szCs w:val="24"/>
        </w:rPr>
        <w:t>parties unless in writing and signed by both parties and all necessary State approvals have been obtained.</w:t>
      </w:r>
      <w:r w:rsidR="004E6703" w:rsidRPr="006E66A6">
        <w:rPr>
          <w:rFonts w:cs="Calibri"/>
          <w:sz w:val="24"/>
          <w:szCs w:val="24"/>
        </w:rPr>
        <w:t xml:space="preserve"> </w:t>
      </w:r>
      <w:r w:rsidRPr="006E66A6">
        <w:rPr>
          <w:rFonts w:cs="Calibri"/>
          <w:sz w:val="24"/>
          <w:szCs w:val="24"/>
        </w:rPr>
        <w:t xml:space="preserve">Such waiver, consent, modification or change, if made, </w:t>
      </w:r>
      <w:r w:rsidR="00BE3514" w:rsidRPr="006E66A6">
        <w:rPr>
          <w:rFonts w:cs="Calibri"/>
          <w:sz w:val="24"/>
          <w:szCs w:val="24"/>
        </w:rPr>
        <w:t xml:space="preserve">will </w:t>
      </w:r>
      <w:r w:rsidRPr="006E66A6">
        <w:rPr>
          <w:rFonts w:cs="Calibri"/>
          <w:sz w:val="24"/>
          <w:szCs w:val="24"/>
        </w:rPr>
        <w:t>be effective only in the specific instance and for the specific purpose given.</w:t>
      </w:r>
      <w:r w:rsidR="004E6703" w:rsidRPr="006E66A6">
        <w:rPr>
          <w:rFonts w:cs="Calibri"/>
          <w:sz w:val="24"/>
          <w:szCs w:val="24"/>
        </w:rPr>
        <w:t xml:space="preserve"> </w:t>
      </w:r>
      <w:r w:rsidRPr="006E66A6">
        <w:rPr>
          <w:rFonts w:cs="Calibri"/>
          <w:sz w:val="24"/>
          <w:szCs w:val="24"/>
        </w:rPr>
        <w:t xml:space="preserve">The failure of Agency to enforce any provision of this </w:t>
      </w:r>
      <w:r w:rsidR="000105CE" w:rsidRPr="006E66A6">
        <w:rPr>
          <w:rFonts w:eastAsia="Arial Unicode MS" w:cs="Calibri"/>
          <w:sz w:val="24"/>
          <w:szCs w:val="24"/>
        </w:rPr>
        <w:t>Contract</w:t>
      </w:r>
      <w:r w:rsidRPr="006E66A6">
        <w:rPr>
          <w:rFonts w:cs="Calibri"/>
          <w:sz w:val="24"/>
          <w:szCs w:val="24"/>
        </w:rPr>
        <w:t xml:space="preserve"> </w:t>
      </w:r>
      <w:r w:rsidR="00793B7F" w:rsidRPr="006E66A6">
        <w:rPr>
          <w:rFonts w:cs="Calibri"/>
          <w:sz w:val="24"/>
          <w:szCs w:val="24"/>
        </w:rPr>
        <w:t xml:space="preserve">in one instance </w:t>
      </w:r>
      <w:r w:rsidR="00BE3514" w:rsidRPr="006E66A6">
        <w:rPr>
          <w:rFonts w:cs="Calibri"/>
          <w:sz w:val="24"/>
          <w:szCs w:val="24"/>
        </w:rPr>
        <w:t xml:space="preserve">will </w:t>
      </w:r>
      <w:r w:rsidRPr="006E66A6">
        <w:rPr>
          <w:rFonts w:cs="Calibri"/>
          <w:sz w:val="24"/>
          <w:szCs w:val="24"/>
        </w:rPr>
        <w:t xml:space="preserve">not constitute a waiver by Agency of </w:t>
      </w:r>
      <w:r w:rsidR="00793B7F" w:rsidRPr="006E66A6">
        <w:rPr>
          <w:rFonts w:cs="Calibri"/>
          <w:sz w:val="24"/>
          <w:szCs w:val="24"/>
        </w:rPr>
        <w:t xml:space="preserve">its right to enforce </w:t>
      </w:r>
      <w:r w:rsidRPr="006E66A6">
        <w:rPr>
          <w:rFonts w:cs="Calibri"/>
          <w:sz w:val="24"/>
          <w:szCs w:val="24"/>
        </w:rPr>
        <w:t>that or any other provision.</w:t>
      </w:r>
    </w:p>
    <w:p w14:paraId="4A9CE04F" w14:textId="5A0F9F9F" w:rsidR="00250B9B" w:rsidRPr="006E66A6" w:rsidRDefault="00A55C08" w:rsidP="007E3640">
      <w:pPr>
        <w:pStyle w:val="Outline"/>
        <w:ind w:hanging="702"/>
        <w:rPr>
          <w:rFonts w:cs="Calibri"/>
          <w:sz w:val="24"/>
          <w:szCs w:val="24"/>
        </w:rPr>
      </w:pPr>
      <w:r w:rsidRPr="006E66A6">
        <w:rPr>
          <w:rFonts w:cs="Calibri"/>
          <w:b/>
          <w:sz w:val="24"/>
          <w:szCs w:val="24"/>
        </w:rPr>
        <w:t>Amendments</w:t>
      </w:r>
      <w:r w:rsidRPr="006E66A6">
        <w:rPr>
          <w:rFonts w:cs="Calibri"/>
          <w:sz w:val="24"/>
          <w:szCs w:val="24"/>
        </w:rPr>
        <w:t xml:space="preserve">. </w:t>
      </w:r>
      <w:r w:rsidR="006A4258" w:rsidRPr="006E66A6">
        <w:rPr>
          <w:rFonts w:cs="Calibri"/>
          <w:sz w:val="24"/>
          <w:szCs w:val="24"/>
        </w:rPr>
        <w:t>Ag</w:t>
      </w:r>
      <w:r w:rsidRPr="006E66A6">
        <w:rPr>
          <w:rFonts w:cs="Calibri"/>
          <w:sz w:val="24"/>
          <w:szCs w:val="24"/>
        </w:rPr>
        <w:t xml:space="preserve">ency may amend this </w:t>
      </w:r>
      <w:r w:rsidR="000105CE" w:rsidRPr="006E66A6">
        <w:rPr>
          <w:rFonts w:eastAsia="Arial Unicode MS" w:cs="Calibri"/>
          <w:sz w:val="24"/>
          <w:szCs w:val="24"/>
        </w:rPr>
        <w:t>Contract</w:t>
      </w:r>
      <w:r w:rsidRPr="006E66A6">
        <w:rPr>
          <w:rFonts w:cs="Calibri"/>
          <w:sz w:val="24"/>
          <w:szCs w:val="24"/>
        </w:rPr>
        <w:t xml:space="preserve"> to the extent permitted by applicable statutes and administrativ</w:t>
      </w:r>
      <w:r w:rsidR="00690736" w:rsidRPr="006E66A6">
        <w:rPr>
          <w:rFonts w:cs="Calibri"/>
          <w:sz w:val="24"/>
          <w:szCs w:val="24"/>
        </w:rPr>
        <w:t xml:space="preserve">e rules. </w:t>
      </w:r>
      <w:r w:rsidRPr="006E66A6">
        <w:rPr>
          <w:rFonts w:cs="Calibri"/>
          <w:sz w:val="24"/>
          <w:szCs w:val="24"/>
        </w:rPr>
        <w:t>No amendment to this</w:t>
      </w:r>
      <w:r w:rsidR="00446B9F" w:rsidRPr="006E66A6">
        <w:rPr>
          <w:rFonts w:cs="Calibri"/>
          <w:sz w:val="24"/>
          <w:szCs w:val="24"/>
        </w:rPr>
        <w:t xml:space="preserve"> </w:t>
      </w:r>
      <w:r w:rsidR="000105CE" w:rsidRPr="006E66A6">
        <w:rPr>
          <w:rFonts w:cs="Calibri"/>
          <w:sz w:val="24"/>
          <w:szCs w:val="24"/>
        </w:rPr>
        <w:t>Contract</w:t>
      </w:r>
      <w:r w:rsidRPr="006E66A6">
        <w:rPr>
          <w:rFonts w:cs="Calibri"/>
          <w:sz w:val="24"/>
          <w:szCs w:val="24"/>
        </w:rPr>
        <w:t xml:space="preserve"> </w:t>
      </w:r>
      <w:r w:rsidR="00BE3514" w:rsidRPr="006E66A6">
        <w:rPr>
          <w:rFonts w:cs="Calibri"/>
          <w:sz w:val="24"/>
          <w:szCs w:val="24"/>
        </w:rPr>
        <w:t>is</w:t>
      </w:r>
      <w:r w:rsidRPr="006E66A6">
        <w:rPr>
          <w:rFonts w:cs="Calibri"/>
          <w:sz w:val="24"/>
          <w:szCs w:val="24"/>
        </w:rPr>
        <w:t xml:space="preserve"> effective unless it is in writing signed by the parties and </w:t>
      </w:r>
      <w:r w:rsidR="00793B7F" w:rsidRPr="006E66A6">
        <w:rPr>
          <w:rFonts w:cs="Calibri"/>
          <w:sz w:val="24"/>
          <w:szCs w:val="24"/>
        </w:rPr>
        <w:t xml:space="preserve">has been approved as </w:t>
      </w:r>
      <w:r w:rsidRPr="006E66A6">
        <w:rPr>
          <w:rFonts w:cs="Calibri"/>
          <w:sz w:val="24"/>
          <w:szCs w:val="24"/>
        </w:rPr>
        <w:t xml:space="preserve">required by applicable law. </w:t>
      </w:r>
    </w:p>
    <w:p w14:paraId="7F561960" w14:textId="68483F20" w:rsidR="00A55C08" w:rsidRPr="006E66A6" w:rsidRDefault="00250B9B" w:rsidP="007E3640">
      <w:pPr>
        <w:pStyle w:val="Outline"/>
        <w:ind w:hanging="702"/>
        <w:rPr>
          <w:rFonts w:cs="Calibri"/>
          <w:sz w:val="24"/>
          <w:szCs w:val="24"/>
        </w:rPr>
      </w:pPr>
      <w:r w:rsidRPr="006E66A6">
        <w:rPr>
          <w:rFonts w:cs="Calibri"/>
          <w:b/>
          <w:sz w:val="24"/>
          <w:szCs w:val="24"/>
        </w:rPr>
        <w:lastRenderedPageBreak/>
        <w:t>Counterparts</w:t>
      </w:r>
      <w:r w:rsidRPr="006E66A6">
        <w:rPr>
          <w:rFonts w:cs="Calibri"/>
          <w:sz w:val="24"/>
          <w:szCs w:val="24"/>
        </w:rPr>
        <w:t xml:space="preserve">. This </w:t>
      </w:r>
      <w:r w:rsidR="000105CE" w:rsidRPr="006E66A6">
        <w:rPr>
          <w:rFonts w:eastAsia="Arial Unicode MS" w:cs="Calibri"/>
          <w:sz w:val="24"/>
          <w:szCs w:val="24"/>
        </w:rPr>
        <w:t>Contract</w:t>
      </w:r>
      <w:r w:rsidRPr="006E66A6">
        <w:rPr>
          <w:rFonts w:cs="Calibri"/>
          <w:sz w:val="24"/>
          <w:szCs w:val="24"/>
        </w:rPr>
        <w:t xml:space="preserve"> may be executed in several counterparts, all of which when taken together constitute one agreement binding on all parties, notwithstanding that all parties are not signatories to the same counterpart. Each copy of the </w:t>
      </w:r>
      <w:r w:rsidR="000105CE" w:rsidRPr="006E66A6">
        <w:rPr>
          <w:rFonts w:eastAsia="Arial Unicode MS" w:cs="Calibri"/>
          <w:sz w:val="24"/>
          <w:szCs w:val="24"/>
        </w:rPr>
        <w:t>Contract</w:t>
      </w:r>
      <w:r w:rsidRPr="006E66A6">
        <w:rPr>
          <w:rFonts w:cs="Calibri"/>
          <w:sz w:val="24"/>
          <w:szCs w:val="24"/>
        </w:rPr>
        <w:t xml:space="preserve"> so executed constitute</w:t>
      </w:r>
      <w:r w:rsidR="00BE3514" w:rsidRPr="006E66A6">
        <w:rPr>
          <w:rFonts w:cs="Calibri"/>
          <w:sz w:val="24"/>
          <w:szCs w:val="24"/>
        </w:rPr>
        <w:t>s</w:t>
      </w:r>
      <w:r w:rsidRPr="006E66A6">
        <w:rPr>
          <w:rFonts w:cs="Calibri"/>
          <w:sz w:val="24"/>
          <w:szCs w:val="24"/>
        </w:rPr>
        <w:t xml:space="preserve"> an original.</w:t>
      </w:r>
      <w:r w:rsidR="00426E91" w:rsidRPr="006E66A6">
        <w:rPr>
          <w:rFonts w:cs="Calibri"/>
          <w:sz w:val="24"/>
          <w:szCs w:val="24"/>
        </w:rPr>
        <w:t xml:space="preserve"> </w:t>
      </w:r>
    </w:p>
    <w:p w14:paraId="2518808C" w14:textId="48E0C5B8" w:rsidR="006E747D" w:rsidRPr="006E66A6" w:rsidRDefault="006E747D" w:rsidP="007E3640">
      <w:pPr>
        <w:pStyle w:val="Outline"/>
        <w:ind w:left="1440" w:hanging="720"/>
        <w:rPr>
          <w:rFonts w:cs="Calibri"/>
          <w:sz w:val="24"/>
          <w:szCs w:val="24"/>
        </w:rPr>
      </w:pPr>
      <w:r w:rsidRPr="006E66A6">
        <w:rPr>
          <w:rFonts w:cs="Calibri"/>
          <w:b/>
          <w:sz w:val="24"/>
          <w:szCs w:val="24"/>
        </w:rPr>
        <w:t>False Claims.</w:t>
      </w:r>
      <w:r w:rsidRPr="006E66A6">
        <w:rPr>
          <w:rFonts w:cs="Calibri"/>
          <w:sz w:val="24"/>
          <w:szCs w:val="24"/>
        </w:rPr>
        <w:t xml:space="preserve"> Contractor acknowledges the Oregon False Claims Act, ORS 180.750 to 180.785, applies to any action by Contractor pertaining to this </w:t>
      </w:r>
      <w:r w:rsidR="000105CE" w:rsidRPr="006E66A6">
        <w:rPr>
          <w:rFonts w:eastAsia="Arial Unicode MS" w:cs="Calibri"/>
          <w:sz w:val="24"/>
          <w:szCs w:val="24"/>
        </w:rPr>
        <w:t>Contract</w:t>
      </w:r>
      <w:r w:rsidRPr="006E66A6">
        <w:rPr>
          <w:rFonts w:cs="Calibri"/>
          <w:sz w:val="24"/>
          <w:szCs w:val="24"/>
        </w:rPr>
        <w:t xml:space="preserve">, including the procurement process relating to this </w:t>
      </w:r>
      <w:r w:rsidR="000105CE" w:rsidRPr="006E66A6">
        <w:rPr>
          <w:rFonts w:eastAsia="Arial Unicode MS" w:cs="Calibri"/>
          <w:sz w:val="24"/>
          <w:szCs w:val="24"/>
        </w:rPr>
        <w:t>Contract</w:t>
      </w:r>
      <w:r w:rsidRPr="006E66A6">
        <w:rPr>
          <w:rFonts w:cs="Calibri"/>
          <w:sz w:val="24"/>
          <w:szCs w:val="24"/>
        </w:rPr>
        <w:t xml:space="preserve">, that constitutes a "claim" (as defined by ORS 180.750(1)). By its execution of this </w:t>
      </w:r>
      <w:r w:rsidR="000105CE" w:rsidRPr="006E66A6">
        <w:rPr>
          <w:rFonts w:eastAsia="Arial Unicode MS" w:cs="Calibri"/>
          <w:sz w:val="24"/>
          <w:szCs w:val="24"/>
        </w:rPr>
        <w:t>Contract</w:t>
      </w:r>
      <w:r w:rsidRPr="006E66A6">
        <w:rPr>
          <w:rFonts w:cs="Calibri"/>
          <w:sz w:val="24"/>
          <w:szCs w:val="24"/>
        </w:rPr>
        <w:t>, Contractor certifies the truthfulness, completeness, and accuracy of any statement or claim it has made, it makes, it may make, or causes to be made</w:t>
      </w:r>
      <w:r w:rsidR="006D3D23">
        <w:rPr>
          <w:rFonts w:cs="Calibri"/>
          <w:sz w:val="24"/>
          <w:szCs w:val="24"/>
        </w:rPr>
        <w:t>,</w:t>
      </w:r>
      <w:r w:rsidRPr="006E66A6">
        <w:rPr>
          <w:rFonts w:cs="Calibri"/>
          <w:sz w:val="24"/>
          <w:szCs w:val="24"/>
        </w:rPr>
        <w:t xml:space="preserve"> that pertains to this </w:t>
      </w:r>
      <w:r w:rsidR="000105CE" w:rsidRPr="006E66A6">
        <w:rPr>
          <w:rFonts w:eastAsia="Arial Unicode MS" w:cs="Calibri"/>
          <w:sz w:val="24"/>
          <w:szCs w:val="24"/>
        </w:rPr>
        <w:t>Contract</w:t>
      </w:r>
      <w:r w:rsidRPr="006E66A6">
        <w:rPr>
          <w:rFonts w:cs="Calibri"/>
          <w:sz w:val="24"/>
          <w:szCs w:val="24"/>
        </w:rPr>
        <w:t xml:space="preserve">. In addition to other penalties that may be applicable, Contractor further acknowledges that if it makes, or causes to be made, a false claim or performs a prohibited act under the Oregon False Claims Act, the Oregon Attorney </w:t>
      </w:r>
      <w:bookmarkStart w:id="11" w:name="_DV_M558"/>
      <w:bookmarkEnd w:id="11"/>
      <w:r w:rsidRPr="006E66A6">
        <w:rPr>
          <w:rFonts w:cs="Calibri"/>
          <w:sz w:val="24"/>
          <w:szCs w:val="24"/>
        </w:rPr>
        <w:t xml:space="preserve">General may enforce the liabilities and penalties provided by the Oregon False Claims Act against Contractor. Contractor understands and agrees that any remedy that may be available under the Oregon False Claims Act is in addition to any other remedy available to the State or Agency under this </w:t>
      </w:r>
      <w:r w:rsidR="000105CE" w:rsidRPr="006E66A6">
        <w:rPr>
          <w:rFonts w:eastAsia="Arial Unicode MS" w:cs="Calibri"/>
          <w:sz w:val="24"/>
          <w:szCs w:val="24"/>
        </w:rPr>
        <w:t>Contract</w:t>
      </w:r>
      <w:r w:rsidRPr="006E66A6">
        <w:rPr>
          <w:rFonts w:cs="Calibri"/>
          <w:sz w:val="24"/>
          <w:szCs w:val="24"/>
        </w:rPr>
        <w:t xml:space="preserve"> or any other provision of law.</w:t>
      </w:r>
      <w:r w:rsidR="00E6185B" w:rsidRPr="006E66A6">
        <w:rPr>
          <w:rFonts w:cs="Calibri"/>
          <w:sz w:val="24"/>
          <w:szCs w:val="24"/>
        </w:rPr>
        <w:t xml:space="preserve"> </w:t>
      </w:r>
    </w:p>
    <w:p w14:paraId="38083A53" w14:textId="77777777" w:rsidR="0017101D" w:rsidRPr="006E66A6" w:rsidRDefault="0017101D" w:rsidP="007E3640">
      <w:pPr>
        <w:pStyle w:val="Outline"/>
        <w:ind w:hanging="702"/>
        <w:rPr>
          <w:rFonts w:cs="Calibri"/>
          <w:sz w:val="24"/>
          <w:szCs w:val="24"/>
        </w:rPr>
      </w:pPr>
      <w:r w:rsidRPr="006E66A6">
        <w:rPr>
          <w:rFonts w:cs="Calibri"/>
          <w:b/>
          <w:bCs/>
          <w:sz w:val="24"/>
          <w:szCs w:val="24"/>
        </w:rPr>
        <w:t>Certifications.</w:t>
      </w:r>
      <w:r w:rsidRPr="006E66A6">
        <w:rPr>
          <w:rFonts w:cs="Calibri"/>
          <w:sz w:val="24"/>
          <w:szCs w:val="24"/>
        </w:rPr>
        <w:t xml:space="preserve">  The individual signing on behalf of Contractor </w:t>
      </w:r>
      <w:r w:rsidR="00C95588" w:rsidRPr="006E66A6">
        <w:rPr>
          <w:rFonts w:cs="Calibri"/>
          <w:sz w:val="24"/>
          <w:szCs w:val="24"/>
        </w:rPr>
        <w:t xml:space="preserve">(the undersigned) </w:t>
      </w:r>
      <w:r w:rsidRPr="006E66A6">
        <w:rPr>
          <w:rFonts w:cs="Calibri"/>
          <w:sz w:val="24"/>
          <w:szCs w:val="24"/>
        </w:rPr>
        <w:t>hereby:</w:t>
      </w:r>
    </w:p>
    <w:p w14:paraId="2EB25639" w14:textId="0291E7FF" w:rsidR="0017101D" w:rsidRPr="006E66A6" w:rsidRDefault="0017101D" w:rsidP="00854BDD">
      <w:pPr>
        <w:pStyle w:val="Outline"/>
        <w:numPr>
          <w:ilvl w:val="2"/>
          <w:numId w:val="12"/>
        </w:numPr>
        <w:ind w:left="2160" w:hanging="900"/>
        <w:rPr>
          <w:rFonts w:cs="Calibri"/>
          <w:sz w:val="24"/>
          <w:szCs w:val="24"/>
        </w:rPr>
      </w:pPr>
      <w:r w:rsidRPr="006E66A6">
        <w:rPr>
          <w:rFonts w:cs="Calibri"/>
          <w:sz w:val="24"/>
          <w:szCs w:val="24"/>
        </w:rPr>
        <w:t xml:space="preserve"> </w:t>
      </w:r>
      <w:r w:rsidR="009772DD" w:rsidRPr="006E66A6">
        <w:rPr>
          <w:rFonts w:cs="Calibri"/>
          <w:sz w:val="24"/>
          <w:szCs w:val="24"/>
        </w:rPr>
        <w:t xml:space="preserve">Certifies and swears under penalty of perjury to the best of the </w:t>
      </w:r>
      <w:r w:rsidR="009A300A" w:rsidRPr="006E66A6">
        <w:rPr>
          <w:rFonts w:cs="Calibri"/>
          <w:sz w:val="24"/>
          <w:szCs w:val="24"/>
        </w:rPr>
        <w:t xml:space="preserve">undersigned’s </w:t>
      </w:r>
      <w:r w:rsidR="009772DD" w:rsidRPr="006E66A6">
        <w:rPr>
          <w:rFonts w:cs="Calibri"/>
          <w:sz w:val="24"/>
          <w:szCs w:val="24"/>
        </w:rPr>
        <w:t xml:space="preserve">knowledge that:  (a) Contractor is not subject to backup withholding because (i) Contractor is exempt from backup withholding, (ii) Contractor has not been notified by the </w:t>
      </w:r>
      <w:r w:rsidR="00654A38">
        <w:rPr>
          <w:rFonts w:cs="Calibri"/>
          <w:sz w:val="24"/>
          <w:szCs w:val="24"/>
        </w:rPr>
        <w:t>Internal Revenue Service (“</w:t>
      </w:r>
      <w:r w:rsidR="009772DD" w:rsidRPr="006E66A6">
        <w:rPr>
          <w:rFonts w:cs="Calibri"/>
          <w:sz w:val="24"/>
          <w:szCs w:val="24"/>
        </w:rPr>
        <w:t>IRS</w:t>
      </w:r>
      <w:r w:rsidR="00654A38">
        <w:rPr>
          <w:rFonts w:cs="Calibri"/>
          <w:sz w:val="24"/>
          <w:szCs w:val="24"/>
        </w:rPr>
        <w:t>”)</w:t>
      </w:r>
      <w:r w:rsidR="009772DD" w:rsidRPr="006E66A6">
        <w:rPr>
          <w:rFonts w:cs="Calibri"/>
          <w:sz w:val="24"/>
          <w:szCs w:val="24"/>
        </w:rPr>
        <w:t xml:space="preserve"> that Contractor is subject to backup withholding as a result of a failure to report all interest or dividends, or (iii) the IRS has notified Contractor that Contractor is no longer subject to backup withholding; (b) </w:t>
      </w:r>
      <w:r w:rsidR="009A300A" w:rsidRPr="006E66A6">
        <w:rPr>
          <w:rFonts w:cs="Calibri"/>
          <w:sz w:val="24"/>
          <w:szCs w:val="24"/>
        </w:rPr>
        <w:t>the undersigned</w:t>
      </w:r>
      <w:r w:rsidR="009772DD" w:rsidRPr="006E66A6">
        <w:rPr>
          <w:rFonts w:cs="Calibri"/>
          <w:sz w:val="24"/>
          <w:szCs w:val="24"/>
        </w:rPr>
        <w:t xml:space="preserve"> is authorized to act on behalf of Contractor, </w:t>
      </w:r>
      <w:r w:rsidR="004142BA" w:rsidRPr="006E66A6">
        <w:rPr>
          <w:rFonts w:cs="Calibri"/>
          <w:sz w:val="24"/>
          <w:szCs w:val="24"/>
        </w:rPr>
        <w:t xml:space="preserve">the undersigned </w:t>
      </w:r>
      <w:r w:rsidR="009772DD" w:rsidRPr="006E66A6">
        <w:rPr>
          <w:rFonts w:cs="Calibri"/>
          <w:sz w:val="24"/>
          <w:szCs w:val="24"/>
        </w:rPr>
        <w:t>has authority and knowledge</w:t>
      </w:r>
      <w:r w:rsidR="00032282" w:rsidRPr="006E66A6">
        <w:rPr>
          <w:rFonts w:cs="Calibri"/>
          <w:sz w:val="24"/>
          <w:szCs w:val="24"/>
        </w:rPr>
        <w:t xml:space="preserve"> regarding Contractor’s payment of taxes, and to the best of the undersigned’s knowledge</w:t>
      </w:r>
      <w:r w:rsidR="000F0F07" w:rsidRPr="006E66A6">
        <w:rPr>
          <w:rFonts w:cs="Calibri"/>
          <w:sz w:val="24"/>
          <w:szCs w:val="24"/>
        </w:rPr>
        <w:t>, Contractor is not in violation of any Oregon Tax Laws or any applicable tax laws of political subdivisions of this State.  For purposes of this certification, “Oregon Tax Laws” means: (i) all tax laws of this state, including but not limited to ORS 305.380(4), ORS 305.620 and ORS chapters 316, 317, and 318; and (ii) any tax provisions imposed by a political subdivision of this state that apply to Contractor, to Contractor’s property, operations, receipts, or income, or to Contractor’s performance of or compensation for any work performed by Contractor; and (iii) any tax provisions imposed by a political subdivision of this state that apply to Contractor, or to goods, services, or property, whether tangible or intangible, provided by Contractor; and (iv) any rules, regulations, charter provisions, or ordinances that implement or enforce any of the foregoing tax laws or provisions.</w:t>
      </w:r>
      <w:r w:rsidR="009772DD" w:rsidRPr="006E66A6">
        <w:rPr>
          <w:rFonts w:cs="Calibri"/>
          <w:sz w:val="24"/>
          <w:szCs w:val="24"/>
        </w:rPr>
        <w:t>; (c) Contractor is an independent contractor as defined in ORS 670.600; and (d) the supplied Contractor tax identification numbers are true and accurate</w:t>
      </w:r>
      <w:r w:rsidR="001F5BFF" w:rsidRPr="006E66A6">
        <w:rPr>
          <w:rFonts w:cs="Calibri"/>
          <w:sz w:val="24"/>
          <w:szCs w:val="24"/>
        </w:rPr>
        <w:t>.</w:t>
      </w:r>
    </w:p>
    <w:p w14:paraId="0AA29AE8" w14:textId="77777777" w:rsidR="0017101D" w:rsidRPr="006E66A6" w:rsidRDefault="0017101D" w:rsidP="00854BDD">
      <w:pPr>
        <w:pStyle w:val="Outline"/>
        <w:numPr>
          <w:ilvl w:val="2"/>
          <w:numId w:val="12"/>
        </w:numPr>
        <w:ind w:left="2160" w:hanging="900"/>
        <w:rPr>
          <w:rFonts w:cs="Calibri"/>
          <w:sz w:val="24"/>
          <w:szCs w:val="24"/>
        </w:rPr>
      </w:pPr>
      <w:r w:rsidRPr="006E66A6">
        <w:rPr>
          <w:rFonts w:cs="Calibri"/>
          <w:sz w:val="24"/>
          <w:szCs w:val="24"/>
        </w:rPr>
        <w:t xml:space="preserve">Certifies that, to the best of the undersigned’s knowledge, Contractor has not discriminated against and will not discriminate </w:t>
      </w:r>
      <w:r w:rsidR="00ED1A46" w:rsidRPr="006E66A6">
        <w:rPr>
          <w:rFonts w:cs="Calibri"/>
          <w:sz w:val="24"/>
          <w:szCs w:val="24"/>
        </w:rPr>
        <w:t xml:space="preserve">against any </w:t>
      </w:r>
      <w:r w:rsidR="00ED1A46" w:rsidRPr="006E66A6">
        <w:rPr>
          <w:rFonts w:cs="Calibri"/>
          <w:bCs/>
          <w:color w:val="000000"/>
          <w:sz w:val="24"/>
          <w:szCs w:val="24"/>
        </w:rPr>
        <w:t xml:space="preserve">disadvantaged business enterprise, minority-owned business, woman-owned business, business that service-disabled veteran owns or emerging small business </w:t>
      </w:r>
      <w:r w:rsidRPr="006E66A6">
        <w:rPr>
          <w:rFonts w:cs="Calibri"/>
          <w:sz w:val="24"/>
          <w:szCs w:val="24"/>
        </w:rPr>
        <w:t>certified under ORS 200.055 in obtaining any required subcontracts</w:t>
      </w:r>
      <w:r w:rsidR="001F5BFF" w:rsidRPr="006E66A6">
        <w:rPr>
          <w:rFonts w:cs="Calibri"/>
          <w:sz w:val="24"/>
          <w:szCs w:val="24"/>
        </w:rPr>
        <w:t>.</w:t>
      </w:r>
    </w:p>
    <w:p w14:paraId="1B1D73BA" w14:textId="77777777" w:rsidR="009F5530" w:rsidRPr="006E66A6" w:rsidRDefault="009F5530" w:rsidP="00854BDD">
      <w:pPr>
        <w:pStyle w:val="Outline"/>
        <w:numPr>
          <w:ilvl w:val="2"/>
          <w:numId w:val="12"/>
        </w:numPr>
        <w:ind w:left="2160" w:hanging="900"/>
        <w:rPr>
          <w:rFonts w:cs="Calibri"/>
          <w:sz w:val="24"/>
          <w:szCs w:val="24"/>
        </w:rPr>
      </w:pPr>
      <w:r w:rsidRPr="006E66A6">
        <w:rPr>
          <w:rFonts w:cs="Calibri"/>
          <w:sz w:val="24"/>
          <w:szCs w:val="24"/>
        </w:rPr>
        <w:lastRenderedPageBreak/>
        <w:t>Certifies that the information provided on the attached Exhibit E, Independent Contractor Certification, is true and correct as of the Effective Date</w:t>
      </w:r>
      <w:r w:rsidR="001F5BFF" w:rsidRPr="006E66A6">
        <w:rPr>
          <w:rFonts w:cs="Calibri"/>
          <w:sz w:val="24"/>
          <w:szCs w:val="24"/>
        </w:rPr>
        <w:t>.</w:t>
      </w:r>
    </w:p>
    <w:p w14:paraId="53ED57F2" w14:textId="77777777" w:rsidR="00DE56A2" w:rsidRPr="006E66A6" w:rsidRDefault="009F5530" w:rsidP="00854BDD">
      <w:pPr>
        <w:pStyle w:val="Outline"/>
        <w:numPr>
          <w:ilvl w:val="2"/>
          <w:numId w:val="12"/>
        </w:numPr>
        <w:ind w:left="2160" w:hanging="900"/>
        <w:rPr>
          <w:rFonts w:cs="Calibri"/>
          <w:sz w:val="24"/>
          <w:szCs w:val="24"/>
        </w:rPr>
      </w:pPr>
      <w:r w:rsidRPr="006E66A6">
        <w:rPr>
          <w:rFonts w:cs="Calibri"/>
          <w:sz w:val="24"/>
          <w:szCs w:val="24"/>
        </w:rPr>
        <w:t xml:space="preserve">Certifies that </w:t>
      </w:r>
      <w:r w:rsidR="0017101D" w:rsidRPr="006E66A6">
        <w:rPr>
          <w:rFonts w:cs="Calibri"/>
          <w:sz w:val="24"/>
          <w:szCs w:val="24"/>
        </w:rPr>
        <w:t xml:space="preserve">Contractor and Contractor’s employees and agents are not included on the list titled “Specially Designated Nationals and Blocked Persons” maintained by the Office of Foreign Assets Control of the United States Department of the Treasury and currently found at </w:t>
      </w:r>
      <w:hyperlink r:id="rId13" w:history="1">
        <w:r w:rsidR="00C33BD8" w:rsidRPr="000108F5">
          <w:rPr>
            <w:rStyle w:val="Hyperlink"/>
            <w:sz w:val="24"/>
            <w:szCs w:val="24"/>
          </w:rPr>
          <w:t>https://www.treasury.gov/resource-center/sanctions/SDN-List/Pages/default.aspx</w:t>
        </w:r>
      </w:hyperlink>
      <w:r w:rsidR="002A526F" w:rsidRPr="006E66A6">
        <w:rPr>
          <w:rFonts w:cs="Calibri"/>
          <w:sz w:val="24"/>
          <w:szCs w:val="24"/>
        </w:rPr>
        <w:t>.</w:t>
      </w:r>
    </w:p>
    <w:p w14:paraId="5353D3A7" w14:textId="130101EC" w:rsidR="00A04BD0" w:rsidRPr="006E66A6" w:rsidRDefault="008D2950" w:rsidP="00854BDD">
      <w:pPr>
        <w:pStyle w:val="Outline"/>
        <w:numPr>
          <w:ilvl w:val="2"/>
          <w:numId w:val="12"/>
        </w:numPr>
        <w:ind w:left="2160" w:hanging="900"/>
        <w:rPr>
          <w:rFonts w:cs="Calibri"/>
          <w:b/>
          <w:spacing w:val="-2"/>
          <w:sz w:val="24"/>
          <w:szCs w:val="24"/>
        </w:rPr>
      </w:pPr>
      <w:r w:rsidRPr="006E66A6">
        <w:rPr>
          <w:rFonts w:cs="Calibri"/>
          <w:bCs/>
          <w:sz w:val="24"/>
          <w:szCs w:val="24"/>
        </w:rPr>
        <w:t xml:space="preserve">Certifies that </w:t>
      </w:r>
      <w:r w:rsidR="00A04BD0" w:rsidRPr="006E66A6">
        <w:rPr>
          <w:rFonts w:cs="Calibri"/>
          <w:bCs/>
          <w:sz w:val="24"/>
          <w:szCs w:val="24"/>
        </w:rPr>
        <w:t xml:space="preserve">Contractor has a written policy and practice that meets the requirements described in ORS 279A.112, of preventing sexual harassment, sexual assault and discrimination against employees who are members of a protected class. Contractor agrees, as a material term of the </w:t>
      </w:r>
      <w:r w:rsidR="000105CE" w:rsidRPr="006E66A6">
        <w:rPr>
          <w:rFonts w:cs="Calibri"/>
          <w:bCs/>
          <w:sz w:val="24"/>
          <w:szCs w:val="24"/>
        </w:rPr>
        <w:t>Contract</w:t>
      </w:r>
      <w:r w:rsidR="00A04BD0" w:rsidRPr="006E66A6">
        <w:rPr>
          <w:rFonts w:cs="Calibri"/>
          <w:bCs/>
          <w:sz w:val="24"/>
          <w:szCs w:val="24"/>
        </w:rPr>
        <w:t xml:space="preserve">, to maintain the policy and practice in force during the entire </w:t>
      </w:r>
      <w:r w:rsidR="000105CE" w:rsidRPr="006E66A6">
        <w:rPr>
          <w:rFonts w:cs="Calibri"/>
          <w:bCs/>
          <w:sz w:val="24"/>
          <w:szCs w:val="24"/>
        </w:rPr>
        <w:t>Contract</w:t>
      </w:r>
      <w:r w:rsidR="00A04BD0" w:rsidRPr="006E66A6">
        <w:rPr>
          <w:rFonts w:cs="Calibri"/>
          <w:bCs/>
          <w:sz w:val="24"/>
          <w:szCs w:val="24"/>
        </w:rPr>
        <w:t xml:space="preserve"> term (s</w:t>
      </w:r>
      <w:r w:rsidR="00A04BD0" w:rsidRPr="006E66A6">
        <w:rPr>
          <w:rFonts w:cs="Calibri"/>
          <w:sz w:val="24"/>
          <w:szCs w:val="24"/>
        </w:rPr>
        <w:t xml:space="preserve">ee </w:t>
      </w:r>
      <w:r w:rsidR="00AB0584" w:rsidRPr="006E66A6">
        <w:rPr>
          <w:rFonts w:cs="Calibri"/>
          <w:sz w:val="24"/>
          <w:szCs w:val="24"/>
        </w:rPr>
        <w:t xml:space="preserve">additional information and sample policy template available at </w:t>
      </w:r>
      <w:hyperlink r:id="rId14" w:history="1">
        <w:r w:rsidR="00AB0584" w:rsidRPr="006E66A6">
          <w:rPr>
            <w:rStyle w:val="Hyperlink"/>
            <w:rFonts w:cs="Calibri"/>
            <w:sz w:val="24"/>
            <w:szCs w:val="24"/>
          </w:rPr>
          <w:t>https://www.oregon.gov/DAS/Procurement/Pages/hb3060.aspx</w:t>
        </w:r>
      </w:hyperlink>
      <w:r w:rsidR="00A04BD0" w:rsidRPr="006E66A6">
        <w:rPr>
          <w:rFonts w:cs="Calibri"/>
          <w:sz w:val="24"/>
          <w:szCs w:val="24"/>
        </w:rPr>
        <w:t>).</w:t>
      </w:r>
    </w:p>
    <w:p w14:paraId="51EB875B" w14:textId="77777777" w:rsidR="00CE173F" w:rsidRPr="006E66A6" w:rsidRDefault="00B92D68" w:rsidP="00854BDD">
      <w:pPr>
        <w:pStyle w:val="Outline"/>
        <w:numPr>
          <w:ilvl w:val="2"/>
          <w:numId w:val="12"/>
        </w:numPr>
        <w:spacing w:after="120"/>
        <w:ind w:left="2160" w:hanging="900"/>
        <w:rPr>
          <w:rFonts w:cs="Calibri"/>
          <w:sz w:val="24"/>
          <w:szCs w:val="24"/>
        </w:rPr>
      </w:pPr>
      <w:r w:rsidRPr="006E66A6">
        <w:rPr>
          <w:rFonts w:cs="Calibri"/>
          <w:sz w:val="24"/>
          <w:szCs w:val="24"/>
        </w:rPr>
        <w:t xml:space="preserve">Certifies that Contractor has read this </w:t>
      </w:r>
      <w:r w:rsidR="000105CE" w:rsidRPr="006E66A6">
        <w:rPr>
          <w:rFonts w:cs="Calibri"/>
          <w:sz w:val="24"/>
          <w:szCs w:val="24"/>
        </w:rPr>
        <w:t>Contract</w:t>
      </w:r>
      <w:r w:rsidRPr="006E66A6">
        <w:rPr>
          <w:rFonts w:cs="Calibri"/>
          <w:sz w:val="24"/>
          <w:szCs w:val="24"/>
        </w:rPr>
        <w:t>, understands it, and agrees to be bound by its terms and conditions.</w:t>
      </w:r>
    </w:p>
    <w:p w14:paraId="53B49828" w14:textId="77777777" w:rsidR="00CE173F" w:rsidRPr="006E66A6" w:rsidRDefault="00F820A4" w:rsidP="00854BDD">
      <w:pPr>
        <w:pStyle w:val="Outline"/>
        <w:numPr>
          <w:ilvl w:val="2"/>
          <w:numId w:val="12"/>
        </w:numPr>
        <w:spacing w:after="120"/>
        <w:ind w:left="2160" w:hanging="900"/>
        <w:rPr>
          <w:rFonts w:cs="Calibri"/>
          <w:sz w:val="24"/>
          <w:szCs w:val="24"/>
        </w:rPr>
      </w:pPr>
      <w:r w:rsidRPr="006E66A6">
        <w:rPr>
          <w:rFonts w:cs="Calibri"/>
          <w:sz w:val="24"/>
          <w:szCs w:val="24"/>
        </w:rPr>
        <w:t>Certifies that</w:t>
      </w:r>
      <w:r w:rsidR="00CE173F" w:rsidRPr="006E66A6">
        <w:rPr>
          <w:rFonts w:cs="Calibri"/>
          <w:sz w:val="24"/>
          <w:szCs w:val="24"/>
        </w:rPr>
        <w:t xml:space="preserve"> </w:t>
      </w:r>
      <w:r w:rsidR="00CE173F" w:rsidRPr="006E66A6">
        <w:rPr>
          <w:rFonts w:cs="Calibri"/>
          <w:snapToGrid w:val="0"/>
          <w:sz w:val="24"/>
          <w:szCs w:val="24"/>
        </w:rPr>
        <w:t>Con</w:t>
      </w:r>
      <w:r w:rsidR="001A5EBC" w:rsidRPr="006E66A6">
        <w:rPr>
          <w:rFonts w:cs="Calibri"/>
          <w:snapToGrid w:val="0"/>
          <w:sz w:val="24"/>
          <w:szCs w:val="24"/>
        </w:rPr>
        <w:t>tractor</w:t>
      </w:r>
      <w:r w:rsidR="00CE173F" w:rsidRPr="006E66A6">
        <w:rPr>
          <w:rFonts w:cs="Calibri"/>
          <w:snapToGrid w:val="0"/>
          <w:sz w:val="24"/>
          <w:szCs w:val="24"/>
        </w:rPr>
        <w:t xml:space="preserve"> has made all required </w:t>
      </w:r>
      <w:r w:rsidR="00CE173F" w:rsidRPr="006E66A6">
        <w:rPr>
          <w:rFonts w:cs="Calibri"/>
          <w:bCs/>
          <w:snapToGrid w:val="0"/>
          <w:sz w:val="24"/>
          <w:szCs w:val="24"/>
        </w:rPr>
        <w:t>Conflict of Interest (COI) disclosures,</w:t>
      </w:r>
      <w:r w:rsidR="00CE173F" w:rsidRPr="006E66A6">
        <w:rPr>
          <w:rFonts w:cs="Calibri"/>
          <w:snapToGrid w:val="0"/>
          <w:sz w:val="24"/>
          <w:szCs w:val="24"/>
        </w:rPr>
        <w:t xml:space="preserve"> if any</w:t>
      </w:r>
      <w:r w:rsidR="00644737" w:rsidRPr="006E66A6">
        <w:rPr>
          <w:rFonts w:cs="Calibri"/>
          <w:snapToGrid w:val="0"/>
          <w:sz w:val="24"/>
          <w:szCs w:val="24"/>
        </w:rPr>
        <w:t>.</w:t>
      </w:r>
      <w:r w:rsidR="00CE173F" w:rsidRPr="006E66A6">
        <w:rPr>
          <w:rFonts w:cs="Calibri"/>
          <w:b/>
          <w:sz w:val="24"/>
          <w:szCs w:val="24"/>
        </w:rPr>
        <w:t xml:space="preserve"> </w:t>
      </w:r>
      <w:bookmarkStart w:id="12" w:name="_Hlk129240877"/>
    </w:p>
    <w:p w14:paraId="523E1829" w14:textId="246B8116" w:rsidR="00CE173F" w:rsidRPr="006E66A6" w:rsidRDefault="001A5EBC" w:rsidP="006D3D23">
      <w:pPr>
        <w:pStyle w:val="ListParagraph"/>
        <w:numPr>
          <w:ilvl w:val="1"/>
          <w:numId w:val="23"/>
        </w:numPr>
        <w:spacing w:after="0" w:line="240" w:lineRule="auto"/>
        <w:ind w:left="2520" w:hanging="360"/>
        <w:rPr>
          <w:rFonts w:cs="Calibri"/>
          <w:spacing w:val="-2"/>
          <w:sz w:val="24"/>
          <w:szCs w:val="24"/>
        </w:rPr>
      </w:pPr>
      <w:bookmarkStart w:id="13" w:name="_Hlk129240815"/>
      <w:r w:rsidRPr="006E66A6">
        <w:rPr>
          <w:rFonts w:cs="Calibri"/>
          <w:sz w:val="24"/>
          <w:szCs w:val="24"/>
        </w:rPr>
        <w:t xml:space="preserve">Contractor </w:t>
      </w:r>
      <w:r w:rsidR="00CE173F" w:rsidRPr="006E66A6">
        <w:rPr>
          <w:rFonts w:cs="Calibri"/>
          <w:sz w:val="24"/>
          <w:szCs w:val="24"/>
        </w:rPr>
        <w:t xml:space="preserve">understands and has provided to all Associates (as defined in the COI Guidelines) the ODOT COI Guidelines and COI Disclosure Form available at: </w:t>
      </w:r>
      <w:hyperlink r:id="rId15" w:history="1">
        <w:r w:rsidR="00CE173F" w:rsidRPr="006E66A6">
          <w:rPr>
            <w:rStyle w:val="Hyperlink"/>
            <w:rFonts w:cs="Calibri"/>
            <w:sz w:val="24"/>
            <w:szCs w:val="24"/>
          </w:rPr>
          <w:t>https://www.oregon.gov/ODOT/Business/Procurement/Pages/PSK.aspx</w:t>
        </w:r>
      </w:hyperlink>
      <w:r w:rsidR="00CE173F" w:rsidRPr="006E66A6">
        <w:rPr>
          <w:rFonts w:cs="Calibri"/>
          <w:sz w:val="24"/>
          <w:szCs w:val="24"/>
        </w:rPr>
        <w:t xml:space="preserve">. </w:t>
      </w:r>
      <w:r w:rsidRPr="006E66A6">
        <w:rPr>
          <w:rFonts w:cs="Calibri"/>
          <w:sz w:val="24"/>
          <w:szCs w:val="24"/>
        </w:rPr>
        <w:t>Contractor</w:t>
      </w:r>
      <w:r w:rsidR="00CE173F" w:rsidRPr="006E66A6">
        <w:rPr>
          <w:rFonts w:cs="Calibri"/>
          <w:sz w:val="24"/>
          <w:szCs w:val="24"/>
        </w:rPr>
        <w:t xml:space="preserve"> and, </w:t>
      </w:r>
      <w:r w:rsidR="00CE173F" w:rsidRPr="006E66A6">
        <w:rPr>
          <w:rFonts w:cs="Calibri"/>
          <w:spacing w:val="-2"/>
          <w:sz w:val="24"/>
          <w:szCs w:val="24"/>
        </w:rPr>
        <w:t>to the best of the undersigned’s information, knowledge and belief</w:t>
      </w:r>
      <w:r w:rsidR="00CE173F" w:rsidRPr="006E66A6">
        <w:rPr>
          <w:rFonts w:cs="Calibri"/>
          <w:b/>
          <w:spacing w:val="-2"/>
          <w:sz w:val="24"/>
          <w:szCs w:val="24"/>
        </w:rPr>
        <w:t>,</w:t>
      </w:r>
      <w:r w:rsidR="00CE173F" w:rsidRPr="006E66A6">
        <w:rPr>
          <w:rFonts w:cs="Calibri"/>
          <w:sz w:val="24"/>
          <w:szCs w:val="24"/>
        </w:rPr>
        <w:t xml:space="preserve"> </w:t>
      </w:r>
      <w:r w:rsidRPr="006E66A6">
        <w:rPr>
          <w:rFonts w:cs="Calibri"/>
          <w:sz w:val="24"/>
          <w:szCs w:val="24"/>
        </w:rPr>
        <w:t>Contractor</w:t>
      </w:r>
      <w:r w:rsidR="00CE173F" w:rsidRPr="006E66A6">
        <w:rPr>
          <w:rFonts w:cs="Calibri"/>
          <w:sz w:val="24"/>
          <w:szCs w:val="24"/>
        </w:rPr>
        <w:t>’s Associates, are in compliance with and have no disclosures required per the COI Guidelines (as may revised from time to time by Agency)</w:t>
      </w:r>
      <w:r w:rsidR="00CE173F" w:rsidRPr="006E66A6">
        <w:rPr>
          <w:rFonts w:cs="Calibri"/>
          <w:b/>
          <w:color w:val="000000"/>
          <w:sz w:val="24"/>
          <w:szCs w:val="24"/>
        </w:rPr>
        <w:t xml:space="preserve">; </w:t>
      </w:r>
      <w:r w:rsidR="00CE173F" w:rsidRPr="006E66A6">
        <w:rPr>
          <w:rFonts w:cs="Calibri"/>
          <w:sz w:val="24"/>
          <w:szCs w:val="24"/>
        </w:rPr>
        <w:t xml:space="preserve">or </w:t>
      </w:r>
    </w:p>
    <w:p w14:paraId="3331D0BC" w14:textId="47A80B83" w:rsidR="00CE173F" w:rsidRPr="006E66A6" w:rsidRDefault="00CE173F" w:rsidP="006D3D23">
      <w:pPr>
        <w:pStyle w:val="ListParagraph"/>
        <w:numPr>
          <w:ilvl w:val="1"/>
          <w:numId w:val="23"/>
        </w:numPr>
        <w:spacing w:after="0" w:line="240" w:lineRule="auto"/>
        <w:ind w:left="2520" w:hanging="360"/>
        <w:rPr>
          <w:rFonts w:cs="Calibri"/>
          <w:b/>
          <w:sz w:val="24"/>
          <w:szCs w:val="24"/>
        </w:rPr>
      </w:pPr>
      <w:r w:rsidRPr="006E66A6">
        <w:rPr>
          <w:rFonts w:cs="Calibri"/>
          <w:sz w:val="24"/>
          <w:szCs w:val="24"/>
        </w:rPr>
        <w:t xml:space="preserve">If disclosures regarding this </w:t>
      </w:r>
      <w:r w:rsidR="000105CE" w:rsidRPr="006E66A6">
        <w:rPr>
          <w:rFonts w:cs="Calibri"/>
          <w:sz w:val="24"/>
          <w:szCs w:val="24"/>
        </w:rPr>
        <w:t>Contract</w:t>
      </w:r>
      <w:r w:rsidRPr="006E66A6">
        <w:rPr>
          <w:rFonts w:cs="Calibri"/>
          <w:sz w:val="24"/>
          <w:szCs w:val="24"/>
        </w:rPr>
        <w:t xml:space="preserve"> are required per the ODOT COI Guidelines, </w:t>
      </w:r>
      <w:r w:rsidR="001A5EBC" w:rsidRPr="006E66A6">
        <w:rPr>
          <w:rFonts w:cs="Calibri"/>
          <w:sz w:val="24"/>
          <w:szCs w:val="24"/>
        </w:rPr>
        <w:t>Contractor</w:t>
      </w:r>
      <w:r w:rsidRPr="006E66A6">
        <w:rPr>
          <w:rFonts w:cs="Calibri"/>
          <w:sz w:val="24"/>
          <w:szCs w:val="24"/>
        </w:rPr>
        <w:t xml:space="preserve"> has made such disclosures to Agency on a properly prepared and submitted COI Disclosure Form and, if determined necessary by Agency, a mitigation plan has been approved by Agency.</w:t>
      </w:r>
    </w:p>
    <w:bookmarkEnd w:id="12"/>
    <w:bookmarkEnd w:id="13"/>
    <w:p w14:paraId="19218F18" w14:textId="77777777" w:rsidR="00F820A4" w:rsidRPr="006E66A6" w:rsidRDefault="001A5EBC" w:rsidP="006D3D23">
      <w:pPr>
        <w:pStyle w:val="ListParagraph"/>
        <w:numPr>
          <w:ilvl w:val="1"/>
          <w:numId w:val="23"/>
        </w:numPr>
        <w:spacing w:after="120" w:line="240" w:lineRule="auto"/>
        <w:ind w:left="2520" w:hanging="360"/>
        <w:contextualSpacing w:val="0"/>
        <w:rPr>
          <w:rFonts w:cs="Calibri"/>
          <w:sz w:val="24"/>
          <w:szCs w:val="24"/>
        </w:rPr>
      </w:pPr>
      <w:r w:rsidRPr="006E66A6">
        <w:rPr>
          <w:rFonts w:cs="Calibri"/>
          <w:sz w:val="24"/>
          <w:szCs w:val="24"/>
        </w:rPr>
        <w:t>I</w:t>
      </w:r>
      <w:r w:rsidR="00F820A4" w:rsidRPr="006E66A6">
        <w:rPr>
          <w:rFonts w:cs="Calibri"/>
          <w:sz w:val="24"/>
          <w:szCs w:val="24"/>
        </w:rPr>
        <w:t>n addition, Contractor shall submit to Agency a true, accurate and complete Conflict of Interest Disclosure Form, in the form required by Agency, no later than 10 business days</w:t>
      </w:r>
      <w:r w:rsidR="00F820A4" w:rsidRPr="006E66A6">
        <w:rPr>
          <w:rFonts w:cs="Calibri"/>
          <w:spacing w:val="-2"/>
          <w:sz w:val="24"/>
          <w:szCs w:val="24"/>
        </w:rPr>
        <w:t xml:space="preserve"> following the date Contractor becomes aware of any staffing, organizational or other material changes that result in nonconformance with disclosure requirements of the ODOT Conflict of Interest Guidelines.</w:t>
      </w:r>
    </w:p>
    <w:p w14:paraId="377B5A8B" w14:textId="77777777" w:rsidR="00B92D68" w:rsidRPr="006E66A6" w:rsidRDefault="00B92D68" w:rsidP="00854BDD">
      <w:pPr>
        <w:pStyle w:val="Outline"/>
        <w:numPr>
          <w:ilvl w:val="2"/>
          <w:numId w:val="12"/>
        </w:numPr>
        <w:ind w:left="2160" w:hanging="900"/>
        <w:rPr>
          <w:rFonts w:cs="Calibri"/>
          <w:b/>
          <w:spacing w:val="-2"/>
          <w:sz w:val="24"/>
          <w:szCs w:val="24"/>
        </w:rPr>
      </w:pPr>
      <w:r w:rsidRPr="006E66A6">
        <w:rPr>
          <w:rFonts w:cs="Calibri"/>
          <w:spacing w:val="-2"/>
          <w:sz w:val="24"/>
          <w:szCs w:val="24"/>
        </w:rPr>
        <w:t xml:space="preserve">Certifies that in the event that Contractor is a general partnership or joint venture, Contractor signature(s) on this </w:t>
      </w:r>
      <w:r w:rsidR="000105CE" w:rsidRPr="006E66A6">
        <w:rPr>
          <w:rFonts w:eastAsia="Arial Unicode MS" w:cs="Calibri"/>
          <w:spacing w:val="-2"/>
          <w:sz w:val="24"/>
          <w:szCs w:val="24"/>
        </w:rPr>
        <w:t>Contract</w:t>
      </w:r>
      <w:r w:rsidRPr="006E66A6">
        <w:rPr>
          <w:rFonts w:cs="Calibri"/>
          <w:spacing w:val="-2"/>
          <w:sz w:val="24"/>
          <w:szCs w:val="24"/>
        </w:rPr>
        <w:t xml:space="preserve"> constitutes certifications to the above statements pertaining to the partnership or joint venture, as well as certifications of the above statements as to any general partner or joint venturer signing this </w:t>
      </w:r>
      <w:r w:rsidR="000105CE" w:rsidRPr="006E66A6">
        <w:rPr>
          <w:rFonts w:eastAsia="Arial Unicode MS" w:cs="Calibri"/>
          <w:spacing w:val="-2"/>
          <w:sz w:val="24"/>
          <w:szCs w:val="24"/>
        </w:rPr>
        <w:t>Contract</w:t>
      </w:r>
      <w:r w:rsidRPr="006E66A6">
        <w:rPr>
          <w:rFonts w:cs="Calibri"/>
          <w:spacing w:val="-2"/>
          <w:sz w:val="24"/>
          <w:szCs w:val="24"/>
        </w:rPr>
        <w:t>.</w:t>
      </w:r>
    </w:p>
    <w:p w14:paraId="24F31634" w14:textId="73B2CD91" w:rsidR="00B92D68" w:rsidRPr="006E66A6" w:rsidRDefault="00E66733" w:rsidP="00854BDD">
      <w:pPr>
        <w:pStyle w:val="Outline"/>
        <w:numPr>
          <w:ilvl w:val="2"/>
          <w:numId w:val="12"/>
        </w:numPr>
        <w:spacing w:after="0"/>
        <w:ind w:left="2160" w:hanging="900"/>
        <w:rPr>
          <w:rFonts w:cs="Calibri"/>
          <w:spacing w:val="-2"/>
          <w:sz w:val="24"/>
          <w:szCs w:val="24"/>
        </w:rPr>
      </w:pPr>
      <w:r w:rsidRPr="006E66A6">
        <w:rPr>
          <w:rFonts w:cs="Calibri"/>
          <w:sz w:val="24"/>
          <w:szCs w:val="24"/>
        </w:rPr>
        <w:t>[RESERVED]</w:t>
      </w:r>
    </w:p>
    <w:p w14:paraId="1CA79326" w14:textId="77777777" w:rsidR="00A62886" w:rsidRPr="006E66A6" w:rsidRDefault="00A62886" w:rsidP="00B92D68">
      <w:pPr>
        <w:pStyle w:val="OutlineJPM"/>
        <w:numPr>
          <w:ilvl w:val="0"/>
          <w:numId w:val="0"/>
        </w:numPr>
        <w:ind w:left="360"/>
        <w:jc w:val="center"/>
        <w:rPr>
          <w:rFonts w:cs="Calibri"/>
          <w:sz w:val="24"/>
          <w:szCs w:val="24"/>
        </w:rPr>
      </w:pPr>
    </w:p>
    <w:p w14:paraId="17A86C7F" w14:textId="77777777" w:rsidR="00854BDD" w:rsidRDefault="00854BDD">
      <w:pPr>
        <w:spacing w:after="0" w:line="240" w:lineRule="auto"/>
        <w:rPr>
          <w:rFonts w:eastAsia="ヒラギノ角ゴ Pro W3" w:cs="Calibri"/>
          <w:b/>
          <w:sz w:val="24"/>
          <w:szCs w:val="24"/>
        </w:rPr>
      </w:pPr>
      <w:r>
        <w:rPr>
          <w:rFonts w:cs="Calibri"/>
          <w:sz w:val="24"/>
          <w:szCs w:val="24"/>
        </w:rPr>
        <w:br w:type="page"/>
      </w:r>
    </w:p>
    <w:p w14:paraId="63C4CC81" w14:textId="341B5569" w:rsidR="00B92D68" w:rsidRPr="006E66A6" w:rsidRDefault="00B92D68" w:rsidP="00B92D68">
      <w:pPr>
        <w:pStyle w:val="OutlineJPM"/>
        <w:numPr>
          <w:ilvl w:val="0"/>
          <w:numId w:val="0"/>
        </w:numPr>
        <w:ind w:left="360"/>
        <w:jc w:val="center"/>
        <w:rPr>
          <w:rFonts w:cs="Calibri"/>
          <w:sz w:val="24"/>
          <w:szCs w:val="24"/>
        </w:rPr>
      </w:pPr>
      <w:r w:rsidRPr="006E66A6">
        <w:rPr>
          <w:rFonts w:cs="Calibri"/>
          <w:sz w:val="24"/>
          <w:szCs w:val="24"/>
        </w:rPr>
        <w:lastRenderedPageBreak/>
        <w:t>SIGNATURE</w:t>
      </w:r>
      <w:r w:rsidR="00F242C2" w:rsidRPr="006E66A6">
        <w:rPr>
          <w:rFonts w:cs="Calibri"/>
          <w:sz w:val="24"/>
          <w:szCs w:val="24"/>
        </w:rPr>
        <w:t>S</w:t>
      </w:r>
    </w:p>
    <w:p w14:paraId="0FE65772" w14:textId="7445B505" w:rsidR="00B92D68" w:rsidRPr="006E66A6" w:rsidRDefault="00B92D68" w:rsidP="00B92D68">
      <w:pPr>
        <w:pBdr>
          <w:top w:val="single" w:sz="4" w:space="1" w:color="auto"/>
          <w:left w:val="single" w:sz="4" w:space="4" w:color="auto"/>
          <w:bottom w:val="single" w:sz="4" w:space="1" w:color="auto"/>
          <w:right w:val="single" w:sz="4" w:space="4" w:color="auto"/>
        </w:pBdr>
        <w:spacing w:after="0" w:line="240" w:lineRule="auto"/>
        <w:rPr>
          <w:rFonts w:cs="Calibri"/>
          <w:b/>
          <w:sz w:val="24"/>
          <w:szCs w:val="24"/>
          <w:u w:val="single"/>
        </w:rPr>
      </w:pPr>
      <w:r w:rsidRPr="006E66A6">
        <w:rPr>
          <w:rFonts w:cs="Calibri"/>
          <w:sz w:val="24"/>
          <w:szCs w:val="24"/>
        </w:rPr>
        <w:t xml:space="preserve">No Payment shall be made for Services that are performed before all necessary governmental approvals have been obtained, the </w:t>
      </w:r>
      <w:r w:rsidRPr="006E66A6">
        <w:rPr>
          <w:rFonts w:eastAsia="Arial Unicode MS" w:cs="Calibri"/>
          <w:spacing w:val="-2"/>
          <w:sz w:val="24"/>
          <w:szCs w:val="24"/>
        </w:rPr>
        <w:t>Contract</w:t>
      </w:r>
      <w:r w:rsidR="00263468" w:rsidRPr="006E66A6">
        <w:rPr>
          <w:rFonts w:eastAsia="Arial Unicode MS" w:cs="Calibri"/>
          <w:spacing w:val="-2"/>
          <w:sz w:val="24"/>
          <w:szCs w:val="24"/>
        </w:rPr>
        <w:t xml:space="preserve"> </w:t>
      </w:r>
      <w:r w:rsidRPr="006E66A6">
        <w:rPr>
          <w:rFonts w:cs="Calibri"/>
          <w:sz w:val="24"/>
          <w:szCs w:val="24"/>
        </w:rPr>
        <w:t>is fully executed, and Notice-To-Proceed has been issued by Agency.</w:t>
      </w:r>
    </w:p>
    <w:p w14:paraId="12B55715" w14:textId="77777777" w:rsidR="00B92D68" w:rsidRPr="0067336D" w:rsidRDefault="00B92D68" w:rsidP="0067336D">
      <w:pPr>
        <w:autoSpaceDE w:val="0"/>
        <w:autoSpaceDN w:val="0"/>
        <w:adjustRightInd w:val="0"/>
        <w:spacing w:after="0" w:line="240" w:lineRule="auto"/>
        <w:rPr>
          <w:rFonts w:cs="Calibri"/>
          <w:b/>
          <w:bCs/>
          <w:sz w:val="24"/>
          <w:szCs w:val="24"/>
          <w:u w:val="single"/>
        </w:rPr>
      </w:pPr>
    </w:p>
    <w:p w14:paraId="43129396" w14:textId="0F35726C" w:rsidR="00B92D68" w:rsidRDefault="00CC2F6F" w:rsidP="0067336D">
      <w:pPr>
        <w:rPr>
          <w:sz w:val="24"/>
          <w:szCs w:val="24"/>
        </w:rPr>
      </w:pPr>
      <w:r w:rsidRPr="0067336D">
        <w:rPr>
          <w:b/>
          <w:bCs/>
          <w:sz w:val="24"/>
          <w:szCs w:val="24"/>
        </w:rPr>
        <w:t>Electronic Signatures.</w:t>
      </w:r>
      <w:r w:rsidRPr="0067336D">
        <w:rPr>
          <w:sz w:val="24"/>
          <w:szCs w:val="24"/>
        </w:rPr>
        <w:t xml:space="preserve">  The Parties agree that signatures showing on </w:t>
      </w:r>
      <w:r w:rsidR="00654A38" w:rsidRPr="0067336D">
        <w:rPr>
          <w:sz w:val="24"/>
          <w:szCs w:val="24"/>
        </w:rPr>
        <w:t>Portable Document Format (“</w:t>
      </w:r>
      <w:r w:rsidRPr="0067336D">
        <w:rPr>
          <w:sz w:val="24"/>
          <w:szCs w:val="24"/>
        </w:rPr>
        <w:t>PDF</w:t>
      </w:r>
      <w:r w:rsidR="00654A38" w:rsidRPr="0067336D">
        <w:rPr>
          <w:sz w:val="24"/>
          <w:szCs w:val="24"/>
        </w:rPr>
        <w:t>”)</w:t>
      </w:r>
      <w:r w:rsidRPr="0067336D">
        <w:rPr>
          <w:sz w:val="24"/>
          <w:szCs w:val="24"/>
        </w:rPr>
        <w:t xml:space="preserve"> documents, including but not limited to PDF copies of the </w:t>
      </w:r>
      <w:r w:rsidR="000105CE" w:rsidRPr="0067336D">
        <w:rPr>
          <w:sz w:val="24"/>
          <w:szCs w:val="24"/>
        </w:rPr>
        <w:t>Contract</w:t>
      </w:r>
      <w:r w:rsidRPr="0067336D">
        <w:rPr>
          <w:sz w:val="24"/>
          <w:szCs w:val="24"/>
        </w:rPr>
        <w:t xml:space="preserve"> and amendments, submitted or exchanged via email are “Electronic Signatures” under ORS Chapter 84 and bind the signing Party and are intended to be and can be relied upon by the Parties.</w:t>
      </w:r>
      <w:r w:rsidR="00AF6C27" w:rsidRPr="0067336D">
        <w:rPr>
          <w:sz w:val="24"/>
          <w:szCs w:val="24"/>
        </w:rPr>
        <w:t xml:space="preserve"> Agency reserves the right at any time to require the submission of the hard copy originals of any documents.</w:t>
      </w:r>
    </w:p>
    <w:p w14:paraId="231B4EFA" w14:textId="77777777" w:rsidR="0067336D" w:rsidRPr="0067336D" w:rsidRDefault="0067336D" w:rsidP="0067336D">
      <w:pPr>
        <w:rPr>
          <w:sz w:val="24"/>
          <w:szCs w:val="24"/>
          <w:u w:val="single"/>
        </w:rPr>
      </w:pPr>
    </w:p>
    <w:p w14:paraId="42ABBBBE" w14:textId="12041F06" w:rsidR="00B92D68" w:rsidRPr="0067336D" w:rsidRDefault="00B92D68" w:rsidP="0067336D">
      <w:pPr>
        <w:autoSpaceDE w:val="0"/>
        <w:autoSpaceDN w:val="0"/>
        <w:adjustRightInd w:val="0"/>
        <w:spacing w:after="0" w:line="240" w:lineRule="auto"/>
        <w:rPr>
          <w:rFonts w:cs="Calibri"/>
          <w:b/>
          <w:bCs/>
          <w:sz w:val="24"/>
          <w:szCs w:val="24"/>
          <w:u w:val="single"/>
        </w:rPr>
      </w:pPr>
      <w:r w:rsidRPr="0067336D">
        <w:rPr>
          <w:rFonts w:cs="Calibri"/>
          <w:b/>
          <w:bCs/>
          <w:sz w:val="24"/>
          <w:szCs w:val="24"/>
          <w:u w:val="single"/>
        </w:rPr>
        <w:t xml:space="preserve">CONTRACTOR </w:t>
      </w:r>
    </w:p>
    <w:p w14:paraId="514E2E15" w14:textId="77777777" w:rsidR="00B92D68" w:rsidRPr="006E66A6" w:rsidRDefault="00B92D68" w:rsidP="00B92D68">
      <w:pPr>
        <w:rPr>
          <w:rFonts w:cs="Calibri"/>
          <w:spacing w:val="-2"/>
          <w:sz w:val="24"/>
          <w:szCs w:val="24"/>
        </w:rPr>
      </w:pPr>
    </w:p>
    <w:p w14:paraId="3F4AAF19" w14:textId="77777777" w:rsidR="00B92D68" w:rsidRPr="006E66A6" w:rsidRDefault="00B92D68" w:rsidP="00B92D68">
      <w:pPr>
        <w:rPr>
          <w:rFonts w:cs="Calibri"/>
          <w:spacing w:val="-2"/>
          <w:sz w:val="24"/>
          <w:szCs w:val="24"/>
        </w:rPr>
      </w:pPr>
      <w:r w:rsidRPr="006E66A6">
        <w:rPr>
          <w:rFonts w:cs="Calibri"/>
          <w:spacing w:val="-2"/>
          <w:sz w:val="24"/>
          <w:szCs w:val="24"/>
        </w:rPr>
        <w:t>By:</w:t>
      </w:r>
      <w:r w:rsidRPr="006E66A6">
        <w:rPr>
          <w:rFonts w:cs="Calibri"/>
          <w:sz w:val="24"/>
          <w:szCs w:val="24"/>
          <w:u w:val="single"/>
        </w:rPr>
        <w:t xml:space="preserve"> </w:t>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pacing w:val="-2"/>
          <w:sz w:val="24"/>
          <w:szCs w:val="24"/>
        </w:rPr>
        <w:t xml:space="preserve">Title: </w:t>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t xml:space="preserve">   </w:t>
      </w:r>
      <w:r w:rsidRPr="006E66A6">
        <w:rPr>
          <w:rFonts w:cs="Calibri"/>
          <w:sz w:val="24"/>
          <w:szCs w:val="24"/>
        </w:rPr>
        <w:t>Date:</w:t>
      </w:r>
      <w:r w:rsidRPr="006E66A6">
        <w:rPr>
          <w:rFonts w:cs="Calibri"/>
          <w:sz w:val="24"/>
          <w:szCs w:val="24"/>
          <w:u w:val="single"/>
        </w:rPr>
        <w:tab/>
      </w:r>
      <w:r w:rsidRPr="006E66A6">
        <w:rPr>
          <w:rFonts w:cs="Calibri"/>
          <w:sz w:val="24"/>
          <w:szCs w:val="24"/>
          <w:u w:val="single"/>
        </w:rPr>
        <w:tab/>
      </w:r>
    </w:p>
    <w:p w14:paraId="09F9E5B6" w14:textId="77777777" w:rsidR="00B92D68" w:rsidRPr="006E66A6" w:rsidRDefault="00B92D68" w:rsidP="00B92D68">
      <w:pPr>
        <w:spacing w:after="0" w:line="240" w:lineRule="auto"/>
        <w:rPr>
          <w:rFonts w:cs="Calibri"/>
          <w:b/>
          <w:sz w:val="24"/>
          <w:szCs w:val="24"/>
          <w:u w:val="single"/>
        </w:rPr>
      </w:pPr>
    </w:p>
    <w:p w14:paraId="52EE3B4D" w14:textId="5D0067D0" w:rsidR="00B92D68" w:rsidRPr="006E66A6" w:rsidRDefault="00654A38" w:rsidP="002F7E66">
      <w:pPr>
        <w:tabs>
          <w:tab w:val="left" w:pos="7470"/>
        </w:tabs>
        <w:spacing w:after="0" w:line="240" w:lineRule="auto"/>
        <w:rPr>
          <w:rFonts w:cs="Calibri"/>
          <w:spacing w:val="-2"/>
          <w:sz w:val="24"/>
          <w:szCs w:val="24"/>
          <w:u w:val="single"/>
        </w:rPr>
      </w:pPr>
      <w:r w:rsidRPr="008A5C15">
        <w:rPr>
          <w:rFonts w:cs="Calibri"/>
          <w:b/>
          <w:caps/>
          <w:sz w:val="24"/>
          <w:szCs w:val="24"/>
          <w:u w:val="single"/>
        </w:rPr>
        <w:t>Department of Justice</w:t>
      </w:r>
      <w:r>
        <w:rPr>
          <w:rFonts w:cs="Calibri"/>
          <w:b/>
          <w:sz w:val="24"/>
          <w:szCs w:val="24"/>
          <w:u w:val="single"/>
        </w:rPr>
        <w:t xml:space="preserve"> (“</w:t>
      </w:r>
      <w:r w:rsidR="00B92D68" w:rsidRPr="006E66A6">
        <w:rPr>
          <w:rFonts w:cs="Calibri"/>
          <w:b/>
          <w:sz w:val="24"/>
          <w:szCs w:val="24"/>
          <w:u w:val="single"/>
        </w:rPr>
        <w:t>DOJ</w:t>
      </w:r>
      <w:r>
        <w:rPr>
          <w:rFonts w:cs="Calibri"/>
          <w:b/>
          <w:sz w:val="24"/>
          <w:szCs w:val="24"/>
          <w:u w:val="single"/>
        </w:rPr>
        <w:t>”)</w:t>
      </w:r>
      <w:r w:rsidR="00B92D68" w:rsidRPr="006E66A6">
        <w:rPr>
          <w:rFonts w:cs="Calibri"/>
          <w:b/>
          <w:sz w:val="24"/>
          <w:szCs w:val="24"/>
          <w:u w:val="single"/>
        </w:rPr>
        <w:t xml:space="preserve"> </w:t>
      </w:r>
      <w:r w:rsidR="00B92D68" w:rsidRPr="006E66A6">
        <w:rPr>
          <w:rFonts w:cs="Calibri"/>
          <w:b/>
          <w:spacing w:val="-2"/>
          <w:sz w:val="24"/>
          <w:szCs w:val="24"/>
          <w:u w:val="single"/>
        </w:rPr>
        <w:t>REVIEW:</w:t>
      </w:r>
      <w:r w:rsidR="002D5095" w:rsidRPr="00854BDD">
        <w:rPr>
          <w:rFonts w:cs="Calibri"/>
          <w:spacing w:val="-2"/>
          <w:sz w:val="24"/>
          <w:szCs w:val="24"/>
        </w:rPr>
        <w:t xml:space="preserve">  </w:t>
      </w:r>
      <w:r w:rsidR="00B92D68" w:rsidRPr="006E66A6">
        <w:rPr>
          <w:rFonts w:cs="Calibri"/>
          <w:spacing w:val="-2"/>
          <w:sz w:val="24"/>
          <w:szCs w:val="24"/>
          <w:u w:val="single"/>
        </w:rPr>
        <w:t xml:space="preserve">Reviewed by </w:t>
      </w:r>
      <w:r w:rsidR="00E96F6C" w:rsidRPr="00E96F6C">
        <w:rPr>
          <w:rFonts w:cs="Calibri"/>
          <w:spacing w:val="-2"/>
          <w:sz w:val="24"/>
          <w:szCs w:val="24"/>
          <w:highlight w:val="cyan"/>
          <w:u w:val="single"/>
        </w:rPr>
        <w:t>_____________</w:t>
      </w:r>
      <w:r w:rsidR="00B92D68" w:rsidRPr="006E66A6">
        <w:rPr>
          <w:rFonts w:cs="Calibri"/>
          <w:spacing w:val="-2"/>
          <w:sz w:val="24"/>
          <w:szCs w:val="24"/>
          <w:u w:val="single"/>
        </w:rPr>
        <w:t xml:space="preserve"> via email </w:t>
      </w:r>
      <w:r w:rsidR="00870906">
        <w:rPr>
          <w:rFonts w:cs="Calibri"/>
          <w:spacing w:val="-2"/>
          <w:sz w:val="24"/>
          <w:szCs w:val="24"/>
          <w:u w:val="single"/>
        </w:rPr>
        <w:t>on</w:t>
      </w:r>
      <w:r w:rsidR="00870906" w:rsidRPr="006E66A6">
        <w:rPr>
          <w:rFonts w:cs="Calibri"/>
          <w:spacing w:val="-2"/>
          <w:sz w:val="24"/>
          <w:szCs w:val="24"/>
          <w:u w:val="single"/>
        </w:rPr>
        <w:t xml:space="preserve"> </w:t>
      </w:r>
      <w:r w:rsidR="00E96F6C" w:rsidRPr="00E96F6C">
        <w:rPr>
          <w:rFonts w:cs="Calibri"/>
          <w:spacing w:val="-2"/>
          <w:sz w:val="24"/>
          <w:szCs w:val="24"/>
          <w:highlight w:val="cyan"/>
          <w:u w:val="single"/>
        </w:rPr>
        <w:t>_________</w:t>
      </w:r>
    </w:p>
    <w:p w14:paraId="1865DE0E" w14:textId="724D256C" w:rsidR="00B92D68" w:rsidRPr="006E66A6" w:rsidRDefault="00B92D68" w:rsidP="00854BDD">
      <w:pPr>
        <w:tabs>
          <w:tab w:val="left" w:pos="5130"/>
          <w:tab w:val="right" w:pos="9090"/>
        </w:tabs>
        <w:spacing w:after="0" w:line="240" w:lineRule="auto"/>
        <w:rPr>
          <w:rFonts w:cs="Calibri"/>
          <w:spacing w:val="-2"/>
          <w:sz w:val="24"/>
          <w:szCs w:val="24"/>
        </w:rPr>
      </w:pPr>
      <w:r w:rsidRPr="006E66A6">
        <w:rPr>
          <w:rFonts w:cs="Calibri"/>
          <w:spacing w:val="-2"/>
          <w:sz w:val="24"/>
          <w:szCs w:val="24"/>
        </w:rPr>
        <w:tab/>
        <w:t>Assistant Attorney General</w:t>
      </w:r>
      <w:r w:rsidRPr="006E66A6">
        <w:rPr>
          <w:rFonts w:cs="Calibri"/>
          <w:spacing w:val="-2"/>
          <w:sz w:val="24"/>
          <w:szCs w:val="24"/>
        </w:rPr>
        <w:tab/>
        <w:t>Date</w:t>
      </w:r>
    </w:p>
    <w:p w14:paraId="170473D7" w14:textId="77777777" w:rsidR="00B92D68" w:rsidRPr="006E66A6" w:rsidRDefault="00B92D68" w:rsidP="00B92D68">
      <w:pPr>
        <w:autoSpaceDE w:val="0"/>
        <w:autoSpaceDN w:val="0"/>
        <w:adjustRightInd w:val="0"/>
        <w:spacing w:after="0" w:line="240" w:lineRule="auto"/>
        <w:rPr>
          <w:rFonts w:cs="Calibri"/>
          <w:b/>
          <w:bCs/>
          <w:sz w:val="24"/>
          <w:szCs w:val="24"/>
          <w:u w:val="single"/>
        </w:rPr>
      </w:pPr>
    </w:p>
    <w:p w14:paraId="20DCADCA" w14:textId="77777777" w:rsidR="00B92D68" w:rsidRPr="006E66A6" w:rsidRDefault="00F242C2" w:rsidP="00B92D68">
      <w:pPr>
        <w:autoSpaceDE w:val="0"/>
        <w:autoSpaceDN w:val="0"/>
        <w:adjustRightInd w:val="0"/>
        <w:spacing w:after="0" w:line="240" w:lineRule="auto"/>
        <w:rPr>
          <w:rFonts w:cs="Calibri"/>
          <w:b/>
          <w:bCs/>
          <w:sz w:val="24"/>
          <w:szCs w:val="24"/>
          <w:u w:val="single"/>
        </w:rPr>
      </w:pPr>
      <w:r w:rsidRPr="006E66A6">
        <w:rPr>
          <w:rFonts w:cs="Calibri"/>
          <w:b/>
          <w:bCs/>
          <w:sz w:val="24"/>
          <w:szCs w:val="24"/>
          <w:u w:val="single"/>
        </w:rPr>
        <w:t>AGENCY</w:t>
      </w:r>
      <w:r w:rsidR="00B92D68" w:rsidRPr="006E66A6">
        <w:rPr>
          <w:rFonts w:cs="Calibri"/>
          <w:b/>
          <w:bCs/>
          <w:sz w:val="24"/>
          <w:szCs w:val="24"/>
          <w:u w:val="single"/>
        </w:rPr>
        <w:t xml:space="preserve"> (Procurement Authority)</w:t>
      </w:r>
    </w:p>
    <w:p w14:paraId="4D03D814" w14:textId="77777777" w:rsidR="00AF3D19" w:rsidRPr="006E66A6" w:rsidRDefault="00AF3D19" w:rsidP="00B92D68">
      <w:pPr>
        <w:autoSpaceDE w:val="0"/>
        <w:autoSpaceDN w:val="0"/>
        <w:adjustRightInd w:val="0"/>
        <w:spacing w:after="0" w:line="240" w:lineRule="auto"/>
        <w:rPr>
          <w:rFonts w:cs="Calibri"/>
          <w:sz w:val="24"/>
          <w:szCs w:val="24"/>
          <w:u w:val="single"/>
        </w:rPr>
      </w:pPr>
    </w:p>
    <w:p w14:paraId="27854BDD" w14:textId="77777777" w:rsidR="00B92D68" w:rsidRPr="006E66A6" w:rsidRDefault="00B92D68" w:rsidP="00854BDD">
      <w:pPr>
        <w:autoSpaceDE w:val="0"/>
        <w:autoSpaceDN w:val="0"/>
        <w:adjustRightInd w:val="0"/>
        <w:spacing w:before="240" w:after="0" w:line="240" w:lineRule="auto"/>
        <w:rPr>
          <w:rFonts w:cs="Calibri"/>
          <w:sz w:val="24"/>
          <w:szCs w:val="24"/>
          <w:u w:val="single"/>
        </w:rPr>
      </w:pP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u w:val="single"/>
        </w:rPr>
        <w:tab/>
      </w:r>
      <w:r w:rsidRPr="006E66A6">
        <w:rPr>
          <w:rFonts w:cs="Calibri"/>
          <w:sz w:val="24"/>
          <w:szCs w:val="24"/>
        </w:rPr>
        <w:tab/>
      </w:r>
      <w:r w:rsidRPr="006E66A6">
        <w:rPr>
          <w:rFonts w:cs="Calibri"/>
          <w:sz w:val="24"/>
          <w:szCs w:val="24"/>
          <w:u w:val="single"/>
        </w:rPr>
        <w:tab/>
      </w:r>
    </w:p>
    <w:p w14:paraId="3FBC1389" w14:textId="77777777" w:rsidR="00B92D68" w:rsidRPr="006E66A6" w:rsidRDefault="00B92D68" w:rsidP="00B92D68">
      <w:pPr>
        <w:autoSpaceDE w:val="0"/>
        <w:autoSpaceDN w:val="0"/>
        <w:adjustRightInd w:val="0"/>
        <w:spacing w:after="0" w:line="240" w:lineRule="auto"/>
        <w:rPr>
          <w:rFonts w:cs="Calibri"/>
          <w:sz w:val="24"/>
          <w:szCs w:val="24"/>
        </w:rPr>
      </w:pPr>
      <w:r w:rsidRPr="006E66A6">
        <w:rPr>
          <w:rFonts w:cs="Calibri"/>
          <w:sz w:val="24"/>
          <w:szCs w:val="24"/>
        </w:rPr>
        <w:t>Signature</w:t>
      </w:r>
      <w:r w:rsidRPr="006E66A6">
        <w:rPr>
          <w:rFonts w:cs="Calibri"/>
          <w:sz w:val="24"/>
          <w:szCs w:val="24"/>
        </w:rPr>
        <w:tab/>
      </w:r>
      <w:r w:rsidRPr="006E66A6">
        <w:rPr>
          <w:rFonts w:cs="Calibri"/>
          <w:sz w:val="24"/>
          <w:szCs w:val="24"/>
        </w:rPr>
        <w:tab/>
      </w:r>
      <w:r w:rsidRPr="006E66A6">
        <w:rPr>
          <w:rFonts w:cs="Calibri"/>
          <w:sz w:val="24"/>
          <w:szCs w:val="24"/>
        </w:rPr>
        <w:tab/>
      </w:r>
      <w:r w:rsidRPr="006E66A6">
        <w:rPr>
          <w:rFonts w:cs="Calibri"/>
          <w:sz w:val="24"/>
          <w:szCs w:val="24"/>
        </w:rPr>
        <w:tab/>
      </w:r>
      <w:r w:rsidRPr="006E66A6">
        <w:rPr>
          <w:rFonts w:cs="Calibri"/>
          <w:sz w:val="24"/>
          <w:szCs w:val="24"/>
        </w:rPr>
        <w:tab/>
      </w:r>
      <w:r w:rsidRPr="006E66A6">
        <w:rPr>
          <w:rFonts w:cs="Calibri"/>
          <w:sz w:val="24"/>
          <w:szCs w:val="24"/>
        </w:rPr>
        <w:tab/>
        <w:t>Print Name</w:t>
      </w:r>
      <w:r w:rsidRPr="006E66A6">
        <w:rPr>
          <w:rFonts w:cs="Calibri"/>
          <w:sz w:val="24"/>
          <w:szCs w:val="24"/>
        </w:rPr>
        <w:tab/>
      </w:r>
      <w:r w:rsidRPr="006E66A6">
        <w:rPr>
          <w:rFonts w:cs="Calibri"/>
          <w:sz w:val="24"/>
          <w:szCs w:val="24"/>
        </w:rPr>
        <w:tab/>
      </w:r>
      <w:r w:rsidRPr="006E66A6">
        <w:rPr>
          <w:rFonts w:cs="Calibri"/>
          <w:sz w:val="24"/>
          <w:szCs w:val="24"/>
        </w:rPr>
        <w:tab/>
      </w:r>
      <w:r w:rsidRPr="006E66A6">
        <w:rPr>
          <w:rFonts w:cs="Calibri"/>
          <w:sz w:val="24"/>
          <w:szCs w:val="24"/>
        </w:rPr>
        <w:tab/>
      </w:r>
      <w:r w:rsidRPr="006E66A6">
        <w:rPr>
          <w:rFonts w:cs="Calibri"/>
          <w:sz w:val="24"/>
          <w:szCs w:val="24"/>
        </w:rPr>
        <w:tab/>
        <w:t>Date</w:t>
      </w:r>
    </w:p>
    <w:p w14:paraId="2D4635BA" w14:textId="77777777" w:rsidR="00B92D68" w:rsidRPr="006E66A6" w:rsidRDefault="00B92D68" w:rsidP="00B92D68">
      <w:pPr>
        <w:autoSpaceDE w:val="0"/>
        <w:autoSpaceDN w:val="0"/>
        <w:adjustRightInd w:val="0"/>
        <w:spacing w:after="0" w:line="240" w:lineRule="auto"/>
        <w:rPr>
          <w:rFonts w:cs="Calibri"/>
          <w:b/>
          <w:bCs/>
          <w:sz w:val="24"/>
          <w:szCs w:val="24"/>
          <w:u w:val="single"/>
        </w:rPr>
      </w:pPr>
    </w:p>
    <w:p w14:paraId="04E072A7" w14:textId="77777777" w:rsidR="002F6232" w:rsidRPr="006E66A6" w:rsidRDefault="002F6232" w:rsidP="00B92D68">
      <w:pPr>
        <w:autoSpaceDE w:val="0"/>
        <w:autoSpaceDN w:val="0"/>
        <w:adjustRightInd w:val="0"/>
        <w:spacing w:after="0" w:line="240" w:lineRule="auto"/>
        <w:rPr>
          <w:rFonts w:cs="Calibri"/>
          <w:sz w:val="24"/>
          <w:szCs w:val="24"/>
        </w:rPr>
      </w:pPr>
    </w:p>
    <w:p w14:paraId="319B3527" w14:textId="1DCA0ED9" w:rsidR="002F6232" w:rsidRPr="006E66A6" w:rsidRDefault="002F6232" w:rsidP="00B92D68">
      <w:pPr>
        <w:autoSpaceDE w:val="0"/>
        <w:autoSpaceDN w:val="0"/>
        <w:adjustRightInd w:val="0"/>
        <w:spacing w:after="0" w:line="240" w:lineRule="auto"/>
        <w:rPr>
          <w:rFonts w:cs="Calibri"/>
          <w:spacing w:val="-2"/>
          <w:sz w:val="24"/>
          <w:szCs w:val="24"/>
        </w:rPr>
      </w:pPr>
      <w:r w:rsidRPr="0067336D">
        <w:rPr>
          <w:rFonts w:cs="Calibri"/>
          <w:b/>
          <w:sz w:val="24"/>
          <w:szCs w:val="24"/>
        </w:rPr>
        <w:t>Accessibility</w:t>
      </w:r>
      <w:r w:rsidRPr="0067336D">
        <w:rPr>
          <w:rFonts w:cs="Calibri"/>
          <w:sz w:val="24"/>
          <w:szCs w:val="24"/>
        </w:rPr>
        <w:t>:</w:t>
      </w:r>
      <w:r w:rsidRPr="006E66A6">
        <w:rPr>
          <w:rFonts w:cs="Calibri"/>
          <w:sz w:val="24"/>
          <w:szCs w:val="24"/>
        </w:rPr>
        <w:t xml:space="preserve"> </w:t>
      </w:r>
      <w:r w:rsidR="00FB2F6A">
        <w:rPr>
          <w:rFonts w:cs="Calibri"/>
          <w:sz w:val="24"/>
          <w:szCs w:val="24"/>
        </w:rPr>
        <w:t>ODOT</w:t>
      </w:r>
      <w:r w:rsidR="00854BDD">
        <w:rPr>
          <w:rFonts w:cs="Calibri"/>
          <w:sz w:val="24"/>
          <w:szCs w:val="24"/>
        </w:rPr>
        <w:t xml:space="preserve"> </w:t>
      </w:r>
      <w:r w:rsidRPr="006E66A6">
        <w:rPr>
          <w:rFonts w:cs="Calibri"/>
          <w:sz w:val="24"/>
          <w:szCs w:val="24"/>
        </w:rPr>
        <w:t xml:space="preserve">is committed to complying with all statutory requirements to ensure that it is providing information that is more accessible to people with disabilities, as required by Section 508 of the Rehabilitation Act of 1973, as amended (29 </w:t>
      </w:r>
      <w:r w:rsidR="00FB704A">
        <w:rPr>
          <w:rFonts w:cs="Calibri"/>
          <w:sz w:val="24"/>
          <w:szCs w:val="24"/>
        </w:rPr>
        <w:t>United States Code (“</w:t>
      </w:r>
      <w:r w:rsidRPr="006E66A6">
        <w:rPr>
          <w:rFonts w:cs="Calibri"/>
          <w:sz w:val="24"/>
          <w:szCs w:val="24"/>
        </w:rPr>
        <w:t>USC</w:t>
      </w:r>
      <w:r w:rsidR="00FB704A">
        <w:rPr>
          <w:rFonts w:cs="Calibri"/>
          <w:sz w:val="24"/>
          <w:szCs w:val="24"/>
        </w:rPr>
        <w:t>”)</w:t>
      </w:r>
      <w:r w:rsidRPr="006E66A6">
        <w:rPr>
          <w:rFonts w:cs="Calibri"/>
          <w:sz w:val="24"/>
          <w:szCs w:val="24"/>
        </w:rPr>
        <w:t xml:space="preserve"> 794d), and 36 </w:t>
      </w:r>
      <w:r w:rsidR="00FB704A">
        <w:rPr>
          <w:rFonts w:cs="Calibri"/>
          <w:sz w:val="24"/>
          <w:szCs w:val="24"/>
        </w:rPr>
        <w:t>Code of Federal Regulations (“</w:t>
      </w:r>
      <w:r w:rsidRPr="006E66A6">
        <w:rPr>
          <w:rFonts w:cs="Calibri"/>
          <w:sz w:val="24"/>
          <w:szCs w:val="24"/>
        </w:rPr>
        <w:t>CFR</w:t>
      </w:r>
      <w:r w:rsidR="00FB704A">
        <w:rPr>
          <w:rFonts w:cs="Calibri"/>
          <w:sz w:val="24"/>
          <w:szCs w:val="24"/>
        </w:rPr>
        <w:t>”)</w:t>
      </w:r>
      <w:r w:rsidRPr="006E66A6">
        <w:rPr>
          <w:rFonts w:cs="Calibri"/>
          <w:sz w:val="24"/>
          <w:szCs w:val="24"/>
        </w:rPr>
        <w:t xml:space="preserve"> 1194 Appendix A. To request reasonable accommodation for access, due to a disability, to information related to this document, please contact </w:t>
      </w:r>
      <w:r w:rsidR="00FB2F6A">
        <w:rPr>
          <w:rFonts w:cs="Calibri"/>
          <w:sz w:val="24"/>
          <w:szCs w:val="24"/>
        </w:rPr>
        <w:t>ODOT</w:t>
      </w:r>
      <w:r w:rsidRPr="006E66A6">
        <w:rPr>
          <w:rFonts w:cs="Calibri"/>
          <w:sz w:val="24"/>
          <w:szCs w:val="24"/>
        </w:rPr>
        <w:t>’s Procurement Office at</w:t>
      </w:r>
      <w:r w:rsidR="00D76182" w:rsidRPr="006E66A6">
        <w:rPr>
          <w:rFonts w:cs="Calibri"/>
          <w:sz w:val="24"/>
          <w:szCs w:val="24"/>
        </w:rPr>
        <w:t xml:space="preserve"> </w:t>
      </w:r>
      <w:hyperlink r:id="rId16" w:history="1">
        <w:r w:rsidR="00D76182" w:rsidRPr="006E66A6">
          <w:rPr>
            <w:rStyle w:val="Hyperlink"/>
            <w:rFonts w:cs="Calibri"/>
            <w:sz w:val="24"/>
            <w:szCs w:val="24"/>
          </w:rPr>
          <w:t>OPOAdmin@</w:t>
        </w:r>
        <w:r w:rsidR="00423A90" w:rsidRPr="006E66A6">
          <w:rPr>
            <w:rStyle w:val="Hyperlink"/>
            <w:rFonts w:cs="Calibri"/>
            <w:sz w:val="24"/>
            <w:szCs w:val="24"/>
          </w:rPr>
          <w:t>odot.oregon.gov</w:t>
        </w:r>
      </w:hyperlink>
      <w:r w:rsidR="00D76182" w:rsidRPr="006E66A6">
        <w:rPr>
          <w:rFonts w:cs="Calibri"/>
          <w:sz w:val="24"/>
          <w:szCs w:val="24"/>
        </w:rPr>
        <w:t xml:space="preserve"> or</w:t>
      </w:r>
      <w:r w:rsidRPr="006E66A6">
        <w:rPr>
          <w:rFonts w:cs="Calibri"/>
          <w:sz w:val="24"/>
          <w:szCs w:val="24"/>
        </w:rPr>
        <w:t xml:space="preserve"> phone 503-986-2710.</w:t>
      </w:r>
    </w:p>
    <w:p w14:paraId="2A52F3C2" w14:textId="77777777" w:rsidR="00DE56A2" w:rsidRPr="006E66A6" w:rsidRDefault="00DE56A2" w:rsidP="00FF6C82">
      <w:pPr>
        <w:pStyle w:val="Heading1"/>
        <w:spacing w:before="0"/>
        <w:jc w:val="center"/>
        <w:rPr>
          <w:rFonts w:cs="Calibri"/>
          <w:sz w:val="24"/>
          <w:szCs w:val="24"/>
        </w:rPr>
      </w:pPr>
      <w:r w:rsidRPr="006E66A6">
        <w:rPr>
          <w:rFonts w:cs="Calibri"/>
          <w:sz w:val="24"/>
          <w:szCs w:val="24"/>
        </w:rPr>
        <w:br w:type="page"/>
      </w:r>
      <w:r w:rsidRPr="00FF6C82">
        <w:rPr>
          <w:rFonts w:ascii="Calibri" w:eastAsia="ヒラギノ角ゴ Pro W3" w:hAnsi="Calibri" w:cs="Calibri"/>
          <w:bCs w:val="0"/>
          <w:sz w:val="24"/>
          <w:szCs w:val="24"/>
        </w:rPr>
        <w:lastRenderedPageBreak/>
        <w:t>Exhibit A</w:t>
      </w:r>
    </w:p>
    <w:p w14:paraId="4B5E241B" w14:textId="77777777" w:rsidR="00DE56A2" w:rsidRPr="006E66A6" w:rsidRDefault="00DE56A2" w:rsidP="006D3D23">
      <w:pPr>
        <w:pStyle w:val="OutlineJPM"/>
        <w:numPr>
          <w:ilvl w:val="0"/>
          <w:numId w:val="0"/>
        </w:numPr>
        <w:spacing w:after="120"/>
        <w:ind w:left="360"/>
        <w:jc w:val="center"/>
        <w:rPr>
          <w:rFonts w:cs="Calibri"/>
          <w:sz w:val="24"/>
          <w:szCs w:val="24"/>
        </w:rPr>
      </w:pPr>
      <w:r w:rsidRPr="006E66A6">
        <w:rPr>
          <w:rFonts w:cs="Calibri"/>
          <w:sz w:val="24"/>
          <w:szCs w:val="24"/>
        </w:rPr>
        <w:t>Statement of Work</w:t>
      </w:r>
    </w:p>
    <w:p w14:paraId="759BF659" w14:textId="77777777" w:rsidR="00AF3D19" w:rsidRPr="006E66A6" w:rsidRDefault="00AF3D19" w:rsidP="006D3D23">
      <w:pPr>
        <w:pStyle w:val="Heading4"/>
        <w:spacing w:after="120" w:line="240" w:lineRule="auto"/>
        <w:rPr>
          <w:rFonts w:ascii="Calibri" w:hAnsi="Calibri" w:cs="Calibri"/>
          <w:b w:val="0"/>
          <w:i w:val="0"/>
          <w:sz w:val="24"/>
          <w:szCs w:val="24"/>
        </w:rPr>
      </w:pPr>
      <w:r w:rsidRPr="006E66A6">
        <w:rPr>
          <w:rFonts w:ascii="Calibri" w:hAnsi="Calibri" w:cs="Calibri"/>
          <w:i w:val="0"/>
          <w:sz w:val="24"/>
          <w:szCs w:val="24"/>
        </w:rPr>
        <w:t>A.</w:t>
      </w:r>
      <w:r w:rsidRPr="006E66A6">
        <w:rPr>
          <w:rFonts w:ascii="Calibri" w:hAnsi="Calibri" w:cs="Calibri"/>
          <w:i w:val="0"/>
          <w:sz w:val="24"/>
          <w:szCs w:val="24"/>
        </w:rPr>
        <w:tab/>
        <w:t>PROJECT DESCRIPTION and OVERVIEW of SERVICES</w:t>
      </w:r>
    </w:p>
    <w:p w14:paraId="25E5BA43" w14:textId="02902494" w:rsidR="00B96C91" w:rsidRDefault="004D539E" w:rsidP="006D3D23">
      <w:pPr>
        <w:spacing w:after="0" w:line="240" w:lineRule="auto"/>
      </w:pPr>
      <w:r w:rsidRPr="006E66A6">
        <w:rPr>
          <w:rFonts w:cs="Calibri"/>
          <w:bCs/>
          <w:sz w:val="24"/>
          <w:szCs w:val="24"/>
        </w:rPr>
        <w:t xml:space="preserve">ODOT is contracting with Contractor for third party issuance of </w:t>
      </w:r>
      <w:r w:rsidR="00E1704A">
        <w:rPr>
          <w:rFonts w:cs="Calibri"/>
          <w:bCs/>
          <w:sz w:val="24"/>
          <w:szCs w:val="24"/>
        </w:rPr>
        <w:t xml:space="preserve">variance </w:t>
      </w:r>
      <w:r w:rsidR="00620C62">
        <w:rPr>
          <w:rFonts w:cs="Calibri"/>
          <w:bCs/>
          <w:sz w:val="24"/>
          <w:szCs w:val="24"/>
        </w:rPr>
        <w:t xml:space="preserve">permits under the </w:t>
      </w:r>
      <w:r w:rsidRPr="006E66A6">
        <w:rPr>
          <w:rFonts w:cs="Calibri"/>
          <w:bCs/>
          <w:sz w:val="24"/>
          <w:szCs w:val="24"/>
        </w:rPr>
        <w:t xml:space="preserve">Continuous Operation Variance Permits </w:t>
      </w:r>
      <w:r w:rsidR="00620C62">
        <w:rPr>
          <w:rFonts w:cs="Calibri"/>
          <w:bCs/>
          <w:sz w:val="24"/>
          <w:szCs w:val="24"/>
        </w:rPr>
        <w:t xml:space="preserve">Program </w:t>
      </w:r>
      <w:r w:rsidRPr="006E66A6">
        <w:rPr>
          <w:rFonts w:cs="Calibri"/>
          <w:bCs/>
          <w:sz w:val="24"/>
          <w:szCs w:val="24"/>
        </w:rPr>
        <w:t>(</w:t>
      </w:r>
      <w:r w:rsidR="009F5FF1">
        <w:rPr>
          <w:rFonts w:cs="Calibri"/>
          <w:bCs/>
          <w:sz w:val="24"/>
          <w:szCs w:val="24"/>
        </w:rPr>
        <w:t>“</w:t>
      </w:r>
      <w:r w:rsidRPr="006E66A6">
        <w:rPr>
          <w:rFonts w:cs="Calibri"/>
          <w:bCs/>
          <w:sz w:val="24"/>
          <w:szCs w:val="24"/>
        </w:rPr>
        <w:t>COVP</w:t>
      </w:r>
      <w:r w:rsidR="00620C62">
        <w:rPr>
          <w:rFonts w:cs="Calibri"/>
          <w:bCs/>
          <w:sz w:val="24"/>
          <w:szCs w:val="24"/>
        </w:rPr>
        <w:t xml:space="preserve"> Program</w:t>
      </w:r>
      <w:r w:rsidR="009F5FF1">
        <w:rPr>
          <w:rFonts w:cs="Calibri"/>
          <w:bCs/>
          <w:sz w:val="24"/>
          <w:szCs w:val="24"/>
        </w:rPr>
        <w:t>”</w:t>
      </w:r>
      <w:r w:rsidRPr="006E66A6">
        <w:rPr>
          <w:rFonts w:cs="Calibri"/>
          <w:bCs/>
          <w:sz w:val="24"/>
          <w:szCs w:val="24"/>
        </w:rPr>
        <w:t xml:space="preserve">) </w:t>
      </w:r>
      <w:r w:rsidR="0065369A">
        <w:rPr>
          <w:rFonts w:cs="Calibri"/>
          <w:bCs/>
          <w:sz w:val="24"/>
          <w:szCs w:val="24"/>
        </w:rPr>
        <w:t xml:space="preserve">and </w:t>
      </w:r>
      <w:r w:rsidR="00345D5F">
        <w:rPr>
          <w:rFonts w:cs="Calibri"/>
          <w:bCs/>
          <w:sz w:val="24"/>
          <w:szCs w:val="24"/>
        </w:rPr>
        <w:t xml:space="preserve">permit </w:t>
      </w:r>
      <w:r w:rsidR="0065369A">
        <w:rPr>
          <w:rFonts w:cs="Calibri"/>
          <w:bCs/>
          <w:sz w:val="24"/>
          <w:szCs w:val="24"/>
        </w:rPr>
        <w:t xml:space="preserve">fee collection on behalf of Agency </w:t>
      </w:r>
      <w:bookmarkStart w:id="14" w:name="_Hlk219646874"/>
      <w:r w:rsidR="00345D5F" w:rsidRPr="00345D5F">
        <w:rPr>
          <w:rFonts w:cs="Calibri"/>
          <w:bCs/>
          <w:sz w:val="24"/>
          <w:szCs w:val="24"/>
        </w:rPr>
        <w:t>pursuant to Oregon Revised Statute (“ORS</w:t>
      </w:r>
      <w:r w:rsidR="00345D5F">
        <w:rPr>
          <w:rFonts w:cs="Calibri"/>
          <w:bCs/>
          <w:sz w:val="24"/>
          <w:szCs w:val="24"/>
        </w:rPr>
        <w:t>”)</w:t>
      </w:r>
      <w:r w:rsidR="00345D5F" w:rsidRPr="00345D5F">
        <w:rPr>
          <w:rFonts w:cs="Calibri"/>
          <w:bCs/>
          <w:sz w:val="24"/>
          <w:szCs w:val="24"/>
        </w:rPr>
        <w:t xml:space="preserve"> 818.200 through 818.270 and Oregon Administrative Rules (“OAR”) 734-070-0100 through 734-070-0140</w:t>
      </w:r>
      <w:r w:rsidR="00C57D70">
        <w:rPr>
          <w:rFonts w:cs="Calibri"/>
          <w:bCs/>
          <w:sz w:val="24"/>
          <w:szCs w:val="24"/>
        </w:rPr>
        <w:t xml:space="preserve"> </w:t>
      </w:r>
      <w:r w:rsidR="002A4FAF">
        <w:rPr>
          <w:rFonts w:cs="Calibri"/>
          <w:bCs/>
          <w:sz w:val="24"/>
          <w:szCs w:val="24"/>
        </w:rPr>
        <w:t xml:space="preserve">(the </w:t>
      </w:r>
      <w:r w:rsidR="00032221">
        <w:rPr>
          <w:rFonts w:cs="Calibri"/>
          <w:bCs/>
          <w:sz w:val="24"/>
          <w:szCs w:val="24"/>
        </w:rPr>
        <w:t>“</w:t>
      </w:r>
      <w:r w:rsidR="002A4FAF">
        <w:rPr>
          <w:rFonts w:cs="Calibri"/>
          <w:bCs/>
          <w:sz w:val="24"/>
          <w:szCs w:val="24"/>
        </w:rPr>
        <w:t>Services”)</w:t>
      </w:r>
      <w:bookmarkEnd w:id="14"/>
      <w:r w:rsidRPr="006E66A6">
        <w:rPr>
          <w:rFonts w:cs="Calibri"/>
          <w:bCs/>
          <w:sz w:val="24"/>
          <w:szCs w:val="24"/>
        </w:rPr>
        <w:t>.</w:t>
      </w:r>
      <w:r w:rsidR="00B96C91" w:rsidRPr="00B96C91">
        <w:t xml:space="preserve"> </w:t>
      </w:r>
    </w:p>
    <w:p w14:paraId="59AF6CB2" w14:textId="77777777" w:rsidR="00B96C91" w:rsidRDefault="00B96C91" w:rsidP="006D3D23">
      <w:pPr>
        <w:spacing w:after="0" w:line="240" w:lineRule="auto"/>
      </w:pPr>
    </w:p>
    <w:p w14:paraId="2D10D12D" w14:textId="560F703D" w:rsidR="00345D5F" w:rsidRPr="00345D5F" w:rsidRDefault="00B96C91" w:rsidP="006D3D23">
      <w:pPr>
        <w:spacing w:after="0" w:line="240" w:lineRule="auto"/>
        <w:rPr>
          <w:rFonts w:cs="Calibri"/>
          <w:bCs/>
          <w:sz w:val="24"/>
          <w:szCs w:val="24"/>
        </w:rPr>
      </w:pPr>
      <w:r w:rsidRPr="00B96C91">
        <w:rPr>
          <w:rFonts w:cs="Calibri"/>
          <w:bCs/>
          <w:sz w:val="24"/>
          <w:szCs w:val="24"/>
        </w:rPr>
        <w:t xml:space="preserve">In 1999, the Oregon Legislature mandated a joint State-County </w:t>
      </w:r>
      <w:r w:rsidR="00345D5F">
        <w:rPr>
          <w:rFonts w:cs="Calibri"/>
          <w:bCs/>
          <w:sz w:val="24"/>
          <w:szCs w:val="24"/>
        </w:rPr>
        <w:t>o</w:t>
      </w:r>
      <w:r w:rsidRPr="00B96C91">
        <w:rPr>
          <w:rFonts w:cs="Calibri"/>
          <w:bCs/>
          <w:sz w:val="24"/>
          <w:szCs w:val="24"/>
        </w:rPr>
        <w:t>ver-</w:t>
      </w:r>
      <w:r w:rsidR="00345D5F">
        <w:rPr>
          <w:rFonts w:cs="Calibri"/>
          <w:bCs/>
          <w:sz w:val="24"/>
          <w:szCs w:val="24"/>
        </w:rPr>
        <w:t>d</w:t>
      </w:r>
      <w:r w:rsidRPr="00B96C91">
        <w:rPr>
          <w:rFonts w:cs="Calibri"/>
          <w:bCs/>
          <w:sz w:val="24"/>
          <w:szCs w:val="24"/>
        </w:rPr>
        <w:t xml:space="preserve">imensional (oversize) and </w:t>
      </w:r>
      <w:r w:rsidR="00345D5F">
        <w:rPr>
          <w:rFonts w:cs="Calibri"/>
          <w:bCs/>
          <w:sz w:val="24"/>
          <w:szCs w:val="24"/>
        </w:rPr>
        <w:t>o</w:t>
      </w:r>
      <w:r w:rsidRPr="00B96C91">
        <w:rPr>
          <w:rFonts w:cs="Calibri"/>
          <w:bCs/>
          <w:sz w:val="24"/>
          <w:szCs w:val="24"/>
        </w:rPr>
        <w:t xml:space="preserve">verweight </w:t>
      </w:r>
      <w:r w:rsidR="00345D5F">
        <w:rPr>
          <w:rFonts w:cs="Calibri"/>
          <w:bCs/>
          <w:sz w:val="24"/>
          <w:szCs w:val="24"/>
        </w:rPr>
        <w:t>a</w:t>
      </w:r>
      <w:r w:rsidRPr="00B96C91">
        <w:rPr>
          <w:rFonts w:cs="Calibri"/>
          <w:bCs/>
          <w:sz w:val="24"/>
          <w:szCs w:val="24"/>
        </w:rPr>
        <w:t xml:space="preserve">nnual </w:t>
      </w:r>
      <w:r w:rsidR="00345D5F">
        <w:rPr>
          <w:rFonts w:cs="Calibri"/>
          <w:bCs/>
          <w:sz w:val="24"/>
          <w:szCs w:val="24"/>
        </w:rPr>
        <w:t>p</w:t>
      </w:r>
      <w:r w:rsidRPr="00B96C91">
        <w:rPr>
          <w:rFonts w:cs="Calibri"/>
          <w:bCs/>
          <w:sz w:val="24"/>
          <w:szCs w:val="24"/>
        </w:rPr>
        <w:t xml:space="preserve">ermit </w:t>
      </w:r>
      <w:r w:rsidR="00345D5F">
        <w:rPr>
          <w:rFonts w:cs="Calibri"/>
          <w:bCs/>
          <w:sz w:val="24"/>
          <w:szCs w:val="24"/>
        </w:rPr>
        <w:t>p</w:t>
      </w:r>
      <w:r w:rsidRPr="00B96C91">
        <w:rPr>
          <w:rFonts w:cs="Calibri"/>
          <w:bCs/>
          <w:sz w:val="24"/>
          <w:szCs w:val="24"/>
        </w:rPr>
        <w:t>rogram</w:t>
      </w:r>
      <w:r w:rsidR="00345D5F" w:rsidRPr="00345D5F">
        <w:rPr>
          <w:rFonts w:cs="Calibri"/>
          <w:bCs/>
          <w:sz w:val="24"/>
          <w:szCs w:val="24"/>
        </w:rPr>
        <w:t xml:space="preserve"> under ORS 818</w:t>
      </w:r>
      <w:r w:rsidRPr="00B96C91">
        <w:rPr>
          <w:rFonts w:cs="Calibri"/>
          <w:bCs/>
          <w:sz w:val="24"/>
          <w:szCs w:val="24"/>
        </w:rPr>
        <w:t xml:space="preserve">, which </w:t>
      </w:r>
      <w:r w:rsidR="00665C5E">
        <w:rPr>
          <w:rFonts w:cs="Calibri"/>
          <w:bCs/>
          <w:sz w:val="24"/>
          <w:szCs w:val="24"/>
        </w:rPr>
        <w:t>Agency</w:t>
      </w:r>
      <w:r w:rsidR="00665C5E" w:rsidRPr="00B96C91">
        <w:rPr>
          <w:rFonts w:cs="Calibri"/>
          <w:bCs/>
          <w:sz w:val="24"/>
          <w:szCs w:val="24"/>
        </w:rPr>
        <w:t xml:space="preserve"> </w:t>
      </w:r>
      <w:r w:rsidRPr="00B96C91">
        <w:rPr>
          <w:rFonts w:cs="Calibri"/>
          <w:bCs/>
          <w:sz w:val="24"/>
          <w:szCs w:val="24"/>
        </w:rPr>
        <w:t xml:space="preserve">is responsible for overseeing. </w:t>
      </w:r>
      <w:r w:rsidR="00345D5F" w:rsidRPr="00345D5F">
        <w:rPr>
          <w:rFonts w:cs="Calibri"/>
          <w:bCs/>
          <w:sz w:val="24"/>
          <w:szCs w:val="24"/>
        </w:rPr>
        <w:t>To transport an oversize or overweight load in Oregon, the trucking industry is required to obtain permit</w:t>
      </w:r>
      <w:r w:rsidR="00C57D70">
        <w:rPr>
          <w:rFonts w:cs="Calibri"/>
          <w:bCs/>
          <w:sz w:val="24"/>
          <w:szCs w:val="24"/>
        </w:rPr>
        <w:t>(s)</w:t>
      </w:r>
      <w:r w:rsidR="00345D5F" w:rsidRPr="00345D5F">
        <w:rPr>
          <w:rFonts w:cs="Calibri"/>
          <w:bCs/>
          <w:sz w:val="24"/>
          <w:szCs w:val="24"/>
        </w:rPr>
        <w:t xml:space="preserve"> from Agency allowing variance from the size and weight regulations. These permits are collectively known as “variance permits.” The authority to issue variance permits was established by ORS 818.200 and the fees for issuance of variance permits were established by ORS 818.205(6) and 818.270</w:t>
      </w:r>
      <w:r w:rsidR="00320D71">
        <w:rPr>
          <w:rFonts w:cs="Calibri"/>
          <w:bCs/>
          <w:sz w:val="24"/>
          <w:szCs w:val="24"/>
        </w:rPr>
        <w:t>(1)</w:t>
      </w:r>
      <w:r w:rsidR="00345D5F" w:rsidRPr="00345D5F">
        <w:rPr>
          <w:rFonts w:cs="Calibri"/>
          <w:bCs/>
          <w:sz w:val="24"/>
          <w:szCs w:val="24"/>
        </w:rPr>
        <w:t xml:space="preserve">. </w:t>
      </w:r>
    </w:p>
    <w:p w14:paraId="79357047" w14:textId="77777777" w:rsidR="00345D5F" w:rsidRPr="00345D5F" w:rsidRDefault="00345D5F" w:rsidP="006D3D23">
      <w:pPr>
        <w:spacing w:after="0" w:line="240" w:lineRule="auto"/>
        <w:rPr>
          <w:rFonts w:cs="Calibri"/>
          <w:bCs/>
          <w:sz w:val="24"/>
          <w:szCs w:val="24"/>
        </w:rPr>
      </w:pPr>
    </w:p>
    <w:p w14:paraId="1D03ED5A" w14:textId="683F351B" w:rsidR="00345D5F" w:rsidRDefault="00345D5F" w:rsidP="006D3D23">
      <w:pPr>
        <w:spacing w:after="0" w:line="240" w:lineRule="auto"/>
        <w:rPr>
          <w:rFonts w:cs="Calibri"/>
          <w:bCs/>
          <w:sz w:val="24"/>
          <w:szCs w:val="24"/>
        </w:rPr>
      </w:pPr>
      <w:r w:rsidRPr="00345D5F">
        <w:rPr>
          <w:rFonts w:cs="Calibri"/>
          <w:bCs/>
          <w:sz w:val="24"/>
          <w:szCs w:val="24"/>
        </w:rPr>
        <w:t>Agency’s responsibilities under ORS 818.205 resulted in the creation of the COVP Program implemented by OAR 734-070-0100 through 734-070-0140 under the purview of CCD.</w:t>
      </w:r>
    </w:p>
    <w:p w14:paraId="73A20C63" w14:textId="77777777" w:rsidR="00345D5F" w:rsidRDefault="00345D5F" w:rsidP="006D3D23">
      <w:pPr>
        <w:spacing w:after="0" w:line="240" w:lineRule="auto"/>
        <w:rPr>
          <w:rFonts w:cs="Calibri"/>
          <w:bCs/>
          <w:sz w:val="24"/>
          <w:szCs w:val="24"/>
        </w:rPr>
      </w:pPr>
    </w:p>
    <w:p w14:paraId="5109A0C5" w14:textId="34AEC430" w:rsidR="00345D5F" w:rsidRDefault="00345D5F" w:rsidP="006D3D23">
      <w:pPr>
        <w:spacing w:after="0" w:line="240" w:lineRule="auto"/>
        <w:rPr>
          <w:rFonts w:cs="Calibri"/>
          <w:sz w:val="24"/>
          <w:szCs w:val="24"/>
        </w:rPr>
      </w:pPr>
      <w:r w:rsidRPr="00345D5F">
        <w:rPr>
          <w:rFonts w:cs="Calibri"/>
          <w:sz w:val="24"/>
          <w:szCs w:val="24"/>
        </w:rPr>
        <w:t xml:space="preserve">The Services will be performed through Agency’s new electronic permitting system, Oregon Routing Information Online (“ORION”) which launched in May 2025. More information may be found on CCD’s website: </w:t>
      </w:r>
      <w:hyperlink r:id="rId17" w:history="1">
        <w:r w:rsidR="002F7E66" w:rsidRPr="002F7E66">
          <w:rPr>
            <w:rStyle w:val="Hyperlink"/>
            <w:sz w:val="24"/>
            <w:szCs w:val="24"/>
          </w:rPr>
          <w:t>https://www.oregon.gov/odot/MCT/Pages/Over-Dimension-Operations-Oregon.aspx</w:t>
        </w:r>
      </w:hyperlink>
      <w:r w:rsidRPr="00345D5F">
        <w:rPr>
          <w:rFonts w:cs="Calibri"/>
          <w:sz w:val="24"/>
          <w:szCs w:val="24"/>
        </w:rPr>
        <w:t>.</w:t>
      </w:r>
    </w:p>
    <w:p w14:paraId="4315F346" w14:textId="77777777" w:rsidR="002A4FAF" w:rsidRPr="0000001D" w:rsidRDefault="002A4FAF" w:rsidP="006D3D23">
      <w:pPr>
        <w:spacing w:after="0" w:line="240" w:lineRule="auto"/>
        <w:rPr>
          <w:rFonts w:cs="Calibri"/>
          <w:bCs/>
          <w:sz w:val="24"/>
          <w:szCs w:val="24"/>
        </w:rPr>
      </w:pPr>
    </w:p>
    <w:p w14:paraId="0D1EDEC0" w14:textId="298C410D" w:rsidR="002A4FAF" w:rsidRPr="0000001D" w:rsidRDefault="002A4FAF" w:rsidP="006D3D23">
      <w:pPr>
        <w:spacing w:after="120" w:line="240" w:lineRule="auto"/>
        <w:rPr>
          <w:rFonts w:cs="Calibri"/>
          <w:sz w:val="24"/>
          <w:szCs w:val="24"/>
        </w:rPr>
      </w:pPr>
      <w:bookmarkStart w:id="15" w:name="_Hlk219734522"/>
      <w:bookmarkStart w:id="16" w:name="_Hlk219733763"/>
      <w:r w:rsidRPr="0000001D">
        <w:rPr>
          <w:rFonts w:cs="Calibri"/>
          <w:sz w:val="24"/>
          <w:szCs w:val="24"/>
        </w:rPr>
        <w:t xml:space="preserve">Contractor will utilize the information made available to it </w:t>
      </w:r>
      <w:r w:rsidR="00B94807">
        <w:rPr>
          <w:rFonts w:cs="Calibri"/>
          <w:sz w:val="24"/>
          <w:szCs w:val="24"/>
        </w:rPr>
        <w:t xml:space="preserve">by Agency </w:t>
      </w:r>
      <w:r w:rsidRPr="0000001D">
        <w:rPr>
          <w:rFonts w:cs="Calibri"/>
          <w:sz w:val="24"/>
          <w:szCs w:val="24"/>
        </w:rPr>
        <w:t>under this Contract to perform the following</w:t>
      </w:r>
      <w:r w:rsidR="00320D71">
        <w:rPr>
          <w:rFonts w:cs="Calibri"/>
          <w:sz w:val="24"/>
          <w:szCs w:val="24"/>
        </w:rPr>
        <w:t xml:space="preserve"> COVP Program</w:t>
      </w:r>
      <w:r w:rsidRPr="0000001D">
        <w:rPr>
          <w:rFonts w:cs="Calibri"/>
          <w:sz w:val="24"/>
          <w:szCs w:val="24"/>
        </w:rPr>
        <w:t xml:space="preserve"> functions</w:t>
      </w:r>
      <w:r w:rsidR="0065369A">
        <w:rPr>
          <w:rFonts w:cs="Calibri"/>
          <w:sz w:val="24"/>
          <w:szCs w:val="24"/>
        </w:rPr>
        <w:t xml:space="preserve"> in ORION</w:t>
      </w:r>
      <w:r w:rsidRPr="0000001D">
        <w:rPr>
          <w:rFonts w:cs="Calibri"/>
          <w:sz w:val="24"/>
          <w:szCs w:val="24"/>
        </w:rPr>
        <w:t>:</w:t>
      </w:r>
    </w:p>
    <w:p w14:paraId="7454279D" w14:textId="7603B4AC" w:rsidR="002A4FAF" w:rsidRPr="0000001D" w:rsidRDefault="002A4FAF" w:rsidP="006D3D23">
      <w:pPr>
        <w:numPr>
          <w:ilvl w:val="0"/>
          <w:numId w:val="16"/>
        </w:numPr>
        <w:spacing w:after="60" w:line="240" w:lineRule="auto"/>
        <w:rPr>
          <w:rFonts w:cs="Calibri"/>
          <w:sz w:val="24"/>
          <w:szCs w:val="24"/>
        </w:rPr>
      </w:pPr>
      <w:bookmarkStart w:id="17" w:name="_Hlk219734959"/>
      <w:bookmarkEnd w:id="15"/>
      <w:r w:rsidRPr="0000001D">
        <w:rPr>
          <w:rFonts w:cs="Calibri"/>
          <w:sz w:val="24"/>
          <w:szCs w:val="24"/>
        </w:rPr>
        <w:t xml:space="preserve">Utilize database information to support the preparation of </w:t>
      </w:r>
      <w:r w:rsidR="00EF7E2E">
        <w:rPr>
          <w:rFonts w:cs="Calibri"/>
          <w:sz w:val="24"/>
          <w:szCs w:val="24"/>
        </w:rPr>
        <w:t xml:space="preserve">two types of </w:t>
      </w:r>
      <w:r w:rsidRPr="0000001D">
        <w:rPr>
          <w:rFonts w:cs="Calibri"/>
          <w:sz w:val="24"/>
          <w:szCs w:val="24"/>
        </w:rPr>
        <w:t>variance permits for motor carriers</w:t>
      </w:r>
      <w:r w:rsidR="00EF7E2E">
        <w:rPr>
          <w:rFonts w:cs="Calibri"/>
          <w:sz w:val="24"/>
          <w:szCs w:val="24"/>
        </w:rPr>
        <w:t xml:space="preserve"> under the COVP Program: </w:t>
      </w:r>
      <w:r w:rsidR="00EF7E2E" w:rsidRPr="00EF7E2E">
        <w:rPr>
          <w:rFonts w:cs="Calibri"/>
          <w:sz w:val="24"/>
          <w:szCs w:val="24"/>
        </w:rPr>
        <w:t>Continuous Trip Permits (“CTP”) and Continuous Operation Variance Permits (“COVP”), as defined in OAR 734-070-0110(6)</w:t>
      </w:r>
      <w:r w:rsidRPr="0000001D">
        <w:rPr>
          <w:rFonts w:cs="Calibri"/>
          <w:sz w:val="24"/>
          <w:szCs w:val="24"/>
        </w:rPr>
        <w:t>.</w:t>
      </w:r>
    </w:p>
    <w:p w14:paraId="5B80B742" w14:textId="3BC2FD0F" w:rsidR="002A4FAF" w:rsidRPr="0000001D" w:rsidRDefault="002A4FAF" w:rsidP="006D3D23">
      <w:pPr>
        <w:numPr>
          <w:ilvl w:val="0"/>
          <w:numId w:val="16"/>
        </w:numPr>
        <w:spacing w:after="60" w:line="240" w:lineRule="auto"/>
        <w:rPr>
          <w:rFonts w:cs="Calibri"/>
          <w:sz w:val="24"/>
          <w:szCs w:val="24"/>
        </w:rPr>
      </w:pPr>
      <w:r w:rsidRPr="0000001D">
        <w:rPr>
          <w:rFonts w:cs="Calibri"/>
          <w:sz w:val="24"/>
          <w:szCs w:val="24"/>
        </w:rPr>
        <w:t>Prepare</w:t>
      </w:r>
      <w:r w:rsidR="00795CC0" w:rsidRPr="0000001D">
        <w:rPr>
          <w:rFonts w:cs="Calibri"/>
          <w:sz w:val="24"/>
          <w:szCs w:val="24"/>
        </w:rPr>
        <w:t>,</w:t>
      </w:r>
      <w:r w:rsidRPr="0000001D">
        <w:rPr>
          <w:rFonts w:cs="Calibri"/>
          <w:sz w:val="24"/>
          <w:szCs w:val="24"/>
        </w:rPr>
        <w:t xml:space="preserve"> submit</w:t>
      </w:r>
      <w:r w:rsidR="00795CC0" w:rsidRPr="0000001D">
        <w:rPr>
          <w:rFonts w:cs="Calibri"/>
          <w:sz w:val="24"/>
          <w:szCs w:val="24"/>
        </w:rPr>
        <w:t xml:space="preserve">, and issue </w:t>
      </w:r>
      <w:r w:rsidR="00E74B5F">
        <w:rPr>
          <w:rFonts w:cs="Calibri"/>
          <w:sz w:val="24"/>
          <w:szCs w:val="24"/>
        </w:rPr>
        <w:t xml:space="preserve">variance </w:t>
      </w:r>
      <w:r w:rsidR="00E1704A">
        <w:rPr>
          <w:rFonts w:cs="Calibri"/>
          <w:sz w:val="24"/>
          <w:szCs w:val="24"/>
        </w:rPr>
        <w:t xml:space="preserve">permits </w:t>
      </w:r>
      <w:r w:rsidRPr="0000001D">
        <w:rPr>
          <w:rFonts w:cs="Calibri"/>
          <w:sz w:val="24"/>
          <w:szCs w:val="24"/>
        </w:rPr>
        <w:t xml:space="preserve">to motor carriers under the approval and authority of </w:t>
      </w:r>
      <w:r w:rsidR="00665C5E">
        <w:rPr>
          <w:rFonts w:cs="Calibri"/>
          <w:sz w:val="24"/>
          <w:szCs w:val="24"/>
        </w:rPr>
        <w:t>Agency</w:t>
      </w:r>
      <w:r w:rsidRPr="0000001D">
        <w:rPr>
          <w:rFonts w:cs="Calibri"/>
          <w:sz w:val="24"/>
          <w:szCs w:val="24"/>
        </w:rPr>
        <w:t>.</w:t>
      </w:r>
    </w:p>
    <w:p w14:paraId="74033750" w14:textId="2BD995C5" w:rsidR="002A4FAF" w:rsidRDefault="002A4FAF" w:rsidP="006D3D23">
      <w:pPr>
        <w:numPr>
          <w:ilvl w:val="0"/>
          <w:numId w:val="16"/>
        </w:numPr>
        <w:spacing w:after="60" w:line="240" w:lineRule="auto"/>
        <w:rPr>
          <w:rFonts w:cs="Calibri"/>
          <w:sz w:val="24"/>
          <w:szCs w:val="24"/>
        </w:rPr>
      </w:pPr>
      <w:r w:rsidRPr="0000001D">
        <w:rPr>
          <w:rFonts w:cs="Calibri"/>
          <w:sz w:val="24"/>
          <w:szCs w:val="24"/>
        </w:rPr>
        <w:t>Assist motor carriers in understanding the permit conditions</w:t>
      </w:r>
      <w:r w:rsidR="00795CC0" w:rsidRPr="0000001D">
        <w:rPr>
          <w:rFonts w:cs="Calibri"/>
          <w:sz w:val="24"/>
          <w:szCs w:val="24"/>
        </w:rPr>
        <w:t>, provisions,</w:t>
      </w:r>
      <w:r w:rsidRPr="0000001D">
        <w:rPr>
          <w:rFonts w:cs="Calibri"/>
          <w:sz w:val="24"/>
          <w:szCs w:val="24"/>
        </w:rPr>
        <w:t xml:space="preserve"> and restrictions imposed by the </w:t>
      </w:r>
      <w:r w:rsidR="00E74B5F">
        <w:rPr>
          <w:rFonts w:cs="Calibri"/>
          <w:sz w:val="24"/>
          <w:szCs w:val="24"/>
        </w:rPr>
        <w:t>variance permits</w:t>
      </w:r>
      <w:r w:rsidRPr="0000001D">
        <w:rPr>
          <w:rFonts w:cs="Calibri"/>
          <w:sz w:val="24"/>
          <w:szCs w:val="24"/>
        </w:rPr>
        <w:t>.</w:t>
      </w:r>
    </w:p>
    <w:p w14:paraId="2ED9FEA5" w14:textId="54285664" w:rsidR="00B94807" w:rsidRPr="00A96091" w:rsidRDefault="001A7EC7" w:rsidP="006D3D23">
      <w:pPr>
        <w:numPr>
          <w:ilvl w:val="0"/>
          <w:numId w:val="16"/>
        </w:numPr>
        <w:spacing w:after="0" w:line="240" w:lineRule="auto"/>
        <w:rPr>
          <w:rFonts w:cs="Calibri"/>
          <w:sz w:val="24"/>
          <w:szCs w:val="24"/>
        </w:rPr>
      </w:pPr>
      <w:r w:rsidRPr="0049585B">
        <w:rPr>
          <w:rFonts w:cs="Calibri"/>
          <w:sz w:val="24"/>
          <w:szCs w:val="24"/>
        </w:rPr>
        <w:t xml:space="preserve">Collect </w:t>
      </w:r>
      <w:r w:rsidR="007C475F">
        <w:rPr>
          <w:rFonts w:cs="Calibri"/>
          <w:sz w:val="24"/>
          <w:szCs w:val="24"/>
        </w:rPr>
        <w:t xml:space="preserve">and remit </w:t>
      </w:r>
      <w:r w:rsidRPr="0049585B">
        <w:rPr>
          <w:rFonts w:cs="Calibri"/>
          <w:sz w:val="24"/>
          <w:szCs w:val="24"/>
        </w:rPr>
        <w:t>appropriate</w:t>
      </w:r>
      <w:r w:rsidR="00665C5E">
        <w:rPr>
          <w:rFonts w:cs="Calibri"/>
          <w:sz w:val="24"/>
          <w:szCs w:val="24"/>
        </w:rPr>
        <w:t xml:space="preserve"> variance permit</w:t>
      </w:r>
      <w:r w:rsidRPr="0049585B">
        <w:rPr>
          <w:rFonts w:cs="Calibri"/>
          <w:sz w:val="24"/>
          <w:szCs w:val="24"/>
        </w:rPr>
        <w:t xml:space="preserve"> fees according to</w:t>
      </w:r>
      <w:r w:rsidR="00320D71">
        <w:rPr>
          <w:rFonts w:cs="Calibri"/>
          <w:sz w:val="24"/>
          <w:szCs w:val="24"/>
        </w:rPr>
        <w:t xml:space="preserve"> </w:t>
      </w:r>
      <w:r w:rsidR="0049585B" w:rsidRPr="00A96091">
        <w:rPr>
          <w:rFonts w:cs="Calibri"/>
          <w:sz w:val="24"/>
          <w:szCs w:val="24"/>
        </w:rPr>
        <w:t xml:space="preserve">OAR 734-070-0140. </w:t>
      </w:r>
    </w:p>
    <w:bookmarkEnd w:id="16"/>
    <w:bookmarkEnd w:id="17"/>
    <w:p w14:paraId="1892741F" w14:textId="77777777" w:rsidR="002525AD" w:rsidRDefault="002525AD" w:rsidP="006D3D23">
      <w:pPr>
        <w:keepNext/>
        <w:keepLines/>
        <w:spacing w:after="0" w:line="240" w:lineRule="auto"/>
        <w:rPr>
          <w:rFonts w:cs="Calibri"/>
          <w:b/>
          <w:sz w:val="24"/>
          <w:szCs w:val="24"/>
        </w:rPr>
      </w:pPr>
    </w:p>
    <w:p w14:paraId="36C798A3" w14:textId="76E3B48D" w:rsidR="00AF3D19" w:rsidRPr="006E66A6" w:rsidRDefault="00AF3D19" w:rsidP="006D3D23">
      <w:pPr>
        <w:keepNext/>
        <w:keepLines/>
        <w:spacing w:after="120" w:line="240" w:lineRule="auto"/>
        <w:rPr>
          <w:rFonts w:cs="Calibri"/>
          <w:b/>
          <w:sz w:val="24"/>
          <w:szCs w:val="24"/>
        </w:rPr>
      </w:pPr>
      <w:r w:rsidRPr="006E66A6">
        <w:rPr>
          <w:rFonts w:cs="Calibri"/>
          <w:b/>
          <w:sz w:val="24"/>
          <w:szCs w:val="24"/>
        </w:rPr>
        <w:t>General Expectations</w:t>
      </w:r>
    </w:p>
    <w:p w14:paraId="22378640" w14:textId="77777777" w:rsidR="00AF3D19" w:rsidRPr="006E66A6" w:rsidRDefault="00AF3D19" w:rsidP="006D3D23">
      <w:pPr>
        <w:keepNext/>
        <w:keepLines/>
        <w:spacing w:after="60" w:line="240" w:lineRule="auto"/>
        <w:jc w:val="both"/>
        <w:rPr>
          <w:rFonts w:cs="Calibri"/>
          <w:sz w:val="24"/>
          <w:szCs w:val="24"/>
        </w:rPr>
      </w:pPr>
      <w:r w:rsidRPr="006E66A6">
        <w:rPr>
          <w:rFonts w:cs="Calibri"/>
          <w:sz w:val="24"/>
          <w:szCs w:val="24"/>
        </w:rPr>
        <w:t>Contractor commits to:</w:t>
      </w:r>
    </w:p>
    <w:p w14:paraId="47260158" w14:textId="77777777" w:rsidR="00AF3D19" w:rsidRPr="006E66A6" w:rsidRDefault="00AF3D19" w:rsidP="006D3D23">
      <w:pPr>
        <w:keepNext/>
        <w:keepLines/>
        <w:numPr>
          <w:ilvl w:val="0"/>
          <w:numId w:val="16"/>
        </w:numPr>
        <w:spacing w:after="60" w:line="240" w:lineRule="auto"/>
        <w:rPr>
          <w:rFonts w:cs="Calibri"/>
          <w:sz w:val="24"/>
          <w:szCs w:val="24"/>
        </w:rPr>
      </w:pPr>
      <w:r w:rsidRPr="006E66A6">
        <w:rPr>
          <w:rFonts w:cs="Calibri"/>
          <w:sz w:val="24"/>
          <w:szCs w:val="24"/>
        </w:rPr>
        <w:t>Manage and facilitate all facets of the project that are reasonably within Contractor’s control to ensure the project is completed on or ahead of time and within budget;</w:t>
      </w:r>
    </w:p>
    <w:p w14:paraId="180E5A5F" w14:textId="77777777" w:rsidR="00AF3D19" w:rsidRPr="006E66A6" w:rsidRDefault="00AF3D19" w:rsidP="006D3D23">
      <w:pPr>
        <w:numPr>
          <w:ilvl w:val="0"/>
          <w:numId w:val="16"/>
        </w:numPr>
        <w:spacing w:after="60" w:line="240" w:lineRule="auto"/>
        <w:rPr>
          <w:rFonts w:cs="Calibri"/>
          <w:sz w:val="24"/>
          <w:szCs w:val="24"/>
        </w:rPr>
      </w:pPr>
      <w:r w:rsidRPr="006E66A6">
        <w:rPr>
          <w:rFonts w:cs="Calibri"/>
          <w:sz w:val="24"/>
          <w:szCs w:val="24"/>
        </w:rPr>
        <w:t xml:space="preserve">Apprise Agency throughout the project of any issues or decisions that may impact the project budget or schedule; </w:t>
      </w:r>
    </w:p>
    <w:p w14:paraId="79ADBA56" w14:textId="77777777" w:rsidR="00AF3D19" w:rsidRPr="006E66A6" w:rsidRDefault="00AF3D19" w:rsidP="006D3D23">
      <w:pPr>
        <w:numPr>
          <w:ilvl w:val="0"/>
          <w:numId w:val="16"/>
        </w:numPr>
        <w:spacing w:after="60" w:line="240" w:lineRule="auto"/>
        <w:rPr>
          <w:rFonts w:cs="Calibri"/>
          <w:sz w:val="24"/>
          <w:szCs w:val="24"/>
        </w:rPr>
      </w:pPr>
      <w:r w:rsidRPr="006E66A6">
        <w:rPr>
          <w:rFonts w:cs="Calibri"/>
          <w:sz w:val="24"/>
          <w:szCs w:val="24"/>
        </w:rPr>
        <w:t xml:space="preserve">Use recycled/recyclable products to the maximum extent economically feasible in the performance of this </w:t>
      </w:r>
      <w:r w:rsidR="000105CE" w:rsidRPr="006E66A6">
        <w:rPr>
          <w:rFonts w:eastAsia="Arial Unicode MS" w:cs="Calibri"/>
          <w:spacing w:val="-2"/>
          <w:sz w:val="24"/>
          <w:szCs w:val="24"/>
        </w:rPr>
        <w:t>Contract</w:t>
      </w:r>
      <w:r w:rsidRPr="006E66A6">
        <w:rPr>
          <w:rFonts w:cs="Calibri"/>
          <w:sz w:val="24"/>
          <w:szCs w:val="24"/>
        </w:rPr>
        <w:t>; and</w:t>
      </w:r>
    </w:p>
    <w:p w14:paraId="18D26E8E" w14:textId="77777777" w:rsidR="00AF3D19" w:rsidRDefault="00AF3D19" w:rsidP="006D3D23">
      <w:pPr>
        <w:numPr>
          <w:ilvl w:val="0"/>
          <w:numId w:val="16"/>
        </w:numPr>
        <w:spacing w:after="60" w:line="240" w:lineRule="auto"/>
        <w:rPr>
          <w:rFonts w:cs="Calibri"/>
          <w:sz w:val="24"/>
          <w:szCs w:val="24"/>
        </w:rPr>
      </w:pPr>
      <w:r w:rsidRPr="006E66A6">
        <w:rPr>
          <w:rFonts w:cs="Calibri"/>
          <w:sz w:val="24"/>
          <w:szCs w:val="24"/>
        </w:rPr>
        <w:lastRenderedPageBreak/>
        <w:t xml:space="preserve">Embody sound and cost-effective sustainability principles in the Services performed under the </w:t>
      </w:r>
      <w:r w:rsidR="000105CE" w:rsidRPr="006E66A6">
        <w:rPr>
          <w:rFonts w:eastAsia="Arial Unicode MS" w:cs="Calibri"/>
          <w:spacing w:val="-2"/>
          <w:sz w:val="24"/>
          <w:szCs w:val="24"/>
        </w:rPr>
        <w:t>Contract</w:t>
      </w:r>
      <w:r w:rsidR="00702D41" w:rsidRPr="006E66A6">
        <w:rPr>
          <w:rFonts w:eastAsia="Arial Unicode MS" w:cs="Calibri"/>
          <w:spacing w:val="-2"/>
          <w:sz w:val="24"/>
          <w:szCs w:val="24"/>
        </w:rPr>
        <w:t xml:space="preserve"> </w:t>
      </w:r>
      <w:r w:rsidR="00702D41" w:rsidRPr="006E66A6">
        <w:rPr>
          <w:rFonts w:cs="Calibri"/>
          <w:sz w:val="24"/>
          <w:szCs w:val="24"/>
        </w:rPr>
        <w:t>consistent with the provisions of the Oregon Sustainability Act (2001 HB 3948) that are included in ORS 184.421-.423.</w:t>
      </w:r>
    </w:p>
    <w:p w14:paraId="5689C491" w14:textId="0B400C67" w:rsidR="00DC79E8" w:rsidRPr="006E66A6" w:rsidRDefault="00DC79E8" w:rsidP="006D3D23">
      <w:pPr>
        <w:numPr>
          <w:ilvl w:val="0"/>
          <w:numId w:val="16"/>
        </w:numPr>
        <w:spacing w:after="0" w:line="240" w:lineRule="auto"/>
        <w:rPr>
          <w:rFonts w:cs="Calibri"/>
          <w:sz w:val="24"/>
          <w:szCs w:val="24"/>
        </w:rPr>
      </w:pPr>
      <w:r>
        <w:rPr>
          <w:rFonts w:cs="Calibri"/>
          <w:sz w:val="24"/>
          <w:szCs w:val="24"/>
        </w:rPr>
        <w:t xml:space="preserve">Issue all </w:t>
      </w:r>
      <w:r w:rsidR="00E74B5F">
        <w:rPr>
          <w:rFonts w:cs="Calibri"/>
          <w:sz w:val="24"/>
          <w:szCs w:val="24"/>
        </w:rPr>
        <w:t>variance permit</w:t>
      </w:r>
      <w:r>
        <w:rPr>
          <w:rFonts w:cs="Calibri"/>
          <w:sz w:val="24"/>
          <w:szCs w:val="24"/>
        </w:rPr>
        <w:t xml:space="preserve">s through Agency’s </w:t>
      </w:r>
      <w:r w:rsidR="00E74B5F">
        <w:rPr>
          <w:rFonts w:cs="Calibri"/>
          <w:sz w:val="24"/>
          <w:szCs w:val="24"/>
        </w:rPr>
        <w:t>electronic</w:t>
      </w:r>
      <w:r w:rsidRPr="00DC79E8">
        <w:rPr>
          <w:rFonts w:cs="Calibri"/>
          <w:sz w:val="24"/>
          <w:szCs w:val="24"/>
        </w:rPr>
        <w:t xml:space="preserve"> permitting system, </w:t>
      </w:r>
      <w:r>
        <w:rPr>
          <w:rFonts w:cs="Calibri"/>
          <w:sz w:val="24"/>
          <w:szCs w:val="24"/>
        </w:rPr>
        <w:t>ORIO</w:t>
      </w:r>
      <w:r w:rsidR="00E74B5F">
        <w:rPr>
          <w:rFonts w:cs="Calibri"/>
          <w:sz w:val="24"/>
          <w:szCs w:val="24"/>
        </w:rPr>
        <w:t>N</w:t>
      </w:r>
      <w:r>
        <w:rPr>
          <w:rFonts w:cs="Calibri"/>
          <w:sz w:val="24"/>
          <w:szCs w:val="24"/>
        </w:rPr>
        <w:t>.</w:t>
      </w:r>
    </w:p>
    <w:p w14:paraId="5BE7F40F" w14:textId="77777777" w:rsidR="00AF3D19" w:rsidRPr="006E66A6" w:rsidRDefault="00AF3D19" w:rsidP="006D3D23">
      <w:pPr>
        <w:spacing w:after="0" w:line="240" w:lineRule="auto"/>
        <w:rPr>
          <w:rFonts w:cs="Calibri"/>
          <w:b/>
          <w:sz w:val="24"/>
          <w:szCs w:val="24"/>
        </w:rPr>
      </w:pPr>
    </w:p>
    <w:p w14:paraId="506EC029" w14:textId="3875188E" w:rsidR="00AF3D19" w:rsidRPr="006E66A6" w:rsidRDefault="007004FB" w:rsidP="006D3D23">
      <w:pPr>
        <w:spacing w:after="0" w:line="240" w:lineRule="auto"/>
        <w:rPr>
          <w:rFonts w:cs="Calibri"/>
          <w:color w:val="000000"/>
          <w:sz w:val="24"/>
          <w:szCs w:val="24"/>
        </w:rPr>
      </w:pPr>
      <w:bookmarkStart w:id="18" w:name="C2"/>
      <w:r w:rsidRPr="006E66A6">
        <w:rPr>
          <w:rFonts w:cs="Calibri"/>
          <w:b/>
          <w:sz w:val="24"/>
          <w:szCs w:val="24"/>
        </w:rPr>
        <w:t xml:space="preserve">Project </w:t>
      </w:r>
      <w:r w:rsidR="00AF3D19" w:rsidRPr="006E66A6">
        <w:rPr>
          <w:rFonts w:cs="Calibri"/>
          <w:b/>
          <w:sz w:val="24"/>
          <w:szCs w:val="24"/>
        </w:rPr>
        <w:t xml:space="preserve">Phases </w:t>
      </w:r>
      <w:r w:rsidR="00822144" w:rsidRPr="006D3D23">
        <w:rPr>
          <w:rFonts w:cs="Calibri"/>
          <w:bCs/>
          <w:sz w:val="24"/>
          <w:szCs w:val="24"/>
        </w:rPr>
        <w:t>[RESERVED]</w:t>
      </w:r>
    </w:p>
    <w:p w14:paraId="43CECA0C" w14:textId="77777777" w:rsidR="00C1313D" w:rsidRPr="006E66A6" w:rsidRDefault="00C1313D" w:rsidP="006D3D23">
      <w:pPr>
        <w:spacing w:after="0" w:line="240" w:lineRule="auto"/>
        <w:rPr>
          <w:rFonts w:cs="Calibri"/>
          <w:b/>
          <w:sz w:val="24"/>
          <w:szCs w:val="24"/>
        </w:rPr>
      </w:pPr>
    </w:p>
    <w:bookmarkEnd w:id="18"/>
    <w:p w14:paraId="6F2A1070" w14:textId="77777777" w:rsidR="00AF3D19" w:rsidRPr="006E66A6" w:rsidRDefault="00AF3D19" w:rsidP="006D3D23">
      <w:pPr>
        <w:spacing w:after="120" w:line="240" w:lineRule="auto"/>
        <w:rPr>
          <w:rFonts w:cs="Calibri"/>
          <w:sz w:val="24"/>
          <w:szCs w:val="24"/>
        </w:rPr>
      </w:pPr>
      <w:r w:rsidRPr="006E66A6">
        <w:rPr>
          <w:rFonts w:cs="Calibri"/>
          <w:b/>
          <w:sz w:val="24"/>
          <w:szCs w:val="24"/>
        </w:rPr>
        <w:t>Agency Responsibilities</w:t>
      </w:r>
      <w:r w:rsidRPr="006E66A6">
        <w:rPr>
          <w:rFonts w:cs="Calibri"/>
          <w:sz w:val="24"/>
          <w:szCs w:val="24"/>
        </w:rPr>
        <w:t xml:space="preserve">  </w:t>
      </w:r>
    </w:p>
    <w:p w14:paraId="480B183B" w14:textId="5E178597" w:rsidR="00DC1DC3" w:rsidRPr="0000001D" w:rsidRDefault="0000001D" w:rsidP="006D3D23">
      <w:pPr>
        <w:pStyle w:val="ListParagraph"/>
        <w:numPr>
          <w:ilvl w:val="0"/>
          <w:numId w:val="25"/>
        </w:numPr>
        <w:spacing w:after="60" w:line="240" w:lineRule="auto"/>
        <w:contextualSpacing w:val="0"/>
        <w:rPr>
          <w:rFonts w:cs="Calibri"/>
          <w:sz w:val="24"/>
          <w:szCs w:val="24"/>
        </w:rPr>
      </w:pPr>
      <w:r>
        <w:rPr>
          <w:rFonts w:cs="Calibri"/>
          <w:sz w:val="24"/>
          <w:szCs w:val="24"/>
        </w:rPr>
        <w:t>ODOT</w:t>
      </w:r>
      <w:r w:rsidRPr="0000001D">
        <w:rPr>
          <w:rFonts w:cs="Calibri"/>
          <w:sz w:val="24"/>
          <w:szCs w:val="24"/>
        </w:rPr>
        <w:t xml:space="preserve"> </w:t>
      </w:r>
      <w:r w:rsidR="00DC1DC3" w:rsidRPr="0000001D">
        <w:rPr>
          <w:rFonts w:cs="Calibri"/>
          <w:sz w:val="24"/>
          <w:szCs w:val="24"/>
        </w:rPr>
        <w:t xml:space="preserve">shall provide to </w:t>
      </w:r>
      <w:r w:rsidR="009F5FF1" w:rsidRPr="0000001D">
        <w:rPr>
          <w:rFonts w:cs="Calibri"/>
          <w:sz w:val="24"/>
          <w:szCs w:val="24"/>
        </w:rPr>
        <w:t>Contractor</w:t>
      </w:r>
      <w:r w:rsidR="00DC1DC3" w:rsidRPr="0000001D">
        <w:rPr>
          <w:rFonts w:cs="Calibri"/>
          <w:sz w:val="24"/>
          <w:szCs w:val="24"/>
        </w:rPr>
        <w:t xml:space="preserve"> an electronic interface and allow </w:t>
      </w:r>
      <w:r w:rsidR="009F5FF1" w:rsidRPr="0000001D">
        <w:rPr>
          <w:rFonts w:cs="Calibri"/>
          <w:sz w:val="24"/>
          <w:szCs w:val="24"/>
        </w:rPr>
        <w:t>Contractor</w:t>
      </w:r>
      <w:r w:rsidR="00DC1DC3" w:rsidRPr="0000001D">
        <w:rPr>
          <w:rFonts w:cs="Calibri"/>
          <w:sz w:val="24"/>
          <w:szCs w:val="24"/>
        </w:rPr>
        <w:t xml:space="preserve"> electronic access to the </w:t>
      </w:r>
      <w:r>
        <w:rPr>
          <w:rFonts w:cs="Calibri"/>
          <w:sz w:val="24"/>
          <w:szCs w:val="24"/>
        </w:rPr>
        <w:t>ODOT</w:t>
      </w:r>
      <w:r w:rsidR="00DC1DC3" w:rsidRPr="0000001D">
        <w:rPr>
          <w:rFonts w:cs="Calibri"/>
          <w:sz w:val="24"/>
          <w:szCs w:val="24"/>
        </w:rPr>
        <w:t xml:space="preserve"> database of motor carrier records limited to the over-dimension permitting system, carrier name and address records, </w:t>
      </w:r>
      <w:r w:rsidR="003227E2" w:rsidRPr="0000001D">
        <w:rPr>
          <w:rFonts w:cs="Calibri"/>
          <w:sz w:val="24"/>
          <w:szCs w:val="24"/>
        </w:rPr>
        <w:t xml:space="preserve">carrier phone and email records, and </w:t>
      </w:r>
      <w:r w:rsidR="00DC1DC3" w:rsidRPr="0000001D">
        <w:rPr>
          <w:rFonts w:cs="Calibri"/>
          <w:sz w:val="24"/>
          <w:szCs w:val="24"/>
        </w:rPr>
        <w:t>vehicle records.</w:t>
      </w:r>
    </w:p>
    <w:p w14:paraId="56688FCB" w14:textId="0678297E" w:rsidR="00DC1DC3" w:rsidRPr="0000001D" w:rsidRDefault="0000001D" w:rsidP="006D3D23">
      <w:pPr>
        <w:pStyle w:val="ListParagraph"/>
        <w:numPr>
          <w:ilvl w:val="0"/>
          <w:numId w:val="25"/>
        </w:numPr>
        <w:spacing w:after="60" w:line="240" w:lineRule="auto"/>
        <w:contextualSpacing w:val="0"/>
        <w:rPr>
          <w:rFonts w:cs="Calibri"/>
          <w:sz w:val="24"/>
          <w:szCs w:val="24"/>
        </w:rPr>
      </w:pPr>
      <w:r>
        <w:rPr>
          <w:rFonts w:cs="Calibri"/>
          <w:sz w:val="24"/>
          <w:szCs w:val="24"/>
        </w:rPr>
        <w:t>ODOT</w:t>
      </w:r>
      <w:r w:rsidRPr="0000001D">
        <w:rPr>
          <w:rFonts w:cs="Calibri"/>
          <w:sz w:val="24"/>
          <w:szCs w:val="24"/>
        </w:rPr>
        <w:t xml:space="preserve"> </w:t>
      </w:r>
      <w:r w:rsidR="00DC1DC3" w:rsidRPr="0000001D">
        <w:rPr>
          <w:rFonts w:cs="Calibri"/>
          <w:sz w:val="24"/>
          <w:szCs w:val="24"/>
        </w:rPr>
        <w:t xml:space="preserve">will provide the necessary technical assistance to create the electronic interface and will otherwise provide sufficient training to designated </w:t>
      </w:r>
      <w:r w:rsidR="009F5FF1" w:rsidRPr="0000001D">
        <w:rPr>
          <w:rFonts w:cs="Calibri"/>
          <w:sz w:val="24"/>
          <w:szCs w:val="24"/>
        </w:rPr>
        <w:t>Contractor</w:t>
      </w:r>
      <w:r w:rsidR="00DC1DC3" w:rsidRPr="0000001D">
        <w:rPr>
          <w:rFonts w:cs="Calibri"/>
          <w:sz w:val="24"/>
          <w:szCs w:val="24"/>
        </w:rPr>
        <w:t xml:space="preserve"> staff to enable their satisfactory participation in the activities included under this </w:t>
      </w:r>
      <w:r w:rsidR="002704F6" w:rsidRPr="0000001D">
        <w:rPr>
          <w:rFonts w:cs="Calibri"/>
          <w:sz w:val="24"/>
          <w:szCs w:val="24"/>
        </w:rPr>
        <w:t>Contract</w:t>
      </w:r>
      <w:r w:rsidR="00DC1DC3" w:rsidRPr="0000001D">
        <w:rPr>
          <w:rFonts w:cs="Calibri"/>
          <w:sz w:val="24"/>
          <w:szCs w:val="24"/>
        </w:rPr>
        <w:t>.</w:t>
      </w:r>
    </w:p>
    <w:p w14:paraId="7ACBF768" w14:textId="5161E439" w:rsidR="00DC1DC3" w:rsidRPr="0000001D" w:rsidRDefault="0000001D" w:rsidP="006D3D23">
      <w:pPr>
        <w:pStyle w:val="ListParagraph"/>
        <w:numPr>
          <w:ilvl w:val="0"/>
          <w:numId w:val="25"/>
        </w:numPr>
        <w:spacing w:after="60" w:line="240" w:lineRule="auto"/>
        <w:contextualSpacing w:val="0"/>
        <w:rPr>
          <w:rFonts w:cs="Calibri"/>
          <w:sz w:val="24"/>
          <w:szCs w:val="24"/>
        </w:rPr>
      </w:pPr>
      <w:r>
        <w:rPr>
          <w:rFonts w:cs="Calibri"/>
          <w:sz w:val="24"/>
          <w:szCs w:val="24"/>
        </w:rPr>
        <w:t>ODOT</w:t>
      </w:r>
      <w:r w:rsidRPr="0000001D">
        <w:rPr>
          <w:rFonts w:cs="Calibri"/>
          <w:sz w:val="24"/>
          <w:szCs w:val="24"/>
        </w:rPr>
        <w:t xml:space="preserve"> </w:t>
      </w:r>
      <w:r w:rsidR="00DC1DC3" w:rsidRPr="0000001D">
        <w:rPr>
          <w:rFonts w:cs="Calibri"/>
          <w:sz w:val="24"/>
          <w:szCs w:val="24"/>
        </w:rPr>
        <w:t xml:space="preserve">reserves the right to change and upgrade computer systems. </w:t>
      </w:r>
      <w:r w:rsidR="009F5FF1" w:rsidRPr="0000001D">
        <w:rPr>
          <w:rFonts w:cs="Calibri"/>
          <w:sz w:val="24"/>
          <w:szCs w:val="24"/>
        </w:rPr>
        <w:t>Contractor</w:t>
      </w:r>
      <w:r w:rsidR="00DC1DC3" w:rsidRPr="0000001D">
        <w:rPr>
          <w:rFonts w:cs="Calibri"/>
          <w:sz w:val="24"/>
          <w:szCs w:val="24"/>
        </w:rPr>
        <w:t xml:space="preserve"> shall provide and maintain computer systems hardware and software sufficient to maintain access to the </w:t>
      </w:r>
      <w:r>
        <w:rPr>
          <w:rFonts w:cs="Calibri"/>
          <w:sz w:val="24"/>
          <w:szCs w:val="24"/>
        </w:rPr>
        <w:t>ODOT</w:t>
      </w:r>
      <w:r w:rsidRPr="0000001D">
        <w:rPr>
          <w:rFonts w:cs="Calibri"/>
          <w:sz w:val="24"/>
          <w:szCs w:val="24"/>
        </w:rPr>
        <w:t xml:space="preserve"> </w:t>
      </w:r>
      <w:r w:rsidR="00DC1DC3" w:rsidRPr="0000001D">
        <w:rPr>
          <w:rFonts w:cs="Calibri"/>
          <w:sz w:val="24"/>
          <w:szCs w:val="24"/>
        </w:rPr>
        <w:t xml:space="preserve">database of motor carrier records and computer systems as necessary to conduct agreed upon </w:t>
      </w:r>
      <w:r w:rsidR="00046244">
        <w:rPr>
          <w:rFonts w:cs="Calibri"/>
          <w:sz w:val="24"/>
          <w:szCs w:val="24"/>
        </w:rPr>
        <w:t>variance permit</w:t>
      </w:r>
      <w:r w:rsidR="00DC1DC3" w:rsidRPr="0000001D">
        <w:rPr>
          <w:rFonts w:cs="Calibri"/>
          <w:sz w:val="24"/>
          <w:szCs w:val="24"/>
        </w:rPr>
        <w:t xml:space="preserve"> processing and other agreed upon operations.</w:t>
      </w:r>
    </w:p>
    <w:p w14:paraId="6B6198BE" w14:textId="144B4E38" w:rsidR="00DC1DC3" w:rsidRPr="0000001D" w:rsidRDefault="00DC1DC3" w:rsidP="006D3D23">
      <w:pPr>
        <w:pStyle w:val="ListParagraph"/>
        <w:numPr>
          <w:ilvl w:val="0"/>
          <w:numId w:val="25"/>
        </w:numPr>
        <w:spacing w:after="0" w:line="240" w:lineRule="auto"/>
        <w:rPr>
          <w:rFonts w:cs="Calibri"/>
          <w:sz w:val="24"/>
          <w:szCs w:val="24"/>
        </w:rPr>
      </w:pPr>
      <w:r w:rsidRPr="0000001D">
        <w:rPr>
          <w:rFonts w:cs="Calibri"/>
          <w:sz w:val="24"/>
          <w:szCs w:val="24"/>
        </w:rPr>
        <w:t xml:space="preserve">ODOT will provide and </w:t>
      </w:r>
      <w:r w:rsidR="009F5FF1" w:rsidRPr="0000001D">
        <w:rPr>
          <w:rFonts w:cs="Calibri"/>
          <w:sz w:val="24"/>
          <w:szCs w:val="24"/>
        </w:rPr>
        <w:t>Contractor</w:t>
      </w:r>
      <w:r w:rsidRPr="0000001D">
        <w:rPr>
          <w:rFonts w:cs="Calibri"/>
          <w:sz w:val="24"/>
          <w:szCs w:val="24"/>
        </w:rPr>
        <w:t xml:space="preserve"> is required to use all language for each </w:t>
      </w:r>
      <w:r w:rsidR="00046244">
        <w:rPr>
          <w:rFonts w:cs="Calibri"/>
          <w:sz w:val="24"/>
          <w:szCs w:val="24"/>
        </w:rPr>
        <w:t>variance permit</w:t>
      </w:r>
      <w:r w:rsidR="00046244" w:rsidRPr="0000001D">
        <w:rPr>
          <w:rFonts w:cs="Calibri"/>
          <w:sz w:val="24"/>
          <w:szCs w:val="24"/>
        </w:rPr>
        <w:t xml:space="preserve"> </w:t>
      </w:r>
      <w:r w:rsidRPr="0000001D">
        <w:rPr>
          <w:rFonts w:cs="Calibri"/>
          <w:sz w:val="24"/>
          <w:szCs w:val="24"/>
        </w:rPr>
        <w:t xml:space="preserve">issued under this </w:t>
      </w:r>
      <w:r w:rsidR="002704F6" w:rsidRPr="0000001D">
        <w:rPr>
          <w:rFonts w:cs="Calibri"/>
          <w:sz w:val="24"/>
          <w:szCs w:val="24"/>
        </w:rPr>
        <w:t>Contract</w:t>
      </w:r>
      <w:r w:rsidRPr="0000001D">
        <w:rPr>
          <w:rFonts w:cs="Calibri"/>
          <w:sz w:val="24"/>
          <w:szCs w:val="24"/>
        </w:rPr>
        <w:t>.</w:t>
      </w:r>
    </w:p>
    <w:p w14:paraId="253123E4" w14:textId="77777777" w:rsidR="00AF3D19" w:rsidRPr="006E66A6" w:rsidRDefault="00AF3D19" w:rsidP="006D3D23">
      <w:pPr>
        <w:spacing w:after="0" w:line="240" w:lineRule="auto"/>
        <w:rPr>
          <w:rFonts w:cs="Calibri"/>
          <w:b/>
          <w:sz w:val="24"/>
          <w:szCs w:val="24"/>
        </w:rPr>
      </w:pPr>
    </w:p>
    <w:p w14:paraId="693AB2E6" w14:textId="77777777" w:rsidR="00AF3D19" w:rsidRPr="006E66A6" w:rsidRDefault="00AF3D19" w:rsidP="006D3D23">
      <w:pPr>
        <w:spacing w:after="0" w:line="240" w:lineRule="auto"/>
        <w:rPr>
          <w:rFonts w:cs="Calibri"/>
          <w:b/>
          <w:sz w:val="24"/>
          <w:szCs w:val="24"/>
        </w:rPr>
      </w:pPr>
      <w:r w:rsidRPr="006E66A6">
        <w:rPr>
          <w:rFonts w:cs="Calibri"/>
          <w:b/>
          <w:sz w:val="24"/>
          <w:szCs w:val="24"/>
        </w:rPr>
        <w:t xml:space="preserve">Acronyms and Definitions  </w:t>
      </w:r>
    </w:p>
    <w:p w14:paraId="53E73C9C" w14:textId="7B3A962B" w:rsidR="004B3F3D" w:rsidRDefault="004B3F3D" w:rsidP="006D3D23">
      <w:pPr>
        <w:spacing w:before="120" w:after="120" w:line="240" w:lineRule="auto"/>
        <w:ind w:left="360"/>
        <w:rPr>
          <w:rFonts w:cs="Calibri"/>
          <w:sz w:val="24"/>
          <w:szCs w:val="24"/>
        </w:rPr>
      </w:pPr>
      <w:r>
        <w:rPr>
          <w:rFonts w:cs="Calibri"/>
          <w:sz w:val="24"/>
          <w:szCs w:val="24"/>
        </w:rPr>
        <w:t>Agency – Oregon Department of Transportation or ODOT</w:t>
      </w:r>
    </w:p>
    <w:p w14:paraId="3D09B7C5" w14:textId="12E5F4CA" w:rsidR="00EF7E2E" w:rsidRDefault="00EF7E2E" w:rsidP="006D3D23">
      <w:pPr>
        <w:spacing w:before="120" w:after="120" w:line="240" w:lineRule="auto"/>
        <w:ind w:left="360"/>
        <w:rPr>
          <w:rFonts w:cs="Calibri"/>
          <w:spacing w:val="-2"/>
          <w:sz w:val="24"/>
          <w:szCs w:val="24"/>
        </w:rPr>
      </w:pPr>
      <w:r w:rsidRPr="00556DF8">
        <w:rPr>
          <w:rFonts w:cs="Calibri"/>
          <w:spacing w:val="-2"/>
          <w:sz w:val="24"/>
          <w:szCs w:val="24"/>
        </w:rPr>
        <w:t xml:space="preserve">Agent </w:t>
      </w:r>
      <w:r w:rsidR="008A5C15">
        <w:rPr>
          <w:rFonts w:cs="Calibri"/>
          <w:sz w:val="24"/>
          <w:szCs w:val="24"/>
        </w:rPr>
        <w:t>– A</w:t>
      </w:r>
      <w:r w:rsidRPr="00556DF8">
        <w:rPr>
          <w:rFonts w:cs="Calibri"/>
          <w:spacing w:val="-2"/>
          <w:sz w:val="24"/>
          <w:szCs w:val="24"/>
        </w:rPr>
        <w:t xml:space="preserve"> participating road authority or private contractor authorized by Agency to issue permits for other jurisdictions participating in the COVP Program.</w:t>
      </w:r>
    </w:p>
    <w:p w14:paraId="7BA44CE1" w14:textId="6D9C5274" w:rsidR="00EF7E2E" w:rsidRPr="00556DF8" w:rsidRDefault="00EF7E2E" w:rsidP="006D3D23">
      <w:pPr>
        <w:spacing w:before="120" w:after="120" w:line="240" w:lineRule="auto"/>
        <w:ind w:left="360"/>
        <w:rPr>
          <w:rFonts w:cs="Calibri"/>
          <w:spacing w:val="-2"/>
          <w:sz w:val="24"/>
          <w:szCs w:val="24"/>
        </w:rPr>
      </w:pPr>
      <w:r w:rsidRPr="00556DF8">
        <w:rPr>
          <w:rFonts w:cs="Calibri"/>
          <w:spacing w:val="-2"/>
          <w:sz w:val="24"/>
          <w:szCs w:val="24"/>
        </w:rPr>
        <w:t xml:space="preserve">Annual Permit </w:t>
      </w:r>
      <w:r w:rsidR="008A5C15">
        <w:rPr>
          <w:rFonts w:cs="Calibri"/>
          <w:sz w:val="24"/>
          <w:szCs w:val="24"/>
        </w:rPr>
        <w:t>– A</w:t>
      </w:r>
      <w:r w:rsidRPr="00556DF8">
        <w:rPr>
          <w:rFonts w:cs="Calibri"/>
          <w:spacing w:val="-2"/>
          <w:sz w:val="24"/>
          <w:szCs w:val="24"/>
        </w:rPr>
        <w:t xml:space="preserve"> continuous operation variance permit that is valid for 12 months.</w:t>
      </w:r>
    </w:p>
    <w:p w14:paraId="17E3A46D" w14:textId="0AA93527" w:rsidR="00654A38" w:rsidRDefault="00654A38" w:rsidP="006D3D23">
      <w:pPr>
        <w:spacing w:before="120" w:after="120" w:line="240" w:lineRule="auto"/>
        <w:ind w:left="360"/>
        <w:rPr>
          <w:rFonts w:cs="Calibri"/>
          <w:sz w:val="24"/>
          <w:szCs w:val="24"/>
        </w:rPr>
      </w:pPr>
      <w:r>
        <w:rPr>
          <w:rFonts w:cs="Calibri"/>
          <w:sz w:val="24"/>
          <w:szCs w:val="24"/>
        </w:rPr>
        <w:t xml:space="preserve">Business Days - </w:t>
      </w:r>
      <w:r w:rsidRPr="00654A38">
        <w:rPr>
          <w:rFonts w:cs="Calibri"/>
          <w:sz w:val="24"/>
          <w:szCs w:val="24"/>
        </w:rPr>
        <w:t>Monday through Friday, 8:00 a.m. to 5:00 p.m., Pacific Time, excluding State of Oregon holidays and business closure days.</w:t>
      </w:r>
    </w:p>
    <w:p w14:paraId="3D232B4B" w14:textId="3BC24641" w:rsidR="00654A38" w:rsidRDefault="00654A38" w:rsidP="006D3D23">
      <w:pPr>
        <w:spacing w:before="120" w:after="120" w:line="240" w:lineRule="auto"/>
        <w:ind w:left="360"/>
        <w:rPr>
          <w:rFonts w:cs="Calibri"/>
          <w:sz w:val="24"/>
          <w:szCs w:val="24"/>
        </w:rPr>
      </w:pPr>
      <w:r>
        <w:rPr>
          <w:rFonts w:cs="Calibri"/>
          <w:sz w:val="24"/>
          <w:szCs w:val="24"/>
        </w:rPr>
        <w:t xml:space="preserve">Calendar Days - </w:t>
      </w:r>
      <w:r w:rsidRPr="00654A38">
        <w:rPr>
          <w:rFonts w:cs="Calibri"/>
          <w:sz w:val="24"/>
          <w:szCs w:val="24"/>
        </w:rPr>
        <w:t>Contiguous days.</w:t>
      </w:r>
    </w:p>
    <w:p w14:paraId="41B0F9C6" w14:textId="53D600BD" w:rsidR="00DC1DC3" w:rsidRDefault="00DC1DC3" w:rsidP="006D3D23">
      <w:pPr>
        <w:spacing w:before="120" w:after="120" w:line="240" w:lineRule="auto"/>
        <w:ind w:left="360"/>
        <w:rPr>
          <w:rFonts w:cs="Calibri"/>
          <w:sz w:val="24"/>
          <w:szCs w:val="24"/>
        </w:rPr>
      </w:pPr>
      <w:r w:rsidRPr="009F5FF1">
        <w:rPr>
          <w:rFonts w:cs="Calibri"/>
          <w:sz w:val="24"/>
          <w:szCs w:val="24"/>
        </w:rPr>
        <w:t>CCD</w:t>
      </w:r>
      <w:r w:rsidR="009F5FF1" w:rsidRPr="009F5FF1">
        <w:rPr>
          <w:rFonts w:cs="Calibri"/>
          <w:sz w:val="24"/>
          <w:szCs w:val="24"/>
        </w:rPr>
        <w:t xml:space="preserve"> – ODOT’s Commerce and Compliance Division</w:t>
      </w:r>
    </w:p>
    <w:p w14:paraId="112260B5" w14:textId="3EBE7DE2" w:rsidR="00FB704A" w:rsidRDefault="00FB704A" w:rsidP="006D3D23">
      <w:pPr>
        <w:spacing w:before="120" w:after="120" w:line="240" w:lineRule="auto"/>
        <w:ind w:left="360"/>
        <w:rPr>
          <w:rFonts w:cs="Calibri"/>
          <w:sz w:val="24"/>
          <w:szCs w:val="24"/>
        </w:rPr>
      </w:pPr>
      <w:r>
        <w:rPr>
          <w:rFonts w:cs="Calibri"/>
          <w:sz w:val="24"/>
          <w:szCs w:val="24"/>
        </w:rPr>
        <w:t>CFR – Code of Federal Regulations</w:t>
      </w:r>
    </w:p>
    <w:p w14:paraId="1EA428E0" w14:textId="29EE7A57" w:rsidR="004B3F3D" w:rsidRDefault="004B3F3D" w:rsidP="006D3D23">
      <w:pPr>
        <w:spacing w:before="120" w:after="120" w:line="240" w:lineRule="auto"/>
        <w:ind w:left="360"/>
        <w:rPr>
          <w:rFonts w:cs="Calibri"/>
          <w:sz w:val="24"/>
          <w:szCs w:val="24"/>
        </w:rPr>
      </w:pPr>
      <w:r>
        <w:rPr>
          <w:rFonts w:cs="Calibri"/>
          <w:sz w:val="24"/>
          <w:szCs w:val="24"/>
        </w:rPr>
        <w:t xml:space="preserve">Confidential Information </w:t>
      </w:r>
      <w:r w:rsidR="00032221">
        <w:rPr>
          <w:rFonts w:cs="Calibri"/>
          <w:sz w:val="24"/>
          <w:szCs w:val="24"/>
        </w:rPr>
        <w:t>–</w:t>
      </w:r>
      <w:r>
        <w:rPr>
          <w:rFonts w:cs="Calibri"/>
          <w:sz w:val="24"/>
          <w:szCs w:val="24"/>
        </w:rPr>
        <w:t xml:space="preserve"> </w:t>
      </w:r>
      <w:r w:rsidR="00032221">
        <w:rPr>
          <w:rFonts w:cs="Calibri"/>
          <w:sz w:val="24"/>
          <w:szCs w:val="24"/>
        </w:rPr>
        <w:t>Defined in Section 10.1.</w:t>
      </w:r>
    </w:p>
    <w:p w14:paraId="4B0DBEDA" w14:textId="78E91318" w:rsidR="00EF7E2E" w:rsidRDefault="00EF7E2E" w:rsidP="006D3D23">
      <w:pPr>
        <w:spacing w:before="120" w:after="120" w:line="240" w:lineRule="auto"/>
        <w:ind w:left="360"/>
        <w:rPr>
          <w:rFonts w:cs="Calibri"/>
          <w:spacing w:val="-2"/>
          <w:sz w:val="24"/>
          <w:szCs w:val="24"/>
        </w:rPr>
      </w:pPr>
      <w:r w:rsidRPr="00556DF8">
        <w:rPr>
          <w:rFonts w:cs="Calibri"/>
          <w:spacing w:val="-2"/>
          <w:sz w:val="24"/>
          <w:szCs w:val="24"/>
        </w:rPr>
        <w:t xml:space="preserve">Continuous Trip Permit or </w:t>
      </w:r>
      <w:r w:rsidR="008A5C15">
        <w:rPr>
          <w:rFonts w:cs="Calibri"/>
          <w:spacing w:val="-2"/>
          <w:sz w:val="24"/>
          <w:szCs w:val="24"/>
        </w:rPr>
        <w:t>C</w:t>
      </w:r>
      <w:r w:rsidRPr="00556DF8">
        <w:rPr>
          <w:rFonts w:cs="Calibri"/>
          <w:spacing w:val="-2"/>
          <w:sz w:val="24"/>
          <w:szCs w:val="24"/>
        </w:rPr>
        <w:t xml:space="preserve">ontinuous </w:t>
      </w:r>
      <w:r w:rsidR="008A5C15">
        <w:rPr>
          <w:rFonts w:cs="Calibri"/>
          <w:spacing w:val="-2"/>
          <w:sz w:val="24"/>
          <w:szCs w:val="24"/>
        </w:rPr>
        <w:t>O</w:t>
      </w:r>
      <w:r w:rsidRPr="00556DF8">
        <w:rPr>
          <w:rFonts w:cs="Calibri"/>
          <w:spacing w:val="-2"/>
          <w:sz w:val="24"/>
          <w:szCs w:val="24"/>
        </w:rPr>
        <w:t xml:space="preserve">peration </w:t>
      </w:r>
      <w:r w:rsidR="008A5C15">
        <w:rPr>
          <w:rFonts w:cs="Calibri"/>
          <w:spacing w:val="-2"/>
          <w:sz w:val="24"/>
          <w:szCs w:val="24"/>
        </w:rPr>
        <w:t>V</w:t>
      </w:r>
      <w:r w:rsidRPr="00556DF8">
        <w:rPr>
          <w:rFonts w:cs="Calibri"/>
          <w:spacing w:val="-2"/>
          <w:sz w:val="24"/>
          <w:szCs w:val="24"/>
        </w:rPr>
        <w:t xml:space="preserve">ariance </w:t>
      </w:r>
      <w:r w:rsidR="008A5C15">
        <w:rPr>
          <w:rFonts w:cs="Calibri"/>
          <w:spacing w:val="-2"/>
          <w:sz w:val="24"/>
          <w:szCs w:val="24"/>
        </w:rPr>
        <w:t>P</w:t>
      </w:r>
      <w:r w:rsidRPr="00556DF8">
        <w:rPr>
          <w:rFonts w:cs="Calibri"/>
          <w:spacing w:val="-2"/>
          <w:sz w:val="24"/>
          <w:szCs w:val="24"/>
        </w:rPr>
        <w:t xml:space="preserve">ermit </w:t>
      </w:r>
      <w:r w:rsidR="008A5C15">
        <w:rPr>
          <w:rFonts w:cs="Calibri"/>
          <w:sz w:val="24"/>
          <w:szCs w:val="24"/>
        </w:rPr>
        <w:t>–</w:t>
      </w:r>
      <w:r w:rsidR="008A5C15">
        <w:rPr>
          <w:rFonts w:cs="Calibri"/>
          <w:spacing w:val="-2"/>
          <w:sz w:val="24"/>
          <w:szCs w:val="24"/>
        </w:rPr>
        <w:t>A</w:t>
      </w:r>
      <w:r w:rsidRPr="00556DF8">
        <w:rPr>
          <w:rFonts w:cs="Calibri"/>
          <w:spacing w:val="-2"/>
          <w:sz w:val="24"/>
          <w:szCs w:val="24"/>
        </w:rPr>
        <w:t xml:space="preserve"> variance permit issued under a COVP Program agreement to allow unlimited movements, for specified time periods not to exceed one year, for authorized combinations over authorized roads under the agreement.</w:t>
      </w:r>
    </w:p>
    <w:p w14:paraId="23FD17C1" w14:textId="640C5431" w:rsidR="00654A38" w:rsidRDefault="00654A38" w:rsidP="006D3D23">
      <w:pPr>
        <w:spacing w:before="120" w:after="120" w:line="240" w:lineRule="auto"/>
        <w:ind w:left="360"/>
        <w:rPr>
          <w:rFonts w:cs="Calibri"/>
          <w:sz w:val="24"/>
          <w:szCs w:val="24"/>
        </w:rPr>
      </w:pPr>
      <w:r>
        <w:rPr>
          <w:rFonts w:cs="Calibri"/>
          <w:sz w:val="24"/>
          <w:szCs w:val="24"/>
        </w:rPr>
        <w:t xml:space="preserve">Contract - </w:t>
      </w:r>
      <w:r w:rsidRPr="00654A38">
        <w:rPr>
          <w:rFonts w:cs="Calibri"/>
          <w:sz w:val="24"/>
          <w:szCs w:val="24"/>
        </w:rPr>
        <w:t>All terms and conditions in this Contract and all its attachments and exhibits, including as amended.</w:t>
      </w:r>
    </w:p>
    <w:p w14:paraId="5222E14B" w14:textId="7C50F4A1" w:rsidR="004B3F3D" w:rsidRPr="009F5FF1" w:rsidRDefault="004B3F3D" w:rsidP="006D3D23">
      <w:pPr>
        <w:spacing w:before="120" w:after="120" w:line="240" w:lineRule="auto"/>
        <w:ind w:left="360"/>
        <w:rPr>
          <w:rFonts w:cs="Calibri"/>
          <w:sz w:val="24"/>
          <w:szCs w:val="24"/>
        </w:rPr>
      </w:pPr>
      <w:r>
        <w:rPr>
          <w:rFonts w:cs="Calibri"/>
          <w:sz w:val="24"/>
          <w:szCs w:val="24"/>
        </w:rPr>
        <w:lastRenderedPageBreak/>
        <w:t xml:space="preserve">Contractor - </w:t>
      </w:r>
      <w:r w:rsidR="00654A38" w:rsidRPr="00654A38">
        <w:rPr>
          <w:rFonts w:cs="Calibri"/>
          <w:sz w:val="24"/>
          <w:szCs w:val="24"/>
        </w:rPr>
        <w:t>The Proposer awarded this Contract from the RFP.</w:t>
      </w:r>
    </w:p>
    <w:p w14:paraId="27E6F860" w14:textId="04FAD375" w:rsidR="00446B9F" w:rsidRDefault="00446B9F" w:rsidP="006D3D23">
      <w:pPr>
        <w:spacing w:before="120" w:after="120" w:line="240" w:lineRule="auto"/>
        <w:ind w:left="360"/>
        <w:rPr>
          <w:rFonts w:cs="Calibri"/>
          <w:sz w:val="24"/>
          <w:szCs w:val="24"/>
        </w:rPr>
      </w:pPr>
      <w:r w:rsidRPr="009F5FF1">
        <w:rPr>
          <w:rFonts w:cs="Calibri"/>
          <w:sz w:val="24"/>
          <w:szCs w:val="24"/>
        </w:rPr>
        <w:t>COVP</w:t>
      </w:r>
      <w:r w:rsidR="009F5FF1" w:rsidRPr="009F5FF1">
        <w:rPr>
          <w:rFonts w:cs="Calibri"/>
          <w:sz w:val="24"/>
          <w:szCs w:val="24"/>
        </w:rPr>
        <w:t xml:space="preserve"> – Continuous Operation Variance Permit</w:t>
      </w:r>
    </w:p>
    <w:p w14:paraId="4C41F2B9" w14:textId="42B5AC5C" w:rsidR="00046244" w:rsidRDefault="00046244" w:rsidP="006D3D23">
      <w:pPr>
        <w:spacing w:before="120" w:after="120" w:line="240" w:lineRule="auto"/>
        <w:ind w:left="360"/>
        <w:rPr>
          <w:rFonts w:cs="Calibri"/>
          <w:sz w:val="24"/>
          <w:szCs w:val="24"/>
        </w:rPr>
      </w:pPr>
      <w:r>
        <w:rPr>
          <w:rFonts w:cs="Calibri"/>
          <w:sz w:val="24"/>
          <w:szCs w:val="24"/>
        </w:rPr>
        <w:t xml:space="preserve">COVP Program - </w:t>
      </w:r>
      <w:r w:rsidR="005F5F60" w:rsidRPr="005F5F60">
        <w:rPr>
          <w:rFonts w:cs="Calibri"/>
          <w:sz w:val="24"/>
          <w:szCs w:val="24"/>
        </w:rPr>
        <w:t>Continuous Operation Variance Permit Program</w:t>
      </w:r>
    </w:p>
    <w:p w14:paraId="0D163EB9" w14:textId="77777777" w:rsidR="00EF7E2E" w:rsidRDefault="00665C5E" w:rsidP="006D3D23">
      <w:pPr>
        <w:spacing w:before="120" w:after="120" w:line="240" w:lineRule="auto"/>
        <w:ind w:left="360"/>
        <w:rPr>
          <w:rFonts w:cs="Calibri"/>
          <w:sz w:val="24"/>
          <w:szCs w:val="24"/>
        </w:rPr>
      </w:pPr>
      <w:r>
        <w:rPr>
          <w:rFonts w:cs="Calibri"/>
          <w:sz w:val="24"/>
          <w:szCs w:val="24"/>
        </w:rPr>
        <w:t>CTP – Continuous Trip Permit</w:t>
      </w:r>
    </w:p>
    <w:p w14:paraId="2D167A10" w14:textId="0CD2C683" w:rsidR="00654A38" w:rsidRDefault="00654A38" w:rsidP="006D3D23">
      <w:pPr>
        <w:spacing w:before="120" w:after="120" w:line="240" w:lineRule="auto"/>
        <w:ind w:left="360"/>
        <w:rPr>
          <w:rFonts w:cs="Calibri"/>
          <w:sz w:val="24"/>
          <w:szCs w:val="24"/>
        </w:rPr>
      </w:pPr>
      <w:r>
        <w:rPr>
          <w:rFonts w:cs="Calibri"/>
          <w:sz w:val="24"/>
          <w:szCs w:val="24"/>
        </w:rPr>
        <w:t>Days – Calendar days.</w:t>
      </w:r>
    </w:p>
    <w:p w14:paraId="10D8FB92" w14:textId="72EE37C4" w:rsidR="004B3F3D" w:rsidRDefault="004B3F3D" w:rsidP="006D3D23">
      <w:pPr>
        <w:spacing w:before="120" w:after="120" w:line="240" w:lineRule="auto"/>
        <w:ind w:left="360"/>
        <w:rPr>
          <w:rFonts w:cs="Calibri"/>
          <w:sz w:val="24"/>
          <w:szCs w:val="24"/>
        </w:rPr>
      </w:pPr>
      <w:r>
        <w:rPr>
          <w:rFonts w:cs="Calibri"/>
          <w:sz w:val="24"/>
          <w:szCs w:val="24"/>
        </w:rPr>
        <w:t xml:space="preserve">Deliverables – </w:t>
      </w:r>
      <w:r w:rsidR="00032221" w:rsidRPr="00032221">
        <w:rPr>
          <w:rFonts w:cs="Calibri"/>
          <w:sz w:val="24"/>
          <w:szCs w:val="24"/>
        </w:rPr>
        <w:t>All items that Contractor is required to deliver to Agency under this Contract</w:t>
      </w:r>
      <w:r w:rsidR="00654A38">
        <w:rPr>
          <w:rFonts w:cs="Calibri"/>
          <w:sz w:val="24"/>
          <w:szCs w:val="24"/>
        </w:rPr>
        <w:t>, including Work Product</w:t>
      </w:r>
      <w:r w:rsidR="00032221">
        <w:rPr>
          <w:rFonts w:cs="Calibri"/>
          <w:sz w:val="24"/>
          <w:szCs w:val="24"/>
        </w:rPr>
        <w:t>.</w:t>
      </w:r>
    </w:p>
    <w:p w14:paraId="208225C1" w14:textId="25ED029B" w:rsidR="00654A38" w:rsidRDefault="00654A38" w:rsidP="006D3D23">
      <w:pPr>
        <w:spacing w:before="120" w:after="120" w:line="240" w:lineRule="auto"/>
        <w:ind w:left="360"/>
        <w:rPr>
          <w:rFonts w:cs="Calibri"/>
          <w:sz w:val="24"/>
          <w:szCs w:val="24"/>
        </w:rPr>
      </w:pPr>
      <w:r>
        <w:rPr>
          <w:rFonts w:cs="Calibri"/>
          <w:sz w:val="24"/>
          <w:szCs w:val="24"/>
        </w:rPr>
        <w:t>DOJ – Oregon Department of Justice</w:t>
      </w:r>
    </w:p>
    <w:p w14:paraId="6623718C" w14:textId="2B61A4DD" w:rsidR="00654A38" w:rsidRDefault="00654A38" w:rsidP="006D3D23">
      <w:pPr>
        <w:spacing w:before="120" w:after="120" w:line="240" w:lineRule="auto"/>
        <w:ind w:left="360"/>
        <w:rPr>
          <w:rFonts w:cs="Calibri"/>
          <w:sz w:val="24"/>
          <w:szCs w:val="24"/>
        </w:rPr>
      </w:pPr>
      <w:r>
        <w:rPr>
          <w:rFonts w:cs="Calibri"/>
          <w:sz w:val="24"/>
          <w:szCs w:val="24"/>
        </w:rPr>
        <w:t>IRS – Internal Revenue Service</w:t>
      </w:r>
    </w:p>
    <w:p w14:paraId="04EE5615" w14:textId="5087CD4D" w:rsidR="00FB704A" w:rsidRDefault="00FB704A" w:rsidP="006D3D23">
      <w:pPr>
        <w:spacing w:before="120" w:after="120" w:line="240" w:lineRule="auto"/>
        <w:ind w:left="360"/>
        <w:rPr>
          <w:rFonts w:cs="Calibri"/>
          <w:sz w:val="24"/>
          <w:szCs w:val="24"/>
        </w:rPr>
      </w:pPr>
      <w:r>
        <w:rPr>
          <w:rFonts w:cs="Calibri"/>
          <w:sz w:val="24"/>
          <w:szCs w:val="24"/>
        </w:rPr>
        <w:t>MS - Microsoft</w:t>
      </w:r>
    </w:p>
    <w:p w14:paraId="70026488" w14:textId="7A4A7ACA" w:rsidR="00E21E4F" w:rsidRPr="009F5FF1" w:rsidRDefault="004B3F3D" w:rsidP="006D3D23">
      <w:pPr>
        <w:spacing w:before="120" w:after="120" w:line="240" w:lineRule="auto"/>
        <w:ind w:left="360"/>
        <w:rPr>
          <w:rFonts w:cs="Calibri"/>
          <w:sz w:val="24"/>
          <w:szCs w:val="24"/>
        </w:rPr>
      </w:pPr>
      <w:r>
        <w:rPr>
          <w:rFonts w:cs="Calibri"/>
          <w:sz w:val="24"/>
          <w:szCs w:val="24"/>
        </w:rPr>
        <w:t xml:space="preserve">OAR </w:t>
      </w:r>
      <w:r w:rsidR="00032221">
        <w:rPr>
          <w:rFonts w:cs="Calibri"/>
          <w:sz w:val="24"/>
          <w:szCs w:val="24"/>
        </w:rPr>
        <w:t>–</w:t>
      </w:r>
      <w:r>
        <w:rPr>
          <w:rFonts w:cs="Calibri"/>
          <w:sz w:val="24"/>
          <w:szCs w:val="24"/>
        </w:rPr>
        <w:t xml:space="preserve"> </w:t>
      </w:r>
      <w:r w:rsidR="00032221">
        <w:rPr>
          <w:rFonts w:cs="Calibri"/>
          <w:sz w:val="24"/>
          <w:szCs w:val="24"/>
        </w:rPr>
        <w:t>Oregon Administrative Rule</w:t>
      </w:r>
    </w:p>
    <w:p w14:paraId="4D3DE70C" w14:textId="17281C82" w:rsidR="00DC1DC3" w:rsidRDefault="00DC1DC3" w:rsidP="006D3D23">
      <w:pPr>
        <w:spacing w:before="120" w:after="120" w:line="240" w:lineRule="auto"/>
        <w:ind w:left="360"/>
        <w:rPr>
          <w:rFonts w:cs="Calibri"/>
          <w:sz w:val="24"/>
          <w:szCs w:val="24"/>
        </w:rPr>
      </w:pPr>
      <w:r w:rsidRPr="009F5FF1">
        <w:rPr>
          <w:rFonts w:cs="Calibri"/>
          <w:sz w:val="24"/>
          <w:szCs w:val="24"/>
        </w:rPr>
        <w:t>ODOT</w:t>
      </w:r>
      <w:r w:rsidR="009F5FF1" w:rsidRPr="009F5FF1">
        <w:rPr>
          <w:rFonts w:cs="Calibri"/>
          <w:sz w:val="24"/>
          <w:szCs w:val="24"/>
        </w:rPr>
        <w:t xml:space="preserve"> – Oregon Department of Transportation</w:t>
      </w:r>
    </w:p>
    <w:p w14:paraId="7E4349A2" w14:textId="77777777" w:rsidR="008A5C15" w:rsidRDefault="00665C5E" w:rsidP="006D3D23">
      <w:pPr>
        <w:spacing w:before="120" w:after="120" w:line="240" w:lineRule="auto"/>
        <w:ind w:left="360"/>
        <w:rPr>
          <w:rFonts w:cs="Calibri"/>
          <w:sz w:val="24"/>
          <w:szCs w:val="24"/>
        </w:rPr>
      </w:pPr>
      <w:r>
        <w:rPr>
          <w:rFonts w:cs="Calibri"/>
          <w:sz w:val="24"/>
          <w:szCs w:val="24"/>
        </w:rPr>
        <w:t>ORION – Oregon Routing Information Online</w:t>
      </w:r>
    </w:p>
    <w:p w14:paraId="790B0AB9" w14:textId="2DEFC1ED" w:rsidR="00665C5E" w:rsidRDefault="004B3F3D" w:rsidP="006D3D23">
      <w:pPr>
        <w:spacing w:before="120" w:after="120" w:line="240" w:lineRule="auto"/>
        <w:ind w:left="360"/>
        <w:rPr>
          <w:rFonts w:cs="Calibri"/>
          <w:sz w:val="24"/>
          <w:szCs w:val="24"/>
        </w:rPr>
      </w:pPr>
      <w:r>
        <w:rPr>
          <w:rFonts w:cs="Calibri"/>
          <w:sz w:val="24"/>
          <w:szCs w:val="24"/>
        </w:rPr>
        <w:t>ORS</w:t>
      </w:r>
      <w:r w:rsidR="00032221">
        <w:rPr>
          <w:rFonts w:cs="Calibri"/>
          <w:sz w:val="24"/>
          <w:szCs w:val="24"/>
        </w:rPr>
        <w:t xml:space="preserve"> –</w:t>
      </w:r>
      <w:r>
        <w:rPr>
          <w:rFonts w:cs="Calibri"/>
          <w:sz w:val="24"/>
          <w:szCs w:val="24"/>
        </w:rPr>
        <w:t xml:space="preserve"> </w:t>
      </w:r>
      <w:r w:rsidR="00032221">
        <w:rPr>
          <w:rFonts w:cs="Calibri"/>
          <w:sz w:val="24"/>
          <w:szCs w:val="24"/>
        </w:rPr>
        <w:t>Oregon Revised Statute</w:t>
      </w:r>
    </w:p>
    <w:p w14:paraId="61B8BCC5" w14:textId="501397B7" w:rsidR="00FB704A" w:rsidRDefault="00FB704A" w:rsidP="006D3D23">
      <w:pPr>
        <w:spacing w:before="120" w:after="120" w:line="240" w:lineRule="auto"/>
        <w:ind w:left="360"/>
        <w:rPr>
          <w:rFonts w:cs="Calibri"/>
          <w:sz w:val="24"/>
          <w:szCs w:val="24"/>
        </w:rPr>
      </w:pPr>
      <w:r>
        <w:rPr>
          <w:rFonts w:cs="Calibri"/>
          <w:sz w:val="24"/>
          <w:szCs w:val="24"/>
        </w:rPr>
        <w:t>PDF – Portable Document Format</w:t>
      </w:r>
    </w:p>
    <w:p w14:paraId="500B48B3" w14:textId="1B00215A" w:rsidR="004B3F3D" w:rsidRDefault="004B3F3D" w:rsidP="006D3D23">
      <w:pPr>
        <w:spacing w:before="120" w:after="120" w:line="240" w:lineRule="auto"/>
        <w:ind w:left="360"/>
        <w:rPr>
          <w:rFonts w:cs="Calibri"/>
          <w:sz w:val="24"/>
          <w:szCs w:val="24"/>
        </w:rPr>
      </w:pPr>
      <w:r>
        <w:rPr>
          <w:rFonts w:cs="Calibri"/>
          <w:sz w:val="24"/>
          <w:szCs w:val="24"/>
        </w:rPr>
        <w:t xml:space="preserve">Records – </w:t>
      </w:r>
      <w:r w:rsidR="00032221">
        <w:rPr>
          <w:rFonts w:cs="Calibri"/>
          <w:sz w:val="24"/>
          <w:szCs w:val="24"/>
        </w:rPr>
        <w:t>Defined in Section 17.1.</w:t>
      </w:r>
    </w:p>
    <w:p w14:paraId="37D3236C" w14:textId="2D7039A9" w:rsidR="00EF7E2E" w:rsidRPr="00556DF8" w:rsidRDefault="00EF7E2E" w:rsidP="006D3D23">
      <w:pPr>
        <w:spacing w:before="120" w:after="120" w:line="240" w:lineRule="auto"/>
        <w:ind w:left="360"/>
        <w:rPr>
          <w:rFonts w:cs="Calibri"/>
          <w:spacing w:val="-2"/>
          <w:sz w:val="24"/>
          <w:szCs w:val="24"/>
        </w:rPr>
      </w:pPr>
      <w:r w:rsidRPr="00556DF8">
        <w:rPr>
          <w:rFonts w:cs="Calibri"/>
          <w:spacing w:val="-2"/>
          <w:sz w:val="24"/>
          <w:szCs w:val="24"/>
        </w:rPr>
        <w:t xml:space="preserve">Road Authority </w:t>
      </w:r>
      <w:r w:rsidR="008A5C15">
        <w:rPr>
          <w:rFonts w:cs="Calibri"/>
          <w:sz w:val="24"/>
          <w:szCs w:val="24"/>
        </w:rPr>
        <w:t xml:space="preserve">– </w:t>
      </w:r>
      <w:r w:rsidR="008A5C15">
        <w:rPr>
          <w:rFonts w:cs="Calibri"/>
          <w:spacing w:val="-2"/>
          <w:sz w:val="24"/>
          <w:szCs w:val="24"/>
        </w:rPr>
        <w:t>Defined</w:t>
      </w:r>
      <w:r w:rsidRPr="00556DF8">
        <w:rPr>
          <w:rFonts w:cs="Calibri"/>
          <w:spacing w:val="-2"/>
          <w:sz w:val="24"/>
          <w:szCs w:val="24"/>
        </w:rPr>
        <w:t xml:space="preserve"> in ORS 801.445.</w:t>
      </w:r>
    </w:p>
    <w:p w14:paraId="6FFFDCAE" w14:textId="079F3D1A" w:rsidR="004B3F3D" w:rsidRDefault="004B3F3D" w:rsidP="006D3D23">
      <w:pPr>
        <w:spacing w:before="120" w:after="120" w:line="240" w:lineRule="auto"/>
        <w:ind w:left="360"/>
        <w:rPr>
          <w:rFonts w:cs="Calibri"/>
          <w:sz w:val="24"/>
          <w:szCs w:val="24"/>
        </w:rPr>
      </w:pPr>
      <w:r>
        <w:rPr>
          <w:rFonts w:cs="Calibri"/>
          <w:sz w:val="24"/>
          <w:szCs w:val="24"/>
        </w:rPr>
        <w:t xml:space="preserve">Services </w:t>
      </w:r>
      <w:r w:rsidR="00032221">
        <w:rPr>
          <w:rFonts w:cs="Calibri"/>
          <w:sz w:val="24"/>
          <w:szCs w:val="24"/>
        </w:rPr>
        <w:t>–</w:t>
      </w:r>
      <w:r>
        <w:rPr>
          <w:rFonts w:cs="Calibri"/>
          <w:sz w:val="24"/>
          <w:szCs w:val="24"/>
        </w:rPr>
        <w:t xml:space="preserve"> </w:t>
      </w:r>
      <w:r w:rsidR="00032221" w:rsidRPr="00032221">
        <w:rPr>
          <w:rFonts w:cs="Calibri"/>
          <w:sz w:val="24"/>
          <w:szCs w:val="24"/>
        </w:rPr>
        <w:t>All effort to be expended by Contractor under the WOC, including completion of Tasks, and development and delivery of Deliverables.</w:t>
      </w:r>
    </w:p>
    <w:p w14:paraId="0817C6EF" w14:textId="1B38374D" w:rsidR="00032221" w:rsidRDefault="00032221" w:rsidP="006D3D23">
      <w:pPr>
        <w:spacing w:before="120" w:after="120" w:line="240" w:lineRule="auto"/>
        <w:ind w:left="360"/>
        <w:rPr>
          <w:rFonts w:cs="Calibri"/>
          <w:sz w:val="24"/>
          <w:szCs w:val="24"/>
        </w:rPr>
      </w:pPr>
      <w:r>
        <w:rPr>
          <w:rFonts w:cs="Calibri"/>
          <w:sz w:val="24"/>
          <w:szCs w:val="24"/>
        </w:rPr>
        <w:t>SOW – Statement of Work; the</w:t>
      </w:r>
      <w:r w:rsidR="00EF7E2E" w:rsidRPr="00EF7E2E">
        <w:rPr>
          <w:rFonts w:cs="Calibri"/>
          <w:sz w:val="24"/>
          <w:szCs w:val="24"/>
        </w:rPr>
        <w:t xml:space="preserve"> specific provision in </w:t>
      </w:r>
      <w:r w:rsidR="00EF7E2E">
        <w:rPr>
          <w:rFonts w:cs="Calibri"/>
          <w:sz w:val="24"/>
          <w:szCs w:val="24"/>
        </w:rPr>
        <w:t xml:space="preserve">this </w:t>
      </w:r>
      <w:r w:rsidR="00EF7E2E" w:rsidRPr="00EF7E2E">
        <w:rPr>
          <w:rFonts w:cs="Calibri"/>
          <w:sz w:val="24"/>
          <w:szCs w:val="24"/>
        </w:rPr>
        <w:t xml:space="preserve">Contract which sets forth and defines in detail (within the identified Scope of Work) the agreed-upon objectives, expectations, performance standards, Services, </w:t>
      </w:r>
      <w:r w:rsidR="00EF7E2E">
        <w:rPr>
          <w:rFonts w:cs="Calibri"/>
          <w:sz w:val="24"/>
          <w:szCs w:val="24"/>
        </w:rPr>
        <w:t>D</w:t>
      </w:r>
      <w:r w:rsidR="00EF7E2E" w:rsidRPr="00EF7E2E">
        <w:rPr>
          <w:rFonts w:cs="Calibri"/>
          <w:sz w:val="24"/>
          <w:szCs w:val="24"/>
        </w:rPr>
        <w:t>eliverables, schedule for delivery and other obligations.</w:t>
      </w:r>
    </w:p>
    <w:p w14:paraId="17FCE530" w14:textId="5B5D71B8" w:rsidR="00EF7E2E" w:rsidRPr="00556DF8" w:rsidRDefault="00EF7E2E" w:rsidP="006D3D23">
      <w:pPr>
        <w:spacing w:before="120" w:after="120" w:line="240" w:lineRule="auto"/>
        <w:ind w:left="360"/>
        <w:rPr>
          <w:rFonts w:cs="Calibri"/>
          <w:spacing w:val="-2"/>
          <w:sz w:val="24"/>
          <w:szCs w:val="24"/>
        </w:rPr>
      </w:pPr>
      <w:r w:rsidRPr="00556DF8">
        <w:rPr>
          <w:rFonts w:cs="Calibri"/>
          <w:spacing w:val="-2"/>
          <w:sz w:val="24"/>
          <w:szCs w:val="24"/>
        </w:rPr>
        <w:t xml:space="preserve">State </w:t>
      </w:r>
      <w:r w:rsidR="008A5C15">
        <w:rPr>
          <w:rFonts w:cs="Calibri"/>
          <w:spacing w:val="-2"/>
          <w:sz w:val="24"/>
          <w:szCs w:val="24"/>
        </w:rPr>
        <w:t>–</w:t>
      </w:r>
      <w:r w:rsidR="008A5C15" w:rsidRPr="00556DF8">
        <w:rPr>
          <w:rFonts w:cs="Calibri"/>
          <w:spacing w:val="-2"/>
          <w:sz w:val="24"/>
          <w:szCs w:val="24"/>
        </w:rPr>
        <w:t xml:space="preserve"> </w:t>
      </w:r>
      <w:r w:rsidRPr="00556DF8">
        <w:rPr>
          <w:rFonts w:cs="Calibri"/>
          <w:spacing w:val="-2"/>
          <w:sz w:val="24"/>
          <w:szCs w:val="24"/>
        </w:rPr>
        <w:t>State of Oregon</w:t>
      </w:r>
    </w:p>
    <w:p w14:paraId="49EF4FD5" w14:textId="4FA0AD81" w:rsidR="00665C5E" w:rsidRDefault="00665C5E" w:rsidP="006D3D23">
      <w:pPr>
        <w:spacing w:before="120" w:after="120" w:line="240" w:lineRule="auto"/>
        <w:ind w:left="360"/>
        <w:rPr>
          <w:rFonts w:cs="Calibri"/>
          <w:sz w:val="24"/>
          <w:szCs w:val="24"/>
        </w:rPr>
      </w:pPr>
      <w:r>
        <w:rPr>
          <w:rFonts w:cs="Calibri"/>
          <w:sz w:val="24"/>
          <w:szCs w:val="24"/>
        </w:rPr>
        <w:t>TPA – Third Party Agent</w:t>
      </w:r>
    </w:p>
    <w:p w14:paraId="71DA6E3E" w14:textId="38036623" w:rsidR="00FB704A" w:rsidRDefault="00FB704A" w:rsidP="006D3D23">
      <w:pPr>
        <w:spacing w:before="120" w:after="120" w:line="240" w:lineRule="auto"/>
        <w:ind w:left="360"/>
        <w:rPr>
          <w:rFonts w:cs="Calibri"/>
          <w:sz w:val="24"/>
          <w:szCs w:val="24"/>
        </w:rPr>
      </w:pPr>
      <w:r>
        <w:rPr>
          <w:rFonts w:cs="Calibri"/>
          <w:sz w:val="24"/>
          <w:szCs w:val="24"/>
        </w:rPr>
        <w:t>USC – United States Code</w:t>
      </w:r>
    </w:p>
    <w:p w14:paraId="0231A74A" w14:textId="362AEE36" w:rsidR="00654A38" w:rsidRPr="009F5FF1" w:rsidRDefault="00654A38" w:rsidP="006D3D23">
      <w:pPr>
        <w:spacing w:before="120" w:after="120" w:line="240" w:lineRule="auto"/>
        <w:ind w:left="360"/>
        <w:rPr>
          <w:rFonts w:cs="Calibri"/>
          <w:sz w:val="24"/>
          <w:szCs w:val="24"/>
        </w:rPr>
      </w:pPr>
      <w:r>
        <w:rPr>
          <w:rFonts w:cs="Calibri"/>
          <w:sz w:val="24"/>
          <w:szCs w:val="24"/>
        </w:rPr>
        <w:t>Work Product – Defined in Section 9.1.</w:t>
      </w:r>
    </w:p>
    <w:p w14:paraId="46E5BFEE" w14:textId="77777777" w:rsidR="00DE0A3E" w:rsidRPr="006E66A6" w:rsidRDefault="00DE0A3E" w:rsidP="006D3D23">
      <w:pPr>
        <w:spacing w:after="0" w:line="240" w:lineRule="auto"/>
        <w:rPr>
          <w:rFonts w:cs="Calibri"/>
          <w:b/>
          <w:sz w:val="24"/>
          <w:szCs w:val="24"/>
        </w:rPr>
      </w:pPr>
    </w:p>
    <w:p w14:paraId="7700D637" w14:textId="77777777" w:rsidR="00AF3D19" w:rsidRPr="0067336D" w:rsidRDefault="00AF3D19" w:rsidP="0067336D">
      <w:pPr>
        <w:pStyle w:val="Heading4"/>
        <w:keepNext/>
        <w:keepLines/>
        <w:spacing w:before="0" w:after="120" w:line="240" w:lineRule="auto"/>
        <w:rPr>
          <w:rFonts w:ascii="Calibri" w:hAnsi="Calibri" w:cs="Calibri"/>
          <w:i w:val="0"/>
          <w:sz w:val="24"/>
          <w:szCs w:val="24"/>
        </w:rPr>
      </w:pPr>
      <w:r w:rsidRPr="0067336D">
        <w:rPr>
          <w:rFonts w:ascii="Calibri" w:hAnsi="Calibri" w:cs="Calibri"/>
          <w:i w:val="0"/>
          <w:sz w:val="24"/>
          <w:szCs w:val="24"/>
        </w:rPr>
        <w:lastRenderedPageBreak/>
        <w:t>B.</w:t>
      </w:r>
      <w:r w:rsidRPr="0067336D">
        <w:rPr>
          <w:rFonts w:ascii="Calibri" w:hAnsi="Calibri" w:cs="Calibri"/>
          <w:i w:val="0"/>
          <w:sz w:val="24"/>
          <w:szCs w:val="24"/>
        </w:rPr>
        <w:tab/>
        <w:t>STANDARDS and GENERAL REQUIREMENTS</w:t>
      </w:r>
    </w:p>
    <w:p w14:paraId="7626E421" w14:textId="11FBCB03" w:rsidR="00AF3D19" w:rsidRPr="006E66A6" w:rsidRDefault="00AF3D19" w:rsidP="0067336D">
      <w:pPr>
        <w:keepNext/>
        <w:keepLines/>
        <w:spacing w:after="0" w:line="240" w:lineRule="auto"/>
        <w:rPr>
          <w:rFonts w:cs="Calibri"/>
          <w:sz w:val="24"/>
          <w:szCs w:val="24"/>
        </w:rPr>
      </w:pPr>
    </w:p>
    <w:p w14:paraId="4D0AB269" w14:textId="77777777" w:rsidR="00AF3D19" w:rsidRPr="006E66A6" w:rsidRDefault="00AF3D19" w:rsidP="0067336D">
      <w:pPr>
        <w:keepNext/>
        <w:keepLines/>
        <w:spacing w:after="120" w:line="240" w:lineRule="auto"/>
        <w:rPr>
          <w:rFonts w:cs="Calibri"/>
          <w:b/>
          <w:sz w:val="24"/>
          <w:szCs w:val="24"/>
          <w:u w:val="single"/>
        </w:rPr>
      </w:pPr>
      <w:r w:rsidRPr="006E66A6">
        <w:rPr>
          <w:rFonts w:cs="Calibri"/>
          <w:b/>
          <w:sz w:val="24"/>
          <w:szCs w:val="24"/>
        </w:rPr>
        <w:t>1.</w:t>
      </w:r>
      <w:r w:rsidRPr="006E66A6">
        <w:rPr>
          <w:rFonts w:cs="Calibri"/>
          <w:b/>
          <w:sz w:val="24"/>
          <w:szCs w:val="24"/>
        </w:rPr>
        <w:tab/>
      </w:r>
      <w:r w:rsidRPr="006D3D23">
        <w:rPr>
          <w:rFonts w:cs="Calibri"/>
          <w:b/>
          <w:sz w:val="24"/>
          <w:szCs w:val="24"/>
        </w:rPr>
        <w:t>Standards</w:t>
      </w:r>
    </w:p>
    <w:p w14:paraId="466FEC49" w14:textId="5487D84F" w:rsidR="00657B0B" w:rsidRPr="00657B0B" w:rsidRDefault="00657B0B" w:rsidP="0067336D">
      <w:pPr>
        <w:pStyle w:val="ListParagraph"/>
        <w:keepNext/>
        <w:keepLines/>
        <w:numPr>
          <w:ilvl w:val="0"/>
          <w:numId w:val="15"/>
        </w:numPr>
        <w:spacing w:after="60" w:line="240" w:lineRule="auto"/>
        <w:contextualSpacing w:val="0"/>
        <w:rPr>
          <w:rFonts w:cs="Calibri"/>
          <w:b/>
          <w:sz w:val="24"/>
          <w:szCs w:val="24"/>
        </w:rPr>
      </w:pPr>
      <w:r>
        <w:rPr>
          <w:rFonts w:cs="Calibri"/>
          <w:b/>
          <w:sz w:val="24"/>
          <w:szCs w:val="24"/>
        </w:rPr>
        <w:t xml:space="preserve">ORION </w:t>
      </w:r>
      <w:r w:rsidRPr="00657B0B">
        <w:rPr>
          <w:rFonts w:cs="Calibri"/>
          <w:b/>
          <w:sz w:val="24"/>
          <w:szCs w:val="24"/>
        </w:rPr>
        <w:t>Third-Party Agent</w:t>
      </w:r>
      <w:r>
        <w:rPr>
          <w:rFonts w:cs="Calibri"/>
          <w:b/>
          <w:sz w:val="24"/>
          <w:szCs w:val="24"/>
        </w:rPr>
        <w:t xml:space="preserve"> </w:t>
      </w:r>
      <w:r w:rsidRPr="00657B0B">
        <w:rPr>
          <w:rFonts w:cs="Calibri"/>
          <w:b/>
          <w:sz w:val="24"/>
          <w:szCs w:val="24"/>
        </w:rPr>
        <w:t>Training Material</w:t>
      </w:r>
      <w:r>
        <w:rPr>
          <w:rFonts w:cs="Calibri"/>
          <w:b/>
          <w:sz w:val="24"/>
          <w:szCs w:val="24"/>
        </w:rPr>
        <w:t>:</w:t>
      </w:r>
      <w:r w:rsidRPr="00657B0B">
        <w:rPr>
          <w:rFonts w:cs="Calibri"/>
          <w:b/>
          <w:sz w:val="24"/>
          <w:szCs w:val="24"/>
        </w:rPr>
        <w:t xml:space="preserve"> </w:t>
      </w:r>
      <w:hyperlink r:id="rId18" w:history="1">
        <w:r w:rsidRPr="00657B0B">
          <w:rPr>
            <w:rStyle w:val="Hyperlink"/>
            <w:rFonts w:cs="Calibri"/>
            <w:sz w:val="24"/>
            <w:szCs w:val="24"/>
          </w:rPr>
          <w:t>https://www.oregon.gov/odot/MCT/ODPermitSystemProjectDocuments/ORION_13Third-Party-AgentTrainingPacket.pdf</w:t>
        </w:r>
      </w:hyperlink>
    </w:p>
    <w:p w14:paraId="62910315" w14:textId="0C0211C2" w:rsidR="00AF3D19" w:rsidRPr="006E66A6" w:rsidRDefault="00AF3D19" w:rsidP="006D3D23">
      <w:pPr>
        <w:pStyle w:val="ListParagraph"/>
        <w:numPr>
          <w:ilvl w:val="0"/>
          <w:numId w:val="15"/>
        </w:numPr>
        <w:spacing w:after="60" w:line="240" w:lineRule="auto"/>
        <w:contextualSpacing w:val="0"/>
        <w:rPr>
          <w:rFonts w:cs="Calibri"/>
          <w:sz w:val="24"/>
          <w:szCs w:val="24"/>
        </w:rPr>
      </w:pPr>
      <w:r w:rsidRPr="006E66A6">
        <w:rPr>
          <w:rFonts w:cs="Calibri"/>
          <w:b/>
          <w:sz w:val="24"/>
          <w:szCs w:val="24"/>
        </w:rPr>
        <w:t>Development or Maintenance of Websites or Web Content</w:t>
      </w:r>
      <w:r w:rsidR="00DC1DC3" w:rsidRPr="006D3D23">
        <w:rPr>
          <w:rFonts w:cs="Calibri"/>
          <w:bCs/>
          <w:sz w:val="24"/>
          <w:szCs w:val="24"/>
        </w:rPr>
        <w:t xml:space="preserve"> [RESERVED]</w:t>
      </w:r>
    </w:p>
    <w:p w14:paraId="7FEC0A7C" w14:textId="350F2182" w:rsidR="00893EDE" w:rsidRPr="006E66A6" w:rsidRDefault="00893EDE" w:rsidP="006D3D23">
      <w:pPr>
        <w:numPr>
          <w:ilvl w:val="0"/>
          <w:numId w:val="15"/>
        </w:numPr>
        <w:spacing w:after="0" w:line="240" w:lineRule="auto"/>
        <w:rPr>
          <w:rFonts w:cs="Calibri"/>
          <w:sz w:val="24"/>
          <w:szCs w:val="24"/>
        </w:rPr>
      </w:pPr>
      <w:r w:rsidRPr="006E66A6">
        <w:rPr>
          <w:rFonts w:cs="Calibri"/>
          <w:b/>
          <w:sz w:val="24"/>
          <w:szCs w:val="24"/>
        </w:rPr>
        <w:t>ODOT Communications Standards</w:t>
      </w:r>
    </w:p>
    <w:p w14:paraId="1D5B4470" w14:textId="77777777" w:rsidR="00893EDE" w:rsidRPr="006E66A6" w:rsidRDefault="00893EDE" w:rsidP="006D3D23">
      <w:pPr>
        <w:spacing w:line="240" w:lineRule="auto"/>
        <w:ind w:left="720"/>
        <w:rPr>
          <w:rFonts w:cs="Calibri"/>
          <w:sz w:val="24"/>
          <w:szCs w:val="24"/>
        </w:rPr>
      </w:pPr>
      <w:r w:rsidRPr="006E66A6">
        <w:rPr>
          <w:rFonts w:cs="Calibri"/>
          <w:sz w:val="24"/>
          <w:szCs w:val="24"/>
        </w:rPr>
        <w:t xml:space="preserve">For any </w:t>
      </w:r>
      <w:r w:rsidR="00DB4235" w:rsidRPr="006E66A6">
        <w:rPr>
          <w:rFonts w:cs="Calibri"/>
          <w:sz w:val="24"/>
          <w:szCs w:val="24"/>
        </w:rPr>
        <w:t xml:space="preserve">Contractor </w:t>
      </w:r>
      <w:r w:rsidRPr="006E66A6">
        <w:rPr>
          <w:rFonts w:cs="Calibri"/>
          <w:sz w:val="24"/>
          <w:szCs w:val="24"/>
        </w:rPr>
        <w:t xml:space="preserve">tasks that require communications functions on behalf of Agency, </w:t>
      </w:r>
      <w:r w:rsidR="00DB4235" w:rsidRPr="006E66A6">
        <w:rPr>
          <w:rFonts w:cs="Calibri"/>
          <w:sz w:val="24"/>
          <w:szCs w:val="24"/>
        </w:rPr>
        <w:t xml:space="preserve">Contractor </w:t>
      </w:r>
      <w:r w:rsidRPr="006E66A6">
        <w:rPr>
          <w:rFonts w:cs="Calibri"/>
          <w:sz w:val="24"/>
          <w:szCs w:val="24"/>
        </w:rPr>
        <w:t xml:space="preserve">shall comply with the ODOT Communications Standards (available at: </w:t>
      </w:r>
      <w:hyperlink r:id="rId19" w:history="1">
        <w:r w:rsidRPr="00657B0B">
          <w:rPr>
            <w:rStyle w:val="Hyperlink"/>
            <w:rFonts w:cs="Calibri"/>
            <w:sz w:val="24"/>
            <w:szCs w:val="24"/>
          </w:rPr>
          <w:t>https://www.oregon.gov/ODOT/Pages/Web-Toolkit.aspx</w:t>
        </w:r>
      </w:hyperlink>
      <w:r w:rsidRPr="006E66A6">
        <w:rPr>
          <w:rFonts w:cs="Calibri"/>
          <w:sz w:val="24"/>
          <w:szCs w:val="24"/>
        </w:rPr>
        <w:t>) which is incorporated into this Contract with the same force and effect as though fully set forth herein.</w:t>
      </w:r>
    </w:p>
    <w:p w14:paraId="515D4D3C" w14:textId="77777777" w:rsidR="00AF3D19" w:rsidRPr="006E66A6" w:rsidRDefault="00AF3D19" w:rsidP="006D3D23">
      <w:pPr>
        <w:spacing w:after="120" w:line="240" w:lineRule="auto"/>
        <w:rPr>
          <w:rFonts w:cs="Calibri"/>
          <w:b/>
          <w:sz w:val="24"/>
          <w:szCs w:val="24"/>
          <w:u w:val="single"/>
        </w:rPr>
      </w:pPr>
      <w:r w:rsidRPr="006E66A6">
        <w:rPr>
          <w:rFonts w:cs="Calibri"/>
          <w:b/>
          <w:sz w:val="24"/>
          <w:szCs w:val="24"/>
        </w:rPr>
        <w:t>2.</w:t>
      </w:r>
      <w:r w:rsidRPr="006E66A6">
        <w:rPr>
          <w:rFonts w:cs="Calibri"/>
          <w:b/>
          <w:sz w:val="24"/>
          <w:szCs w:val="24"/>
        </w:rPr>
        <w:tab/>
      </w:r>
      <w:r w:rsidRPr="006D3D23">
        <w:rPr>
          <w:rFonts w:cs="Calibri"/>
          <w:b/>
          <w:sz w:val="24"/>
          <w:szCs w:val="24"/>
        </w:rPr>
        <w:t xml:space="preserve">Software Requirements </w:t>
      </w:r>
    </w:p>
    <w:p w14:paraId="0368DAC1" w14:textId="77777777" w:rsidR="00AF3D19" w:rsidRPr="006E66A6" w:rsidRDefault="00AF3D19" w:rsidP="006D3D23">
      <w:pPr>
        <w:spacing w:line="240" w:lineRule="auto"/>
        <w:jc w:val="both"/>
        <w:rPr>
          <w:rFonts w:cs="Calibri"/>
          <w:b/>
          <w:sz w:val="24"/>
          <w:szCs w:val="24"/>
        </w:rPr>
      </w:pPr>
      <w:r w:rsidRPr="006E66A6">
        <w:rPr>
          <w:rFonts w:cs="Calibri"/>
          <w:color w:val="000000"/>
          <w:sz w:val="24"/>
          <w:szCs w:val="24"/>
        </w:rPr>
        <w:t xml:space="preserve">Contractor’s software shall produce Deliverables that are fully compatible, readable and useable by Agency software, requiring no modification or translation of Contractor’s Deliverables.  </w:t>
      </w:r>
    </w:p>
    <w:p w14:paraId="689CDD6D" w14:textId="07C7ED67" w:rsidR="00AF3D19" w:rsidRPr="006E66A6" w:rsidRDefault="00AF3D19" w:rsidP="006D3D23">
      <w:pPr>
        <w:spacing w:line="240" w:lineRule="auto"/>
        <w:jc w:val="both"/>
        <w:rPr>
          <w:rFonts w:cs="Calibri"/>
          <w:sz w:val="24"/>
          <w:szCs w:val="24"/>
          <w:u w:val="single"/>
        </w:rPr>
      </w:pPr>
      <w:r w:rsidRPr="006E66A6">
        <w:rPr>
          <w:rFonts w:cs="Calibri"/>
          <w:b/>
          <w:sz w:val="24"/>
          <w:szCs w:val="24"/>
        </w:rPr>
        <w:t>3.</w:t>
      </w:r>
      <w:r w:rsidRPr="006E66A6">
        <w:rPr>
          <w:rFonts w:cs="Calibri"/>
          <w:b/>
          <w:sz w:val="24"/>
          <w:szCs w:val="24"/>
        </w:rPr>
        <w:tab/>
      </w:r>
      <w:r w:rsidRPr="006D3D23">
        <w:rPr>
          <w:rFonts w:cs="Calibri"/>
          <w:b/>
          <w:sz w:val="24"/>
          <w:szCs w:val="24"/>
        </w:rPr>
        <w:t>Licenses, Registrations and Qualifications</w:t>
      </w:r>
      <w:r w:rsidR="00542005" w:rsidRPr="006D3D23">
        <w:rPr>
          <w:rFonts w:cs="Calibri"/>
          <w:bCs/>
          <w:sz w:val="24"/>
          <w:szCs w:val="24"/>
        </w:rPr>
        <w:t xml:space="preserve"> [RESERVED]</w:t>
      </w:r>
    </w:p>
    <w:p w14:paraId="64E78B18" w14:textId="77777777" w:rsidR="00AF3D19" w:rsidRPr="006E66A6" w:rsidRDefault="00AF3D19" w:rsidP="006D3D23">
      <w:pPr>
        <w:spacing w:after="120" w:line="240" w:lineRule="auto"/>
        <w:jc w:val="both"/>
        <w:rPr>
          <w:rFonts w:cs="Calibri"/>
          <w:b/>
          <w:sz w:val="24"/>
          <w:szCs w:val="24"/>
          <w:u w:val="single"/>
        </w:rPr>
      </w:pPr>
      <w:r w:rsidRPr="006E66A6">
        <w:rPr>
          <w:rFonts w:cs="Calibri"/>
          <w:b/>
          <w:sz w:val="24"/>
          <w:szCs w:val="24"/>
        </w:rPr>
        <w:t>4.</w:t>
      </w:r>
      <w:r w:rsidRPr="006E66A6">
        <w:rPr>
          <w:rFonts w:cs="Calibri"/>
          <w:b/>
          <w:sz w:val="24"/>
          <w:szCs w:val="24"/>
        </w:rPr>
        <w:tab/>
      </w:r>
      <w:r w:rsidRPr="006D3D23">
        <w:rPr>
          <w:rFonts w:cs="Calibri"/>
          <w:b/>
          <w:sz w:val="24"/>
          <w:szCs w:val="24"/>
        </w:rPr>
        <w:t>General Requirements</w:t>
      </w:r>
    </w:p>
    <w:p w14:paraId="21CFF229" w14:textId="77777777" w:rsidR="00AF3D19" w:rsidRPr="006E66A6" w:rsidRDefault="00AF3D19" w:rsidP="006D3D23">
      <w:pPr>
        <w:pStyle w:val="BodyText"/>
        <w:numPr>
          <w:ilvl w:val="0"/>
          <w:numId w:val="14"/>
        </w:numPr>
        <w:tabs>
          <w:tab w:val="clear" w:pos="0"/>
          <w:tab w:val="clear" w:pos="270"/>
          <w:tab w:val="clear" w:pos="4608"/>
          <w:tab w:val="clear" w:pos="5040"/>
          <w:tab w:val="left" w:pos="720"/>
          <w:tab w:val="left" w:pos="4320"/>
        </w:tabs>
        <w:suppressAutoHyphens w:val="0"/>
        <w:spacing w:after="60" w:line="240" w:lineRule="auto"/>
        <w:jc w:val="left"/>
        <w:rPr>
          <w:rFonts w:ascii="Calibri" w:hAnsi="Calibri" w:cs="Calibri"/>
          <w:b w:val="0"/>
          <w:sz w:val="24"/>
          <w:szCs w:val="24"/>
        </w:rPr>
      </w:pPr>
      <w:r w:rsidRPr="006E66A6">
        <w:rPr>
          <w:rFonts w:ascii="Calibri" w:hAnsi="Calibri" w:cs="Calibri"/>
          <w:b w:val="0"/>
          <w:sz w:val="24"/>
          <w:szCs w:val="24"/>
        </w:rPr>
        <w:t xml:space="preserve">Agency's Project Manager (APM), or such other individual identified in specific tasks or as designated in writing to Contractor, is the primary contact on behalf of Agency for this project. </w:t>
      </w:r>
    </w:p>
    <w:p w14:paraId="4189CB96" w14:textId="37F84874" w:rsidR="00AF3D19" w:rsidRPr="006E66A6" w:rsidRDefault="00AF3D19" w:rsidP="006D3D23">
      <w:pPr>
        <w:pStyle w:val="BodyText"/>
        <w:numPr>
          <w:ilvl w:val="0"/>
          <w:numId w:val="14"/>
        </w:numPr>
        <w:tabs>
          <w:tab w:val="clear" w:pos="0"/>
          <w:tab w:val="clear" w:pos="270"/>
          <w:tab w:val="clear" w:pos="4608"/>
          <w:tab w:val="clear" w:pos="5040"/>
          <w:tab w:val="left" w:pos="720"/>
          <w:tab w:val="left" w:pos="4320"/>
        </w:tabs>
        <w:suppressAutoHyphens w:val="0"/>
        <w:spacing w:after="60" w:line="240" w:lineRule="auto"/>
        <w:jc w:val="left"/>
        <w:rPr>
          <w:rFonts w:ascii="Calibri" w:hAnsi="Calibri" w:cs="Calibri"/>
          <w:b w:val="0"/>
          <w:sz w:val="24"/>
          <w:szCs w:val="24"/>
        </w:rPr>
      </w:pPr>
      <w:r w:rsidRPr="006E66A6">
        <w:rPr>
          <w:rFonts w:ascii="Calibri" w:hAnsi="Calibri" w:cs="Calibri"/>
          <w:b w:val="0"/>
          <w:sz w:val="24"/>
          <w:szCs w:val="24"/>
        </w:rPr>
        <w:t xml:space="preserve">To the extent possible, all transmittals from Contractor to Agency must include the </w:t>
      </w:r>
      <w:r w:rsidRPr="006E66A6">
        <w:rPr>
          <w:rFonts w:ascii="Calibri" w:eastAsia="Arial Unicode MS" w:hAnsi="Calibri" w:cs="Calibri"/>
          <w:b w:val="0"/>
          <w:sz w:val="24"/>
          <w:szCs w:val="24"/>
        </w:rPr>
        <w:t>Contract</w:t>
      </w:r>
      <w:r w:rsidR="00AF3D79" w:rsidRPr="006E66A6">
        <w:rPr>
          <w:rFonts w:ascii="Calibri" w:eastAsia="Arial Unicode MS" w:hAnsi="Calibri" w:cs="Calibri"/>
          <w:b w:val="0"/>
          <w:sz w:val="24"/>
          <w:szCs w:val="24"/>
        </w:rPr>
        <w:t xml:space="preserve"> </w:t>
      </w:r>
      <w:r w:rsidRPr="006E66A6">
        <w:rPr>
          <w:rFonts w:ascii="Calibri" w:hAnsi="Calibri" w:cs="Calibri"/>
          <w:b w:val="0"/>
          <w:sz w:val="24"/>
          <w:szCs w:val="24"/>
        </w:rPr>
        <w:t>#</w:t>
      </w:r>
      <w:r w:rsidRPr="006E66A6">
        <w:rPr>
          <w:rFonts w:ascii="Calibri" w:hAnsi="Calibri" w:cs="Calibri"/>
          <w:b w:val="0"/>
          <w:spacing w:val="0"/>
          <w:sz w:val="24"/>
          <w:szCs w:val="24"/>
        </w:rPr>
        <w:t xml:space="preserve"> </w:t>
      </w:r>
      <w:r w:rsidRPr="006E66A6">
        <w:rPr>
          <w:rFonts w:ascii="Calibri" w:hAnsi="Calibri" w:cs="Calibri"/>
          <w:b w:val="0"/>
          <w:sz w:val="24"/>
          <w:szCs w:val="24"/>
        </w:rPr>
        <w:t>and project name.</w:t>
      </w:r>
    </w:p>
    <w:p w14:paraId="5E541846" w14:textId="77777777" w:rsidR="00AF3D19" w:rsidRPr="006E66A6" w:rsidRDefault="00AF3D19" w:rsidP="006D3D23">
      <w:pPr>
        <w:pStyle w:val="BodyText"/>
        <w:numPr>
          <w:ilvl w:val="0"/>
          <w:numId w:val="14"/>
        </w:numPr>
        <w:tabs>
          <w:tab w:val="clear" w:pos="0"/>
          <w:tab w:val="clear" w:pos="270"/>
          <w:tab w:val="clear" w:pos="4608"/>
          <w:tab w:val="clear" w:pos="5040"/>
          <w:tab w:val="left" w:pos="720"/>
          <w:tab w:val="left" w:pos="4320"/>
        </w:tabs>
        <w:suppressAutoHyphens w:val="0"/>
        <w:spacing w:after="60" w:line="240" w:lineRule="auto"/>
        <w:jc w:val="left"/>
        <w:rPr>
          <w:rFonts w:ascii="Calibri" w:hAnsi="Calibri" w:cs="Calibri"/>
          <w:b w:val="0"/>
          <w:sz w:val="24"/>
          <w:szCs w:val="24"/>
        </w:rPr>
      </w:pPr>
      <w:r w:rsidRPr="006E66A6">
        <w:rPr>
          <w:rFonts w:ascii="Calibri" w:hAnsi="Calibri" w:cs="Calibri"/>
          <w:b w:val="0"/>
          <w:sz w:val="24"/>
          <w:szCs w:val="24"/>
        </w:rPr>
        <w:t>Contractor shall represent project and Agency in an appropriate and professional manner in public.</w:t>
      </w:r>
    </w:p>
    <w:p w14:paraId="5B342D04" w14:textId="29862453" w:rsidR="00C33EBD" w:rsidRPr="006E66A6" w:rsidRDefault="00C33EBD" w:rsidP="006D3D23">
      <w:pPr>
        <w:pStyle w:val="BodyText"/>
        <w:numPr>
          <w:ilvl w:val="0"/>
          <w:numId w:val="14"/>
        </w:numPr>
        <w:tabs>
          <w:tab w:val="clear" w:pos="0"/>
          <w:tab w:val="clear" w:pos="270"/>
          <w:tab w:val="clear" w:pos="4608"/>
          <w:tab w:val="clear" w:pos="5040"/>
          <w:tab w:val="left" w:pos="720"/>
          <w:tab w:val="left" w:pos="4320"/>
        </w:tabs>
        <w:suppressAutoHyphens w:val="0"/>
        <w:spacing w:after="0" w:line="240" w:lineRule="auto"/>
        <w:jc w:val="left"/>
        <w:rPr>
          <w:rFonts w:ascii="Calibri" w:hAnsi="Calibri" w:cs="Calibri"/>
          <w:b w:val="0"/>
          <w:sz w:val="24"/>
          <w:szCs w:val="24"/>
        </w:rPr>
      </w:pPr>
      <w:r w:rsidRPr="006E66A6">
        <w:rPr>
          <w:rFonts w:ascii="Calibri" w:hAnsi="Calibri" w:cs="Calibri"/>
          <w:bCs/>
          <w:sz w:val="24"/>
          <w:szCs w:val="24"/>
        </w:rPr>
        <w:t xml:space="preserve">Legal Services and Fees. </w:t>
      </w:r>
      <w:r w:rsidRPr="006E66A6">
        <w:rPr>
          <w:rFonts w:ascii="Calibri" w:hAnsi="Calibri" w:cs="Calibri"/>
          <w:b w:val="0"/>
          <w:sz w:val="24"/>
          <w:szCs w:val="24"/>
        </w:rPr>
        <w:t>If Consultant uses legal services to support the Consultant’s performance of any Services under this Contract</w:t>
      </w:r>
      <w:r w:rsidR="00337293" w:rsidRPr="006E66A6">
        <w:rPr>
          <w:rFonts w:ascii="Calibri" w:hAnsi="Calibri" w:cs="Calibri"/>
          <w:b w:val="0"/>
          <w:sz w:val="24"/>
          <w:szCs w:val="24"/>
        </w:rPr>
        <w:t xml:space="preserve"> </w:t>
      </w:r>
      <w:r w:rsidRPr="006E66A6">
        <w:rPr>
          <w:rFonts w:ascii="Calibri" w:hAnsi="Calibri" w:cs="Calibri"/>
          <w:b w:val="0"/>
          <w:sz w:val="24"/>
          <w:szCs w:val="24"/>
        </w:rPr>
        <w:t>, that is a decision within the Consultant’s discretion; however, no charges for Consultant legal counsel or for legal services shall be charged to Agency as a subconsultant cost or other cost and any such costs or charges shall be paid for by the Consultant at the Consultant’s sole expense and at no cost to the Agency.</w:t>
      </w:r>
    </w:p>
    <w:p w14:paraId="7BAFC864" w14:textId="77777777" w:rsidR="006E4239" w:rsidRPr="006E66A6" w:rsidRDefault="006E4239" w:rsidP="006D3D23">
      <w:pPr>
        <w:spacing w:after="0" w:line="240" w:lineRule="auto"/>
        <w:rPr>
          <w:rFonts w:cs="Calibri"/>
          <w:b/>
          <w:sz w:val="24"/>
          <w:szCs w:val="24"/>
        </w:rPr>
      </w:pPr>
    </w:p>
    <w:p w14:paraId="3956D099" w14:textId="07DFA87B" w:rsidR="00AF3D19" w:rsidRPr="0067336D" w:rsidRDefault="00AF3D19" w:rsidP="0067336D">
      <w:pPr>
        <w:pStyle w:val="Heading4"/>
        <w:spacing w:before="0" w:after="120" w:line="240" w:lineRule="auto"/>
        <w:rPr>
          <w:rFonts w:ascii="Calibri" w:hAnsi="Calibri" w:cs="Calibri"/>
          <w:i w:val="0"/>
          <w:sz w:val="24"/>
          <w:szCs w:val="24"/>
        </w:rPr>
      </w:pPr>
      <w:r w:rsidRPr="0067336D">
        <w:rPr>
          <w:rFonts w:ascii="Calibri" w:hAnsi="Calibri" w:cs="Calibri"/>
          <w:i w:val="0"/>
          <w:sz w:val="24"/>
          <w:szCs w:val="24"/>
        </w:rPr>
        <w:t>C.</w:t>
      </w:r>
      <w:r w:rsidRPr="0067336D">
        <w:rPr>
          <w:rFonts w:ascii="Calibri" w:hAnsi="Calibri" w:cs="Calibri"/>
          <w:i w:val="0"/>
          <w:sz w:val="24"/>
          <w:szCs w:val="24"/>
        </w:rPr>
        <w:tab/>
        <w:t>REVIEW, COMMENT and SCHEDULE OVERVIEW</w:t>
      </w:r>
      <w:r w:rsidR="00542005" w:rsidRPr="0067336D">
        <w:rPr>
          <w:rFonts w:ascii="Calibri" w:hAnsi="Calibri" w:cs="Calibri"/>
          <w:i w:val="0"/>
          <w:sz w:val="24"/>
          <w:szCs w:val="24"/>
        </w:rPr>
        <w:t xml:space="preserve"> [RESERVED]</w:t>
      </w:r>
    </w:p>
    <w:p w14:paraId="09FC9248" w14:textId="77777777" w:rsidR="00AF3D19" w:rsidRPr="006E66A6" w:rsidRDefault="00AF3D19" w:rsidP="0067336D">
      <w:pPr>
        <w:pStyle w:val="Heading4"/>
        <w:spacing w:before="0" w:after="120" w:line="240" w:lineRule="auto"/>
        <w:rPr>
          <w:rFonts w:ascii="Calibri" w:hAnsi="Calibri" w:cs="Calibri"/>
          <w:i w:val="0"/>
          <w:sz w:val="24"/>
          <w:szCs w:val="24"/>
        </w:rPr>
      </w:pPr>
      <w:r w:rsidRPr="006E66A6">
        <w:rPr>
          <w:rFonts w:ascii="Calibri" w:hAnsi="Calibri" w:cs="Calibri"/>
          <w:i w:val="0"/>
          <w:sz w:val="24"/>
          <w:szCs w:val="24"/>
        </w:rPr>
        <w:t>D.</w:t>
      </w:r>
      <w:r w:rsidRPr="006E66A6">
        <w:rPr>
          <w:rFonts w:ascii="Calibri" w:hAnsi="Calibri" w:cs="Calibri"/>
          <w:i w:val="0"/>
          <w:sz w:val="24"/>
          <w:szCs w:val="24"/>
        </w:rPr>
        <w:tab/>
        <w:t xml:space="preserve">FORMAT REQUIREMENTS </w:t>
      </w:r>
    </w:p>
    <w:p w14:paraId="39847A5F" w14:textId="77777777" w:rsidR="00AF3D19" w:rsidRPr="006E66A6" w:rsidRDefault="00AF3D19" w:rsidP="006D3D23">
      <w:pPr>
        <w:numPr>
          <w:ilvl w:val="0"/>
          <w:numId w:val="13"/>
        </w:numPr>
        <w:tabs>
          <w:tab w:val="num" w:pos="0"/>
        </w:tabs>
        <w:spacing w:after="60" w:line="240" w:lineRule="auto"/>
        <w:rPr>
          <w:rFonts w:cs="Calibri"/>
          <w:sz w:val="24"/>
          <w:szCs w:val="24"/>
        </w:rPr>
      </w:pPr>
      <w:r w:rsidRPr="006E66A6">
        <w:rPr>
          <w:rFonts w:cs="Calibri"/>
          <w:sz w:val="24"/>
          <w:szCs w:val="24"/>
        </w:rPr>
        <w:t xml:space="preserve">Contractor shall submit draft and final Deliverables in electronic format via email (and hard copy if requested). </w:t>
      </w:r>
    </w:p>
    <w:p w14:paraId="2A575A6A" w14:textId="77777777" w:rsidR="00AF3D19" w:rsidRPr="006E66A6" w:rsidRDefault="00AF3D19" w:rsidP="006D3D23">
      <w:pPr>
        <w:numPr>
          <w:ilvl w:val="0"/>
          <w:numId w:val="13"/>
        </w:numPr>
        <w:tabs>
          <w:tab w:val="num" w:pos="0"/>
        </w:tabs>
        <w:spacing w:after="60" w:line="240" w:lineRule="auto"/>
        <w:rPr>
          <w:rFonts w:cs="Calibri"/>
          <w:sz w:val="24"/>
          <w:szCs w:val="24"/>
        </w:rPr>
      </w:pPr>
      <w:r w:rsidRPr="006E66A6">
        <w:rPr>
          <w:rFonts w:cs="Calibri"/>
          <w:sz w:val="24"/>
          <w:szCs w:val="24"/>
        </w:rPr>
        <w:t>Contractor shall also submit any graphic files accompanying reports separately in .jpg or .tif formats unless specified differently by Agency.</w:t>
      </w:r>
    </w:p>
    <w:p w14:paraId="74346E6B" w14:textId="3F911708" w:rsidR="00AF3D19" w:rsidRPr="006E66A6" w:rsidRDefault="00AF3D19" w:rsidP="006D3D23">
      <w:pPr>
        <w:numPr>
          <w:ilvl w:val="0"/>
          <w:numId w:val="13"/>
        </w:numPr>
        <w:spacing w:after="60" w:line="240" w:lineRule="auto"/>
        <w:rPr>
          <w:rFonts w:cs="Calibri"/>
          <w:sz w:val="24"/>
          <w:szCs w:val="24"/>
        </w:rPr>
      </w:pPr>
      <w:r w:rsidRPr="006E66A6">
        <w:rPr>
          <w:rFonts w:cs="Calibri"/>
          <w:sz w:val="24"/>
          <w:szCs w:val="24"/>
        </w:rPr>
        <w:t xml:space="preserve">Each draft and final text-based or spreadsheet-based Deliverable shall be provided in </w:t>
      </w:r>
      <w:r w:rsidR="00FB704A">
        <w:rPr>
          <w:rFonts w:cs="Calibri"/>
          <w:sz w:val="24"/>
          <w:szCs w:val="24"/>
        </w:rPr>
        <w:t>Microsoft (“</w:t>
      </w:r>
      <w:r w:rsidRPr="006E66A6">
        <w:rPr>
          <w:rFonts w:cs="Calibri"/>
          <w:sz w:val="24"/>
          <w:szCs w:val="24"/>
        </w:rPr>
        <w:t>MS</w:t>
      </w:r>
      <w:r w:rsidR="00FB704A">
        <w:rPr>
          <w:rFonts w:cs="Calibri"/>
          <w:sz w:val="24"/>
          <w:szCs w:val="24"/>
        </w:rPr>
        <w:t>”)</w:t>
      </w:r>
      <w:r w:rsidRPr="006E66A6">
        <w:rPr>
          <w:rFonts w:cs="Calibri"/>
          <w:sz w:val="24"/>
          <w:szCs w:val="24"/>
        </w:rPr>
        <w:t xml:space="preserve"> Office file formats (i.e., MS Word, Excel, etc.) and must be fully compatible with version used by Agency. </w:t>
      </w:r>
    </w:p>
    <w:p w14:paraId="1A7CFDE1" w14:textId="77777777" w:rsidR="00AF3D19" w:rsidRPr="006E66A6" w:rsidRDefault="00AF3D19" w:rsidP="006D3D23">
      <w:pPr>
        <w:numPr>
          <w:ilvl w:val="0"/>
          <w:numId w:val="13"/>
        </w:numPr>
        <w:spacing w:after="0" w:line="240" w:lineRule="auto"/>
        <w:rPr>
          <w:rFonts w:cs="Calibri"/>
          <w:sz w:val="24"/>
          <w:szCs w:val="24"/>
        </w:rPr>
      </w:pPr>
      <w:r w:rsidRPr="006E66A6">
        <w:rPr>
          <w:rFonts w:cs="Calibri"/>
          <w:sz w:val="24"/>
          <w:szCs w:val="24"/>
        </w:rPr>
        <w:t xml:space="preserve">Additional format requirements may be listed with specific tasks/Deliverables throughout the SOW or in the </w:t>
      </w:r>
      <w:r w:rsidR="000105CE" w:rsidRPr="006E66A6">
        <w:rPr>
          <w:rFonts w:eastAsia="Arial Unicode MS" w:cs="Calibri"/>
          <w:spacing w:val="-2"/>
          <w:sz w:val="24"/>
          <w:szCs w:val="24"/>
        </w:rPr>
        <w:t>Contract</w:t>
      </w:r>
      <w:r w:rsidRPr="006E66A6">
        <w:rPr>
          <w:rFonts w:cs="Calibri"/>
          <w:sz w:val="24"/>
          <w:szCs w:val="24"/>
        </w:rPr>
        <w:t>.</w:t>
      </w:r>
    </w:p>
    <w:p w14:paraId="48244FB8" w14:textId="77777777" w:rsidR="00AF3D19" w:rsidRPr="006E66A6" w:rsidRDefault="00AF3D19" w:rsidP="006D3D23">
      <w:pPr>
        <w:spacing w:after="0" w:line="240" w:lineRule="auto"/>
        <w:rPr>
          <w:rFonts w:cs="Calibri"/>
          <w:sz w:val="24"/>
          <w:szCs w:val="24"/>
        </w:rPr>
      </w:pPr>
    </w:p>
    <w:p w14:paraId="34131B6A" w14:textId="77777777" w:rsidR="00AF3D19" w:rsidRPr="0067336D" w:rsidRDefault="00AF3D19" w:rsidP="0067336D">
      <w:pPr>
        <w:pStyle w:val="Heading4"/>
        <w:spacing w:before="0" w:after="120" w:line="240" w:lineRule="auto"/>
        <w:rPr>
          <w:rFonts w:ascii="Calibri" w:hAnsi="Calibri" w:cs="Calibri"/>
          <w:i w:val="0"/>
          <w:sz w:val="24"/>
          <w:szCs w:val="24"/>
        </w:rPr>
      </w:pPr>
      <w:r w:rsidRPr="0067336D">
        <w:rPr>
          <w:rFonts w:ascii="Calibri" w:hAnsi="Calibri" w:cs="Calibri"/>
          <w:i w:val="0"/>
          <w:sz w:val="24"/>
          <w:szCs w:val="24"/>
        </w:rPr>
        <w:lastRenderedPageBreak/>
        <w:t>E.</w:t>
      </w:r>
      <w:r w:rsidRPr="0067336D">
        <w:rPr>
          <w:rFonts w:ascii="Calibri" w:hAnsi="Calibri" w:cs="Calibri"/>
          <w:i w:val="0"/>
          <w:sz w:val="24"/>
          <w:szCs w:val="24"/>
        </w:rPr>
        <w:tab/>
        <w:t>TASKS, DELIVERABLES and SCHEDULE</w:t>
      </w:r>
    </w:p>
    <w:p w14:paraId="6E0333FA" w14:textId="77777777" w:rsidR="003227E2" w:rsidRPr="00E85FC5" w:rsidRDefault="003227E2" w:rsidP="006D3D23">
      <w:pPr>
        <w:pStyle w:val="BodyText2"/>
        <w:spacing w:after="60" w:line="240" w:lineRule="auto"/>
        <w:rPr>
          <w:rFonts w:cs="Calibri"/>
          <w:b/>
          <w:sz w:val="24"/>
          <w:szCs w:val="24"/>
        </w:rPr>
      </w:pPr>
      <w:r w:rsidRPr="006E66A6">
        <w:rPr>
          <w:rFonts w:cs="Calibri"/>
          <w:b/>
          <w:sz w:val="24"/>
          <w:szCs w:val="24"/>
        </w:rPr>
        <w:t>Task 1.</w:t>
      </w:r>
      <w:r w:rsidRPr="006E66A6">
        <w:rPr>
          <w:rFonts w:cs="Calibri"/>
          <w:b/>
          <w:sz w:val="24"/>
          <w:szCs w:val="24"/>
        </w:rPr>
        <w:tab/>
      </w:r>
      <w:r w:rsidRPr="00E85FC5">
        <w:rPr>
          <w:rFonts w:cs="Calibri"/>
          <w:b/>
          <w:sz w:val="24"/>
          <w:szCs w:val="24"/>
        </w:rPr>
        <w:t>Continuous Operation Variance Permits (COVP) – State Highways</w:t>
      </w:r>
    </w:p>
    <w:p w14:paraId="0BEDE440" w14:textId="1EC6AA0C" w:rsidR="003227E2" w:rsidRPr="008A5C15" w:rsidRDefault="00B20C02" w:rsidP="006D3D23">
      <w:pPr>
        <w:pStyle w:val="BodyText2"/>
        <w:numPr>
          <w:ilvl w:val="0"/>
          <w:numId w:val="26"/>
        </w:numPr>
        <w:spacing w:after="60" w:line="240" w:lineRule="auto"/>
        <w:ind w:left="540"/>
        <w:rPr>
          <w:rFonts w:cs="Calibri"/>
          <w:bCs/>
          <w:sz w:val="24"/>
          <w:szCs w:val="24"/>
        </w:rPr>
      </w:pPr>
      <w:r>
        <w:rPr>
          <w:rFonts w:cs="Calibri"/>
          <w:bCs/>
          <w:sz w:val="24"/>
          <w:szCs w:val="24"/>
        </w:rPr>
        <w:t>As requested</w:t>
      </w:r>
      <w:r w:rsidR="00E37024">
        <w:rPr>
          <w:rFonts w:cs="Calibri"/>
          <w:bCs/>
          <w:sz w:val="24"/>
          <w:szCs w:val="24"/>
        </w:rPr>
        <w:t xml:space="preserve"> by </w:t>
      </w:r>
      <w:r w:rsidR="007C0C5A">
        <w:rPr>
          <w:rFonts w:cs="Calibri"/>
          <w:bCs/>
          <w:sz w:val="24"/>
          <w:szCs w:val="24"/>
        </w:rPr>
        <w:t xml:space="preserve">trucking industry </w:t>
      </w:r>
      <w:r w:rsidR="00E37024">
        <w:rPr>
          <w:rFonts w:cs="Calibri"/>
          <w:bCs/>
          <w:sz w:val="24"/>
          <w:szCs w:val="24"/>
        </w:rPr>
        <w:t>customer</w:t>
      </w:r>
      <w:r w:rsidR="00E37024" w:rsidRPr="008A5C15">
        <w:rPr>
          <w:rFonts w:cs="Calibri"/>
          <w:bCs/>
          <w:sz w:val="24"/>
          <w:szCs w:val="24"/>
        </w:rPr>
        <w:t>s</w:t>
      </w:r>
      <w:r w:rsidRPr="008A5C15">
        <w:rPr>
          <w:rFonts w:cs="Calibri"/>
          <w:bCs/>
          <w:sz w:val="24"/>
          <w:szCs w:val="24"/>
        </w:rPr>
        <w:t xml:space="preserve">, </w:t>
      </w:r>
      <w:r w:rsidR="003227E2" w:rsidRPr="008A5C15">
        <w:rPr>
          <w:rFonts w:cs="Calibri"/>
          <w:bCs/>
          <w:sz w:val="24"/>
          <w:szCs w:val="24"/>
        </w:rPr>
        <w:t xml:space="preserve">Contractor </w:t>
      </w:r>
      <w:r w:rsidR="00AC2BAA" w:rsidRPr="008A5C15">
        <w:rPr>
          <w:rFonts w:cs="Calibri"/>
          <w:bCs/>
          <w:sz w:val="24"/>
          <w:szCs w:val="24"/>
        </w:rPr>
        <w:t xml:space="preserve">shall </w:t>
      </w:r>
      <w:r w:rsidR="003227E2" w:rsidRPr="008A5C15">
        <w:rPr>
          <w:rFonts w:cs="Calibri"/>
          <w:bCs/>
          <w:sz w:val="24"/>
          <w:szCs w:val="24"/>
        </w:rPr>
        <w:t xml:space="preserve">act as </w:t>
      </w:r>
      <w:r w:rsidR="000B6C83" w:rsidRPr="008A5C15">
        <w:rPr>
          <w:rFonts w:cs="Calibri"/>
          <w:bCs/>
          <w:sz w:val="24"/>
          <w:szCs w:val="24"/>
        </w:rPr>
        <w:t xml:space="preserve">Agency’s </w:t>
      </w:r>
      <w:r w:rsidR="00EF7E2E" w:rsidRPr="008A5C15">
        <w:rPr>
          <w:rFonts w:cs="Calibri"/>
          <w:bCs/>
          <w:sz w:val="24"/>
          <w:szCs w:val="24"/>
        </w:rPr>
        <w:t>A</w:t>
      </w:r>
      <w:r w:rsidR="003227E2" w:rsidRPr="008A5C15">
        <w:rPr>
          <w:rFonts w:cs="Calibri"/>
          <w:bCs/>
          <w:sz w:val="24"/>
          <w:szCs w:val="24"/>
        </w:rPr>
        <w:t xml:space="preserve">gent </w:t>
      </w:r>
      <w:r w:rsidR="00AC2BAA" w:rsidRPr="008A5C15">
        <w:rPr>
          <w:rFonts w:cs="Calibri"/>
          <w:bCs/>
          <w:sz w:val="24"/>
          <w:szCs w:val="24"/>
        </w:rPr>
        <w:t xml:space="preserve">in </w:t>
      </w:r>
      <w:r w:rsidR="003227E2" w:rsidRPr="008A5C15">
        <w:rPr>
          <w:rFonts w:cs="Calibri"/>
          <w:bCs/>
          <w:sz w:val="24"/>
          <w:szCs w:val="24"/>
        </w:rPr>
        <w:t xml:space="preserve">issuing approved </w:t>
      </w:r>
      <w:r w:rsidR="003C28B6" w:rsidRPr="008A5C15">
        <w:rPr>
          <w:rFonts w:cs="Calibri"/>
          <w:bCs/>
          <w:sz w:val="24"/>
          <w:szCs w:val="24"/>
        </w:rPr>
        <w:t xml:space="preserve">State jurisdiction highway </w:t>
      </w:r>
      <w:r w:rsidR="00A50946" w:rsidRPr="008A5C15">
        <w:rPr>
          <w:rFonts w:cs="Calibri"/>
          <w:bCs/>
          <w:sz w:val="24"/>
          <w:szCs w:val="24"/>
        </w:rPr>
        <w:t>variance permits</w:t>
      </w:r>
      <w:r w:rsidR="007C0C5A" w:rsidRPr="008A5C15">
        <w:rPr>
          <w:rFonts w:cs="Calibri"/>
          <w:bCs/>
          <w:sz w:val="24"/>
          <w:szCs w:val="24"/>
        </w:rPr>
        <w:t xml:space="preserve"> through the ORION electronic permitting system</w:t>
      </w:r>
      <w:r w:rsidR="003227E2" w:rsidRPr="008A5C15">
        <w:rPr>
          <w:rFonts w:cs="Calibri"/>
          <w:bCs/>
          <w:sz w:val="24"/>
          <w:szCs w:val="24"/>
        </w:rPr>
        <w:t xml:space="preserve"> in accordance with CCD requirements.</w:t>
      </w:r>
    </w:p>
    <w:p w14:paraId="64A5EC06" w14:textId="7988ABC5" w:rsidR="0018202E" w:rsidRDefault="0018202E" w:rsidP="006D3D23">
      <w:pPr>
        <w:pStyle w:val="BodyText2"/>
        <w:numPr>
          <w:ilvl w:val="0"/>
          <w:numId w:val="26"/>
        </w:numPr>
        <w:spacing w:after="60" w:line="240" w:lineRule="auto"/>
        <w:ind w:left="540"/>
        <w:rPr>
          <w:rFonts w:cs="Calibri"/>
          <w:bCs/>
          <w:sz w:val="24"/>
          <w:szCs w:val="24"/>
        </w:rPr>
      </w:pPr>
      <w:bookmarkStart w:id="19" w:name="_Hlk219739776"/>
      <w:r w:rsidRPr="008A5C15">
        <w:rPr>
          <w:rFonts w:cs="Calibri"/>
          <w:bCs/>
          <w:sz w:val="24"/>
          <w:szCs w:val="24"/>
        </w:rPr>
        <w:t>Pursuant to OAR 734-070-0140(2)</w:t>
      </w:r>
      <w:r>
        <w:rPr>
          <w:rFonts w:cs="Calibri"/>
          <w:bCs/>
          <w:sz w:val="24"/>
          <w:szCs w:val="24"/>
        </w:rPr>
        <w:t>, and a</w:t>
      </w:r>
      <w:r w:rsidR="007C0C5A" w:rsidRPr="008A5C15">
        <w:rPr>
          <w:rFonts w:cs="Calibri"/>
          <w:bCs/>
          <w:sz w:val="24"/>
          <w:szCs w:val="24"/>
        </w:rPr>
        <w:t xml:space="preserve">s programmed in the ORION electronic permitting system, </w:t>
      </w:r>
      <w:r w:rsidR="003227E2" w:rsidRPr="008A5C15">
        <w:rPr>
          <w:rFonts w:cs="Calibri"/>
          <w:bCs/>
          <w:sz w:val="24"/>
          <w:szCs w:val="24"/>
        </w:rPr>
        <w:t xml:space="preserve">Contractor shall </w:t>
      </w:r>
      <w:r w:rsidRPr="008A5C15">
        <w:rPr>
          <w:rFonts w:cs="Calibri"/>
          <w:bCs/>
          <w:sz w:val="24"/>
          <w:szCs w:val="24"/>
        </w:rPr>
        <w:t>for each variance permit issued by Contractor for operation on State jurisdiction highways</w:t>
      </w:r>
      <w:r>
        <w:rPr>
          <w:rFonts w:cs="Calibri"/>
          <w:bCs/>
          <w:sz w:val="24"/>
          <w:szCs w:val="24"/>
        </w:rPr>
        <w:t>:</w:t>
      </w:r>
      <w:r w:rsidRPr="008A5C15">
        <w:rPr>
          <w:rFonts w:cs="Calibri"/>
          <w:bCs/>
          <w:sz w:val="24"/>
          <w:szCs w:val="24"/>
        </w:rPr>
        <w:t xml:space="preserve"> </w:t>
      </w:r>
    </w:p>
    <w:p w14:paraId="1542830A" w14:textId="3C2F6DA1" w:rsidR="0018202E" w:rsidRDefault="00CA0987" w:rsidP="006D3D23">
      <w:pPr>
        <w:pStyle w:val="BodyText2"/>
        <w:numPr>
          <w:ilvl w:val="1"/>
          <w:numId w:val="26"/>
        </w:numPr>
        <w:spacing w:after="60" w:line="240" w:lineRule="auto"/>
        <w:ind w:left="1080"/>
        <w:rPr>
          <w:rFonts w:cs="Calibri"/>
          <w:bCs/>
          <w:sz w:val="24"/>
          <w:szCs w:val="24"/>
        </w:rPr>
      </w:pPr>
      <w:r>
        <w:rPr>
          <w:rFonts w:cs="Calibri"/>
          <w:bCs/>
          <w:sz w:val="24"/>
          <w:szCs w:val="24"/>
        </w:rPr>
        <w:t xml:space="preserve">Charge and </w:t>
      </w:r>
      <w:r w:rsidR="003227E2" w:rsidRPr="008A5C15">
        <w:rPr>
          <w:rFonts w:cs="Calibri"/>
          <w:bCs/>
          <w:sz w:val="24"/>
          <w:szCs w:val="24"/>
        </w:rPr>
        <w:t>collect all permit fees associated with each</w:t>
      </w:r>
      <w:r w:rsidR="00E37024" w:rsidRPr="008A5C15">
        <w:rPr>
          <w:rFonts w:cs="Calibri"/>
          <w:bCs/>
          <w:sz w:val="24"/>
          <w:szCs w:val="24"/>
        </w:rPr>
        <w:t xml:space="preserve"> </w:t>
      </w:r>
      <w:r w:rsidR="003C28B6" w:rsidRPr="008A5C15">
        <w:rPr>
          <w:rFonts w:cs="Calibri"/>
          <w:bCs/>
          <w:sz w:val="24"/>
          <w:szCs w:val="24"/>
        </w:rPr>
        <w:t>S</w:t>
      </w:r>
      <w:r w:rsidR="00E37024" w:rsidRPr="008A5C15">
        <w:rPr>
          <w:rFonts w:cs="Calibri"/>
          <w:bCs/>
          <w:sz w:val="24"/>
          <w:szCs w:val="24"/>
        </w:rPr>
        <w:t>tate jurisdiction</w:t>
      </w:r>
      <w:r w:rsidR="003227E2" w:rsidRPr="008A5C15">
        <w:rPr>
          <w:rFonts w:cs="Calibri"/>
          <w:bCs/>
          <w:sz w:val="24"/>
          <w:szCs w:val="24"/>
        </w:rPr>
        <w:t xml:space="preserve"> </w:t>
      </w:r>
      <w:r w:rsidR="00A50946" w:rsidRPr="008A5C15">
        <w:rPr>
          <w:rFonts w:cs="Calibri"/>
          <w:bCs/>
          <w:sz w:val="24"/>
          <w:szCs w:val="24"/>
        </w:rPr>
        <w:t xml:space="preserve">variance permit </w:t>
      </w:r>
      <w:r w:rsidR="003227E2" w:rsidRPr="008A5C15">
        <w:rPr>
          <w:rFonts w:cs="Calibri"/>
          <w:bCs/>
          <w:sz w:val="24"/>
          <w:szCs w:val="24"/>
        </w:rPr>
        <w:t xml:space="preserve">issued, </w:t>
      </w:r>
    </w:p>
    <w:p w14:paraId="38FB5B9C" w14:textId="33C107BF" w:rsidR="0018202E" w:rsidRDefault="00CA0987" w:rsidP="006D3D23">
      <w:pPr>
        <w:pStyle w:val="BodyText2"/>
        <w:numPr>
          <w:ilvl w:val="1"/>
          <w:numId w:val="26"/>
        </w:numPr>
        <w:spacing w:after="60" w:line="240" w:lineRule="auto"/>
        <w:ind w:left="1080"/>
        <w:rPr>
          <w:rFonts w:cs="Calibri"/>
          <w:bCs/>
          <w:sz w:val="24"/>
          <w:szCs w:val="24"/>
        </w:rPr>
      </w:pPr>
      <w:r>
        <w:rPr>
          <w:rFonts w:cs="Calibri"/>
          <w:bCs/>
          <w:sz w:val="24"/>
          <w:szCs w:val="24"/>
        </w:rPr>
        <w:t>R</w:t>
      </w:r>
      <w:r w:rsidR="003227E2" w:rsidRPr="008A5C15">
        <w:rPr>
          <w:rFonts w:cs="Calibri"/>
          <w:bCs/>
          <w:sz w:val="24"/>
          <w:szCs w:val="24"/>
        </w:rPr>
        <w:t xml:space="preserve">etain </w:t>
      </w:r>
      <w:r w:rsidR="0018202E">
        <w:rPr>
          <w:rFonts w:cs="Calibri"/>
          <w:bCs/>
          <w:sz w:val="24"/>
          <w:szCs w:val="24"/>
        </w:rPr>
        <w:t>Contractor’s portion</w:t>
      </w:r>
      <w:r>
        <w:rPr>
          <w:rFonts w:cs="Calibri"/>
          <w:bCs/>
          <w:sz w:val="24"/>
          <w:szCs w:val="24"/>
        </w:rPr>
        <w:t>,</w:t>
      </w:r>
      <w:r w:rsidR="003227E2" w:rsidRPr="008A5C15">
        <w:rPr>
          <w:rFonts w:cs="Calibri"/>
          <w:bCs/>
          <w:sz w:val="24"/>
          <w:szCs w:val="24"/>
        </w:rPr>
        <w:t xml:space="preserve"> and </w:t>
      </w:r>
    </w:p>
    <w:p w14:paraId="3CFE5888" w14:textId="473307B6" w:rsidR="00A50946" w:rsidRPr="008A5C15" w:rsidRDefault="00CA0987" w:rsidP="006D3D23">
      <w:pPr>
        <w:pStyle w:val="BodyText2"/>
        <w:numPr>
          <w:ilvl w:val="1"/>
          <w:numId w:val="26"/>
        </w:numPr>
        <w:spacing w:after="0" w:line="240" w:lineRule="auto"/>
        <w:ind w:left="1080"/>
        <w:rPr>
          <w:rFonts w:cs="Calibri"/>
          <w:bCs/>
          <w:sz w:val="24"/>
          <w:szCs w:val="24"/>
        </w:rPr>
      </w:pPr>
      <w:r>
        <w:rPr>
          <w:rFonts w:cs="Calibri"/>
          <w:bCs/>
          <w:sz w:val="24"/>
          <w:szCs w:val="24"/>
        </w:rPr>
        <w:t>R</w:t>
      </w:r>
      <w:r w:rsidR="003227E2" w:rsidRPr="008A5C15">
        <w:rPr>
          <w:rFonts w:cs="Calibri"/>
          <w:bCs/>
          <w:sz w:val="24"/>
          <w:szCs w:val="24"/>
        </w:rPr>
        <w:t xml:space="preserve">emit </w:t>
      </w:r>
      <w:r w:rsidR="0018202E">
        <w:rPr>
          <w:rFonts w:cs="Calibri"/>
          <w:bCs/>
          <w:sz w:val="24"/>
          <w:szCs w:val="24"/>
        </w:rPr>
        <w:t xml:space="preserve">Agency’s portion </w:t>
      </w:r>
      <w:r w:rsidR="003227E2" w:rsidRPr="008A5C15">
        <w:rPr>
          <w:rFonts w:cs="Calibri"/>
          <w:bCs/>
          <w:sz w:val="24"/>
          <w:szCs w:val="24"/>
        </w:rPr>
        <w:t xml:space="preserve">to </w:t>
      </w:r>
      <w:r w:rsidR="000B6C83" w:rsidRPr="008A5C15">
        <w:rPr>
          <w:rFonts w:cs="Calibri"/>
          <w:bCs/>
          <w:sz w:val="24"/>
          <w:szCs w:val="24"/>
        </w:rPr>
        <w:t>Agency</w:t>
      </w:r>
      <w:r w:rsidR="003227E2" w:rsidRPr="008A5C15">
        <w:rPr>
          <w:rFonts w:cs="Calibri"/>
          <w:bCs/>
          <w:sz w:val="24"/>
          <w:szCs w:val="24"/>
        </w:rPr>
        <w:t>.</w:t>
      </w:r>
    </w:p>
    <w:bookmarkEnd w:id="19"/>
    <w:p w14:paraId="0DCACD31" w14:textId="77777777" w:rsidR="001D5B34" w:rsidRDefault="003227E2" w:rsidP="006D3D23">
      <w:pPr>
        <w:pStyle w:val="BodyText2"/>
        <w:tabs>
          <w:tab w:val="left" w:pos="360"/>
        </w:tabs>
        <w:spacing w:after="0" w:line="240" w:lineRule="auto"/>
        <w:rPr>
          <w:rFonts w:cs="Calibri"/>
          <w:b/>
          <w:sz w:val="24"/>
          <w:szCs w:val="24"/>
        </w:rPr>
      </w:pPr>
      <w:r w:rsidRPr="008A5C15">
        <w:rPr>
          <w:rFonts w:cs="Calibri"/>
          <w:b/>
          <w:sz w:val="24"/>
          <w:szCs w:val="24"/>
        </w:rPr>
        <w:tab/>
      </w:r>
    </w:p>
    <w:p w14:paraId="5E1A0311" w14:textId="4D3BE4F1" w:rsidR="003227E2" w:rsidRPr="008A5C15" w:rsidRDefault="00972AC2" w:rsidP="006D3D23">
      <w:pPr>
        <w:pStyle w:val="BodyText2"/>
        <w:tabs>
          <w:tab w:val="left" w:pos="360"/>
        </w:tabs>
        <w:spacing w:after="60" w:line="240" w:lineRule="auto"/>
        <w:ind w:left="360"/>
        <w:rPr>
          <w:rFonts w:cs="Calibri"/>
          <w:b/>
          <w:sz w:val="24"/>
          <w:szCs w:val="24"/>
        </w:rPr>
      </w:pPr>
      <w:r w:rsidRPr="008A5C15">
        <w:rPr>
          <w:rFonts w:cs="Calibri"/>
          <w:b/>
          <w:sz w:val="24"/>
          <w:szCs w:val="24"/>
        </w:rPr>
        <w:t>Task 1 Deliverables and Schedule:</w:t>
      </w:r>
    </w:p>
    <w:p w14:paraId="35962731" w14:textId="43ED87B6" w:rsidR="00972AC2" w:rsidRPr="008A5C15" w:rsidRDefault="00972AC2" w:rsidP="006D3D23">
      <w:pPr>
        <w:pStyle w:val="BodyText2"/>
        <w:numPr>
          <w:ilvl w:val="0"/>
          <w:numId w:val="28"/>
        </w:numPr>
        <w:tabs>
          <w:tab w:val="left" w:pos="1080"/>
        </w:tabs>
        <w:spacing w:after="60" w:line="240" w:lineRule="auto"/>
        <w:ind w:left="1080"/>
        <w:rPr>
          <w:rFonts w:cs="Calibri"/>
          <w:bCs/>
          <w:sz w:val="24"/>
          <w:szCs w:val="24"/>
        </w:rPr>
      </w:pPr>
      <w:r w:rsidRPr="008A5C15">
        <w:rPr>
          <w:rFonts w:cs="Calibri"/>
          <w:bCs/>
          <w:sz w:val="24"/>
          <w:szCs w:val="24"/>
        </w:rPr>
        <w:t>Co</w:t>
      </w:r>
      <w:r w:rsidR="000B6C83" w:rsidRPr="008A5C15">
        <w:rPr>
          <w:rFonts w:cs="Calibri"/>
          <w:bCs/>
          <w:sz w:val="24"/>
          <w:szCs w:val="24"/>
        </w:rPr>
        <w:t>ntractor</w:t>
      </w:r>
      <w:r w:rsidRPr="008A5C15">
        <w:rPr>
          <w:rFonts w:cs="Calibri"/>
          <w:bCs/>
          <w:sz w:val="24"/>
          <w:szCs w:val="24"/>
        </w:rPr>
        <w:t xml:space="preserve"> shall issue all </w:t>
      </w:r>
      <w:r w:rsidR="00DC79E8" w:rsidRPr="008A5C15">
        <w:rPr>
          <w:rFonts w:cs="Calibri"/>
          <w:bCs/>
          <w:sz w:val="24"/>
          <w:szCs w:val="24"/>
        </w:rPr>
        <w:t xml:space="preserve">requested </w:t>
      </w:r>
      <w:r w:rsidR="00A50946" w:rsidRPr="008A5C15">
        <w:rPr>
          <w:rFonts w:cs="Calibri"/>
          <w:bCs/>
          <w:sz w:val="24"/>
          <w:szCs w:val="24"/>
        </w:rPr>
        <w:t>variance permit</w:t>
      </w:r>
      <w:r w:rsidRPr="008A5C15">
        <w:rPr>
          <w:rFonts w:cs="Calibri"/>
          <w:bCs/>
          <w:sz w:val="24"/>
          <w:szCs w:val="24"/>
        </w:rPr>
        <w:t>s through the ORION</w:t>
      </w:r>
      <w:r w:rsidR="009A2819" w:rsidRPr="008A5C15">
        <w:rPr>
          <w:rFonts w:cs="Calibri"/>
          <w:bCs/>
          <w:sz w:val="24"/>
          <w:szCs w:val="24"/>
        </w:rPr>
        <w:t xml:space="preserve"> electronic permitting</w:t>
      </w:r>
      <w:r w:rsidRPr="008A5C15">
        <w:rPr>
          <w:rFonts w:cs="Calibri"/>
          <w:bCs/>
          <w:sz w:val="24"/>
          <w:szCs w:val="24"/>
        </w:rPr>
        <w:t xml:space="preserve"> system </w:t>
      </w:r>
      <w:r w:rsidR="00904D66" w:rsidRPr="008A5C15">
        <w:rPr>
          <w:rFonts w:cs="Calibri"/>
          <w:bCs/>
          <w:sz w:val="24"/>
          <w:szCs w:val="24"/>
        </w:rPr>
        <w:t>by the date requested by the customer</w:t>
      </w:r>
      <w:r w:rsidRPr="008A5C15">
        <w:rPr>
          <w:rFonts w:cs="Calibri"/>
          <w:bCs/>
          <w:sz w:val="24"/>
          <w:szCs w:val="24"/>
        </w:rPr>
        <w:t>.</w:t>
      </w:r>
    </w:p>
    <w:p w14:paraId="6CF7B12C" w14:textId="3C044EDF" w:rsidR="000B6C83" w:rsidRPr="008A5C15" w:rsidRDefault="000B6C83" w:rsidP="006D3D23">
      <w:pPr>
        <w:pStyle w:val="BodyText2"/>
        <w:numPr>
          <w:ilvl w:val="0"/>
          <w:numId w:val="28"/>
        </w:numPr>
        <w:tabs>
          <w:tab w:val="left" w:pos="1080"/>
        </w:tabs>
        <w:spacing w:after="0" w:line="240" w:lineRule="auto"/>
        <w:ind w:left="1080"/>
        <w:rPr>
          <w:rFonts w:cs="Calibri"/>
          <w:bCs/>
          <w:sz w:val="24"/>
          <w:szCs w:val="24"/>
        </w:rPr>
      </w:pPr>
      <w:r w:rsidRPr="008A5C15">
        <w:rPr>
          <w:rFonts w:cs="Calibri"/>
          <w:bCs/>
          <w:sz w:val="24"/>
          <w:szCs w:val="24"/>
        </w:rPr>
        <w:t xml:space="preserve">Contractor shall remit Agency’s portion of </w:t>
      </w:r>
      <w:r w:rsidR="00A50946" w:rsidRPr="008A5C15">
        <w:rPr>
          <w:rFonts w:cs="Calibri"/>
          <w:bCs/>
          <w:sz w:val="24"/>
          <w:szCs w:val="24"/>
        </w:rPr>
        <w:t xml:space="preserve">permit </w:t>
      </w:r>
      <w:r w:rsidRPr="008A5C15">
        <w:rPr>
          <w:rFonts w:cs="Calibri"/>
          <w:bCs/>
          <w:sz w:val="24"/>
          <w:szCs w:val="24"/>
        </w:rPr>
        <w:t>fees collected to Agency</w:t>
      </w:r>
      <w:r w:rsidR="007C0C5A" w:rsidRPr="008A5C15">
        <w:rPr>
          <w:rFonts w:cs="Calibri"/>
          <w:bCs/>
          <w:sz w:val="24"/>
          <w:szCs w:val="24"/>
        </w:rPr>
        <w:t xml:space="preserve"> through the ORION </w:t>
      </w:r>
      <w:r w:rsidR="009A2819" w:rsidRPr="008A5C15">
        <w:rPr>
          <w:rFonts w:cs="Calibri"/>
          <w:bCs/>
          <w:sz w:val="24"/>
          <w:szCs w:val="24"/>
        </w:rPr>
        <w:t xml:space="preserve">electronic permitting </w:t>
      </w:r>
      <w:r w:rsidR="007C0C5A" w:rsidRPr="008A5C15">
        <w:rPr>
          <w:rFonts w:cs="Calibri"/>
          <w:bCs/>
          <w:sz w:val="24"/>
          <w:szCs w:val="24"/>
        </w:rPr>
        <w:t>system</w:t>
      </w:r>
      <w:r w:rsidR="00A12F64" w:rsidRPr="008A5C15">
        <w:rPr>
          <w:rFonts w:cs="Calibri"/>
          <w:bCs/>
          <w:sz w:val="24"/>
          <w:szCs w:val="24"/>
        </w:rPr>
        <w:t xml:space="preserve"> </w:t>
      </w:r>
      <w:r w:rsidR="00F474A2">
        <w:rPr>
          <w:rFonts w:cs="Calibri"/>
          <w:bCs/>
          <w:sz w:val="24"/>
          <w:szCs w:val="24"/>
        </w:rPr>
        <w:t>at the time of permit purchase</w:t>
      </w:r>
      <w:r w:rsidRPr="008A5C15">
        <w:rPr>
          <w:rFonts w:cs="Calibri"/>
          <w:bCs/>
          <w:sz w:val="24"/>
          <w:szCs w:val="24"/>
        </w:rPr>
        <w:t>.</w:t>
      </w:r>
    </w:p>
    <w:p w14:paraId="4FCEEED6" w14:textId="77777777" w:rsidR="001D5B34" w:rsidRDefault="001D5B34" w:rsidP="006D3D23">
      <w:pPr>
        <w:pStyle w:val="BodyText2"/>
        <w:keepNext/>
        <w:keepLines/>
        <w:tabs>
          <w:tab w:val="left" w:pos="360"/>
        </w:tabs>
        <w:spacing w:after="0" w:line="240" w:lineRule="auto"/>
        <w:rPr>
          <w:rFonts w:cs="Calibri"/>
          <w:b/>
          <w:sz w:val="24"/>
          <w:szCs w:val="24"/>
        </w:rPr>
      </w:pPr>
    </w:p>
    <w:p w14:paraId="26F485DC" w14:textId="2EC828B8" w:rsidR="003227E2" w:rsidRPr="008A5C15" w:rsidRDefault="003227E2" w:rsidP="006D3D23">
      <w:pPr>
        <w:pStyle w:val="BodyText2"/>
        <w:keepNext/>
        <w:keepLines/>
        <w:tabs>
          <w:tab w:val="left" w:pos="360"/>
        </w:tabs>
        <w:spacing w:after="60" w:line="240" w:lineRule="auto"/>
        <w:rPr>
          <w:rFonts w:cs="Calibri"/>
          <w:b/>
          <w:sz w:val="24"/>
          <w:szCs w:val="24"/>
        </w:rPr>
      </w:pPr>
      <w:r w:rsidRPr="008A5C15">
        <w:rPr>
          <w:rFonts w:cs="Calibri"/>
          <w:b/>
          <w:sz w:val="24"/>
          <w:szCs w:val="24"/>
        </w:rPr>
        <w:t>Task 2.</w:t>
      </w:r>
      <w:r w:rsidRPr="008A5C15">
        <w:rPr>
          <w:rFonts w:cs="Calibri"/>
          <w:b/>
          <w:sz w:val="24"/>
          <w:szCs w:val="24"/>
        </w:rPr>
        <w:tab/>
        <w:t xml:space="preserve">Continuous Operation Variance Permits (COVP) – County </w:t>
      </w:r>
      <w:r w:rsidR="000B6C83" w:rsidRPr="008A5C15">
        <w:rPr>
          <w:rFonts w:cs="Calibri"/>
          <w:b/>
          <w:sz w:val="24"/>
          <w:szCs w:val="24"/>
        </w:rPr>
        <w:t xml:space="preserve">and City </w:t>
      </w:r>
      <w:r w:rsidRPr="008A5C15">
        <w:rPr>
          <w:rFonts w:cs="Calibri"/>
          <w:b/>
          <w:sz w:val="24"/>
          <w:szCs w:val="24"/>
        </w:rPr>
        <w:t>Roads</w:t>
      </w:r>
    </w:p>
    <w:p w14:paraId="405C30AF" w14:textId="0A7C3D04" w:rsidR="00B20C02" w:rsidRPr="008A5C15" w:rsidRDefault="00B20C02" w:rsidP="006D3D23">
      <w:pPr>
        <w:pStyle w:val="BodyText2"/>
        <w:numPr>
          <w:ilvl w:val="0"/>
          <w:numId w:val="26"/>
        </w:numPr>
        <w:spacing w:after="60" w:line="240" w:lineRule="auto"/>
        <w:ind w:left="540"/>
        <w:rPr>
          <w:rFonts w:cs="Calibri"/>
          <w:bCs/>
          <w:sz w:val="24"/>
          <w:szCs w:val="24"/>
        </w:rPr>
      </w:pPr>
      <w:r w:rsidRPr="008A5C15">
        <w:rPr>
          <w:rFonts w:cs="Calibri"/>
          <w:bCs/>
          <w:sz w:val="24"/>
          <w:szCs w:val="24"/>
        </w:rPr>
        <w:t>As requested</w:t>
      </w:r>
      <w:r w:rsidR="00E37024" w:rsidRPr="008A5C15">
        <w:rPr>
          <w:rFonts w:cs="Calibri"/>
          <w:bCs/>
          <w:sz w:val="24"/>
          <w:szCs w:val="24"/>
        </w:rPr>
        <w:t xml:space="preserve"> by </w:t>
      </w:r>
      <w:r w:rsidR="007C0C5A" w:rsidRPr="008A5C15">
        <w:rPr>
          <w:rFonts w:cs="Calibri"/>
          <w:bCs/>
          <w:sz w:val="24"/>
          <w:szCs w:val="24"/>
        </w:rPr>
        <w:t xml:space="preserve">trucking industry </w:t>
      </w:r>
      <w:r w:rsidR="00E37024" w:rsidRPr="008A5C15">
        <w:rPr>
          <w:rFonts w:cs="Calibri"/>
          <w:bCs/>
          <w:sz w:val="24"/>
          <w:szCs w:val="24"/>
        </w:rPr>
        <w:t>customers</w:t>
      </w:r>
      <w:r w:rsidRPr="008A5C15">
        <w:rPr>
          <w:rFonts w:cs="Calibri"/>
          <w:bCs/>
          <w:sz w:val="24"/>
          <w:szCs w:val="24"/>
        </w:rPr>
        <w:t xml:space="preserve">, Contractor shall act as Agency’s </w:t>
      </w:r>
      <w:r w:rsidR="00EF7E2E" w:rsidRPr="008A5C15">
        <w:rPr>
          <w:rFonts w:cs="Calibri"/>
          <w:bCs/>
          <w:sz w:val="24"/>
          <w:szCs w:val="24"/>
        </w:rPr>
        <w:t>A</w:t>
      </w:r>
      <w:r w:rsidRPr="008A5C15">
        <w:rPr>
          <w:rFonts w:cs="Calibri"/>
          <w:bCs/>
          <w:sz w:val="24"/>
          <w:szCs w:val="24"/>
        </w:rPr>
        <w:t xml:space="preserve">gent in issuing approved </w:t>
      </w:r>
      <w:r w:rsidR="003C28B6" w:rsidRPr="008A5C15">
        <w:rPr>
          <w:rFonts w:cs="Calibri"/>
          <w:bCs/>
          <w:sz w:val="24"/>
          <w:szCs w:val="24"/>
        </w:rPr>
        <w:t xml:space="preserve">County and City jurisdiction </w:t>
      </w:r>
      <w:r w:rsidRPr="008A5C15">
        <w:rPr>
          <w:rFonts w:cs="Calibri"/>
          <w:bCs/>
          <w:sz w:val="24"/>
          <w:szCs w:val="24"/>
        </w:rPr>
        <w:t>variance permits</w:t>
      </w:r>
      <w:r w:rsidR="00A12F64" w:rsidRPr="008A5C15">
        <w:rPr>
          <w:rFonts w:cs="Calibri"/>
          <w:bCs/>
          <w:sz w:val="24"/>
          <w:szCs w:val="24"/>
        </w:rPr>
        <w:t xml:space="preserve"> through the ORION electronic permitting system</w:t>
      </w:r>
      <w:r w:rsidRPr="008A5C15">
        <w:rPr>
          <w:rFonts w:cs="Calibri"/>
          <w:bCs/>
          <w:sz w:val="24"/>
          <w:szCs w:val="24"/>
        </w:rPr>
        <w:t xml:space="preserve"> in accordance with CCD requirements.</w:t>
      </w:r>
    </w:p>
    <w:p w14:paraId="59B173A3" w14:textId="18AE0683" w:rsidR="00CA0987" w:rsidRDefault="00CA0987" w:rsidP="006D3D23">
      <w:pPr>
        <w:pStyle w:val="BodyText2"/>
        <w:keepNext/>
        <w:keepLines/>
        <w:numPr>
          <w:ilvl w:val="0"/>
          <w:numId w:val="26"/>
        </w:numPr>
        <w:tabs>
          <w:tab w:val="left" w:pos="1080"/>
        </w:tabs>
        <w:spacing w:after="60" w:line="240" w:lineRule="auto"/>
        <w:ind w:left="540"/>
        <w:rPr>
          <w:rFonts w:cs="Calibri"/>
          <w:bCs/>
          <w:sz w:val="24"/>
          <w:szCs w:val="24"/>
        </w:rPr>
      </w:pPr>
      <w:r w:rsidRPr="008A5C15">
        <w:rPr>
          <w:rFonts w:cs="Calibri"/>
          <w:bCs/>
          <w:sz w:val="24"/>
          <w:szCs w:val="24"/>
        </w:rPr>
        <w:t>Pursuant to OAR 734-070-0140(3) and (4)</w:t>
      </w:r>
      <w:r>
        <w:rPr>
          <w:rFonts w:cs="Calibri"/>
          <w:bCs/>
          <w:sz w:val="24"/>
          <w:szCs w:val="24"/>
        </w:rPr>
        <w:t>, and a</w:t>
      </w:r>
      <w:r w:rsidR="00A12F64" w:rsidRPr="008A5C15">
        <w:rPr>
          <w:rFonts w:cs="Calibri"/>
          <w:bCs/>
          <w:sz w:val="24"/>
          <w:szCs w:val="24"/>
        </w:rPr>
        <w:t>s programmed into the ORION electronic permitting system</w:t>
      </w:r>
      <w:r>
        <w:rPr>
          <w:rFonts w:cs="Calibri"/>
          <w:bCs/>
          <w:sz w:val="24"/>
          <w:szCs w:val="24"/>
        </w:rPr>
        <w:t xml:space="preserve"> according to each participating road authority’s fee schedule</w:t>
      </w:r>
      <w:r w:rsidR="00A12F64" w:rsidRPr="008A5C15">
        <w:rPr>
          <w:rFonts w:cs="Calibri"/>
          <w:bCs/>
          <w:sz w:val="24"/>
          <w:szCs w:val="24"/>
        </w:rPr>
        <w:t xml:space="preserve">, </w:t>
      </w:r>
      <w:r w:rsidR="003227E2" w:rsidRPr="008A5C15">
        <w:rPr>
          <w:rFonts w:cs="Calibri"/>
          <w:bCs/>
          <w:sz w:val="24"/>
          <w:szCs w:val="24"/>
        </w:rPr>
        <w:t xml:space="preserve">Contractor shall </w:t>
      </w:r>
      <w:r w:rsidRPr="008A5C15">
        <w:rPr>
          <w:rFonts w:cs="Calibri"/>
          <w:bCs/>
          <w:sz w:val="24"/>
          <w:szCs w:val="24"/>
        </w:rPr>
        <w:t>for each variance permit issued by Contractor for operation on County and City jurisdiction roads</w:t>
      </w:r>
      <w:r>
        <w:rPr>
          <w:rFonts w:cs="Calibri"/>
          <w:bCs/>
          <w:sz w:val="24"/>
          <w:szCs w:val="24"/>
        </w:rPr>
        <w:t>:</w:t>
      </w:r>
      <w:r w:rsidRPr="008A5C15">
        <w:rPr>
          <w:rFonts w:cs="Calibri"/>
          <w:bCs/>
          <w:sz w:val="24"/>
          <w:szCs w:val="24"/>
        </w:rPr>
        <w:t xml:space="preserve"> </w:t>
      </w:r>
    </w:p>
    <w:p w14:paraId="6E5C4BEA" w14:textId="5229B736" w:rsidR="00CA0987" w:rsidRDefault="00CA0987" w:rsidP="006D3D23">
      <w:pPr>
        <w:pStyle w:val="BodyText2"/>
        <w:keepNext/>
        <w:keepLines/>
        <w:numPr>
          <w:ilvl w:val="1"/>
          <w:numId w:val="26"/>
        </w:numPr>
        <w:tabs>
          <w:tab w:val="left" w:pos="1080"/>
        </w:tabs>
        <w:spacing w:after="60" w:line="240" w:lineRule="auto"/>
        <w:ind w:left="1080"/>
        <w:rPr>
          <w:rFonts w:cs="Calibri"/>
          <w:bCs/>
          <w:sz w:val="24"/>
          <w:szCs w:val="24"/>
        </w:rPr>
      </w:pPr>
      <w:r>
        <w:rPr>
          <w:rFonts w:cs="Calibri"/>
          <w:bCs/>
          <w:sz w:val="24"/>
          <w:szCs w:val="24"/>
        </w:rPr>
        <w:t xml:space="preserve">Charge and </w:t>
      </w:r>
      <w:r w:rsidR="003227E2" w:rsidRPr="008A5C15">
        <w:rPr>
          <w:rFonts w:cs="Calibri"/>
          <w:bCs/>
          <w:sz w:val="24"/>
          <w:szCs w:val="24"/>
        </w:rPr>
        <w:t xml:space="preserve">collect all permit fees associated with each </w:t>
      </w:r>
      <w:r w:rsidR="00D642ED" w:rsidRPr="008A5C15">
        <w:rPr>
          <w:rFonts w:cs="Calibri"/>
          <w:bCs/>
          <w:sz w:val="24"/>
          <w:szCs w:val="24"/>
        </w:rPr>
        <w:t>additional</w:t>
      </w:r>
      <w:r w:rsidR="009A2819" w:rsidRPr="008A5C15">
        <w:rPr>
          <w:rFonts w:cs="Calibri"/>
          <w:bCs/>
          <w:sz w:val="24"/>
          <w:szCs w:val="24"/>
        </w:rPr>
        <w:t xml:space="preserve"> jurisdiction</w:t>
      </w:r>
      <w:r w:rsidR="00A12F64" w:rsidRPr="008A5C15">
        <w:rPr>
          <w:rFonts w:cs="Calibri"/>
          <w:bCs/>
          <w:sz w:val="24"/>
          <w:szCs w:val="24"/>
        </w:rPr>
        <w:t xml:space="preserve"> </w:t>
      </w:r>
      <w:r w:rsidR="00A50946" w:rsidRPr="008A5C15">
        <w:rPr>
          <w:rFonts w:cs="Calibri"/>
          <w:bCs/>
          <w:sz w:val="24"/>
          <w:szCs w:val="24"/>
        </w:rPr>
        <w:t xml:space="preserve">variance permit </w:t>
      </w:r>
      <w:r w:rsidR="003227E2" w:rsidRPr="008A5C15">
        <w:rPr>
          <w:rFonts w:cs="Calibri"/>
          <w:bCs/>
          <w:sz w:val="24"/>
          <w:szCs w:val="24"/>
        </w:rPr>
        <w:t>issued</w:t>
      </w:r>
      <w:bookmarkStart w:id="20" w:name="_Hlk219739873"/>
      <w:r w:rsidR="003227E2" w:rsidRPr="008A5C15">
        <w:rPr>
          <w:rFonts w:cs="Calibri"/>
          <w:bCs/>
          <w:sz w:val="24"/>
          <w:szCs w:val="24"/>
        </w:rPr>
        <w:t xml:space="preserve">, </w:t>
      </w:r>
    </w:p>
    <w:p w14:paraId="03AF52C5" w14:textId="65D8948A" w:rsidR="00CA0987" w:rsidRDefault="00CA0987" w:rsidP="006D3D23">
      <w:pPr>
        <w:pStyle w:val="BodyText2"/>
        <w:keepNext/>
        <w:keepLines/>
        <w:numPr>
          <w:ilvl w:val="1"/>
          <w:numId w:val="26"/>
        </w:numPr>
        <w:tabs>
          <w:tab w:val="left" w:pos="1080"/>
        </w:tabs>
        <w:spacing w:after="60" w:line="240" w:lineRule="auto"/>
        <w:ind w:left="1080"/>
        <w:rPr>
          <w:rFonts w:cs="Calibri"/>
          <w:bCs/>
          <w:sz w:val="24"/>
          <w:szCs w:val="24"/>
        </w:rPr>
      </w:pPr>
      <w:r>
        <w:rPr>
          <w:rFonts w:cs="Calibri"/>
          <w:bCs/>
          <w:sz w:val="24"/>
          <w:szCs w:val="24"/>
        </w:rPr>
        <w:t>R</w:t>
      </w:r>
      <w:r w:rsidR="003227E2" w:rsidRPr="008A5C15">
        <w:rPr>
          <w:rFonts w:cs="Calibri"/>
          <w:bCs/>
          <w:sz w:val="24"/>
          <w:szCs w:val="24"/>
        </w:rPr>
        <w:t xml:space="preserve">etain </w:t>
      </w:r>
      <w:r>
        <w:rPr>
          <w:rFonts w:cs="Calibri"/>
          <w:bCs/>
          <w:sz w:val="24"/>
          <w:szCs w:val="24"/>
        </w:rPr>
        <w:t>Contractor’s portion</w:t>
      </w:r>
      <w:r w:rsidR="003227E2" w:rsidRPr="008A5C15">
        <w:rPr>
          <w:rFonts w:cs="Calibri"/>
          <w:bCs/>
          <w:sz w:val="24"/>
          <w:szCs w:val="24"/>
        </w:rPr>
        <w:t xml:space="preserve">, and </w:t>
      </w:r>
    </w:p>
    <w:p w14:paraId="09ABDC04" w14:textId="4EF36E73" w:rsidR="00DC79E8" w:rsidRPr="008A5C15" w:rsidRDefault="00CA0987" w:rsidP="006D3D23">
      <w:pPr>
        <w:pStyle w:val="BodyText2"/>
        <w:keepNext/>
        <w:keepLines/>
        <w:numPr>
          <w:ilvl w:val="1"/>
          <w:numId w:val="26"/>
        </w:numPr>
        <w:tabs>
          <w:tab w:val="left" w:pos="1080"/>
        </w:tabs>
        <w:spacing w:after="0" w:line="240" w:lineRule="auto"/>
        <w:ind w:left="1080"/>
        <w:rPr>
          <w:rFonts w:cs="Calibri"/>
          <w:bCs/>
          <w:sz w:val="24"/>
          <w:szCs w:val="24"/>
        </w:rPr>
      </w:pPr>
      <w:r>
        <w:rPr>
          <w:rFonts w:cs="Calibri"/>
          <w:bCs/>
          <w:sz w:val="24"/>
          <w:szCs w:val="24"/>
        </w:rPr>
        <w:t>R</w:t>
      </w:r>
      <w:r w:rsidR="003227E2" w:rsidRPr="008A5C15">
        <w:rPr>
          <w:rFonts w:cs="Calibri"/>
          <w:bCs/>
          <w:sz w:val="24"/>
          <w:szCs w:val="24"/>
        </w:rPr>
        <w:t>emit</w:t>
      </w:r>
      <w:r w:rsidR="007A68CF" w:rsidRPr="008A5C15">
        <w:rPr>
          <w:rFonts w:cs="Calibri"/>
          <w:bCs/>
          <w:sz w:val="24"/>
          <w:szCs w:val="24"/>
        </w:rPr>
        <w:t xml:space="preserve"> </w:t>
      </w:r>
      <w:r>
        <w:rPr>
          <w:rFonts w:cs="Calibri"/>
          <w:bCs/>
          <w:sz w:val="24"/>
          <w:szCs w:val="24"/>
        </w:rPr>
        <w:t>Agency’s portion (</w:t>
      </w:r>
      <w:r w:rsidR="007A68CF" w:rsidRPr="008A5C15">
        <w:rPr>
          <w:rFonts w:cs="Calibri"/>
          <w:bCs/>
          <w:sz w:val="24"/>
          <w:szCs w:val="24"/>
        </w:rPr>
        <w:t xml:space="preserve">the remainder of </w:t>
      </w:r>
      <w:r w:rsidR="006905FB" w:rsidRPr="008A5C15">
        <w:rPr>
          <w:rFonts w:cs="Calibri"/>
          <w:bCs/>
          <w:sz w:val="24"/>
          <w:szCs w:val="24"/>
        </w:rPr>
        <w:t>each additional road authority’s</w:t>
      </w:r>
      <w:r w:rsidR="007A68CF" w:rsidRPr="008A5C15">
        <w:rPr>
          <w:rFonts w:cs="Calibri"/>
          <w:bCs/>
          <w:sz w:val="24"/>
          <w:szCs w:val="24"/>
        </w:rPr>
        <w:t xml:space="preserve"> fee</w:t>
      </w:r>
      <w:r>
        <w:rPr>
          <w:rFonts w:cs="Calibri"/>
          <w:bCs/>
          <w:sz w:val="24"/>
          <w:szCs w:val="24"/>
        </w:rPr>
        <w:t>)</w:t>
      </w:r>
      <w:r w:rsidR="007A68CF" w:rsidRPr="008A5C15">
        <w:rPr>
          <w:rFonts w:cs="Calibri"/>
          <w:bCs/>
          <w:sz w:val="24"/>
          <w:szCs w:val="24"/>
        </w:rPr>
        <w:t xml:space="preserve"> </w:t>
      </w:r>
      <w:r w:rsidR="003227E2" w:rsidRPr="008A5C15">
        <w:rPr>
          <w:rFonts w:cs="Calibri"/>
          <w:bCs/>
          <w:sz w:val="24"/>
          <w:szCs w:val="24"/>
        </w:rPr>
        <w:t xml:space="preserve">to </w:t>
      </w:r>
      <w:r w:rsidR="00BB2216" w:rsidRPr="008A5C15">
        <w:rPr>
          <w:rFonts w:cs="Calibri"/>
          <w:bCs/>
          <w:sz w:val="24"/>
          <w:szCs w:val="24"/>
        </w:rPr>
        <w:t>Agency</w:t>
      </w:r>
      <w:bookmarkEnd w:id="20"/>
      <w:r w:rsidR="003227E2" w:rsidRPr="008A5C15">
        <w:rPr>
          <w:rFonts w:cs="Calibri"/>
          <w:bCs/>
          <w:sz w:val="24"/>
          <w:szCs w:val="24"/>
        </w:rPr>
        <w:t>.</w:t>
      </w:r>
    </w:p>
    <w:p w14:paraId="49F4F9B8" w14:textId="77777777" w:rsidR="001D5B34" w:rsidRDefault="001D5B34" w:rsidP="006D3D23">
      <w:pPr>
        <w:pStyle w:val="BodyText2"/>
        <w:tabs>
          <w:tab w:val="left" w:pos="360"/>
        </w:tabs>
        <w:spacing w:after="0" w:line="240" w:lineRule="auto"/>
        <w:ind w:left="360"/>
        <w:rPr>
          <w:rFonts w:cs="Calibri"/>
          <w:b/>
          <w:sz w:val="24"/>
          <w:szCs w:val="24"/>
        </w:rPr>
      </w:pPr>
    </w:p>
    <w:p w14:paraId="21243988" w14:textId="58B05082" w:rsidR="00DC79E8" w:rsidRPr="008A5C15" w:rsidRDefault="00DC79E8" w:rsidP="006D3D23">
      <w:pPr>
        <w:pStyle w:val="BodyText2"/>
        <w:tabs>
          <w:tab w:val="left" w:pos="360"/>
        </w:tabs>
        <w:spacing w:after="60" w:line="240" w:lineRule="auto"/>
        <w:ind w:left="360"/>
        <w:rPr>
          <w:rFonts w:cs="Calibri"/>
          <w:b/>
          <w:sz w:val="24"/>
          <w:szCs w:val="24"/>
        </w:rPr>
      </w:pPr>
      <w:r w:rsidRPr="008A5C15">
        <w:rPr>
          <w:rFonts w:cs="Calibri"/>
          <w:b/>
          <w:sz w:val="24"/>
          <w:szCs w:val="24"/>
        </w:rPr>
        <w:t>Task 2 Deliverables and Schedule:</w:t>
      </w:r>
    </w:p>
    <w:p w14:paraId="05BFD31A" w14:textId="631DD7E3" w:rsidR="00DC79E8" w:rsidRPr="008A5C15" w:rsidRDefault="009A2819" w:rsidP="006D3D23">
      <w:pPr>
        <w:pStyle w:val="BodyText2"/>
        <w:numPr>
          <w:ilvl w:val="0"/>
          <w:numId w:val="28"/>
        </w:numPr>
        <w:tabs>
          <w:tab w:val="left" w:pos="360"/>
        </w:tabs>
        <w:spacing w:after="60" w:line="240" w:lineRule="auto"/>
        <w:ind w:left="1080"/>
        <w:rPr>
          <w:rFonts w:cs="Calibri"/>
          <w:bCs/>
          <w:sz w:val="24"/>
          <w:szCs w:val="24"/>
        </w:rPr>
      </w:pPr>
      <w:r w:rsidRPr="008A5C15">
        <w:rPr>
          <w:rFonts w:cs="Calibri"/>
          <w:bCs/>
          <w:sz w:val="24"/>
          <w:szCs w:val="24"/>
        </w:rPr>
        <w:t>Contractor</w:t>
      </w:r>
      <w:r w:rsidR="00DC79E8" w:rsidRPr="008A5C15">
        <w:rPr>
          <w:rFonts w:cs="Calibri"/>
          <w:bCs/>
          <w:sz w:val="24"/>
          <w:szCs w:val="24"/>
        </w:rPr>
        <w:t xml:space="preserve"> shall issue all requested </w:t>
      </w:r>
      <w:r w:rsidR="00B20C02" w:rsidRPr="008A5C15">
        <w:rPr>
          <w:rFonts w:cs="Calibri"/>
          <w:bCs/>
          <w:sz w:val="24"/>
          <w:szCs w:val="24"/>
        </w:rPr>
        <w:t>variance permits</w:t>
      </w:r>
      <w:r w:rsidR="00DC79E8" w:rsidRPr="008A5C15">
        <w:rPr>
          <w:rFonts w:cs="Calibri"/>
          <w:bCs/>
          <w:sz w:val="24"/>
          <w:szCs w:val="24"/>
        </w:rPr>
        <w:t xml:space="preserve"> through the ORION </w:t>
      </w:r>
      <w:r w:rsidRPr="008A5C15">
        <w:rPr>
          <w:rFonts w:cs="Calibri"/>
          <w:bCs/>
          <w:sz w:val="24"/>
          <w:szCs w:val="24"/>
        </w:rPr>
        <w:t xml:space="preserve">electronic permitting </w:t>
      </w:r>
      <w:r w:rsidR="00DC79E8" w:rsidRPr="008A5C15">
        <w:rPr>
          <w:rFonts w:cs="Calibri"/>
          <w:bCs/>
          <w:sz w:val="24"/>
          <w:szCs w:val="24"/>
        </w:rPr>
        <w:t xml:space="preserve">system </w:t>
      </w:r>
      <w:r w:rsidR="00904D66" w:rsidRPr="008A5C15">
        <w:rPr>
          <w:rFonts w:cs="Calibri"/>
          <w:bCs/>
          <w:sz w:val="24"/>
          <w:szCs w:val="24"/>
        </w:rPr>
        <w:t>by the date requested by the customer</w:t>
      </w:r>
      <w:r w:rsidR="00DC79E8" w:rsidRPr="008A5C15">
        <w:rPr>
          <w:rFonts w:cs="Calibri"/>
          <w:bCs/>
          <w:sz w:val="24"/>
          <w:szCs w:val="24"/>
        </w:rPr>
        <w:t>.</w:t>
      </w:r>
    </w:p>
    <w:p w14:paraId="0DC004DE" w14:textId="576D55FB" w:rsidR="003227E2" w:rsidRPr="008A5C15" w:rsidRDefault="000B6C83" w:rsidP="006D3D23">
      <w:pPr>
        <w:pStyle w:val="BodyText2"/>
        <w:numPr>
          <w:ilvl w:val="0"/>
          <w:numId w:val="28"/>
        </w:numPr>
        <w:tabs>
          <w:tab w:val="left" w:pos="1080"/>
        </w:tabs>
        <w:spacing w:after="0" w:line="240" w:lineRule="auto"/>
        <w:ind w:left="1080"/>
        <w:rPr>
          <w:rFonts w:cs="Calibri"/>
          <w:bCs/>
          <w:sz w:val="24"/>
          <w:szCs w:val="24"/>
        </w:rPr>
      </w:pPr>
      <w:r w:rsidRPr="008A5C15">
        <w:rPr>
          <w:rFonts w:cs="Calibri"/>
          <w:bCs/>
          <w:sz w:val="24"/>
          <w:szCs w:val="24"/>
        </w:rPr>
        <w:t>Contractor shall remit Agency’s portion of</w:t>
      </w:r>
      <w:r w:rsidR="00B20C02" w:rsidRPr="008A5C15">
        <w:rPr>
          <w:rFonts w:cs="Calibri"/>
          <w:bCs/>
          <w:sz w:val="24"/>
          <w:szCs w:val="24"/>
        </w:rPr>
        <w:t xml:space="preserve"> permit</w:t>
      </w:r>
      <w:r w:rsidRPr="008A5C15">
        <w:rPr>
          <w:rFonts w:cs="Calibri"/>
          <w:bCs/>
          <w:sz w:val="24"/>
          <w:szCs w:val="24"/>
        </w:rPr>
        <w:t xml:space="preserve"> fees collected to Agency</w:t>
      </w:r>
      <w:r w:rsidR="00A12F64" w:rsidRPr="008A5C15">
        <w:rPr>
          <w:rFonts w:cs="Calibri"/>
          <w:bCs/>
          <w:sz w:val="24"/>
          <w:szCs w:val="24"/>
        </w:rPr>
        <w:t xml:space="preserve"> through the ORION electronic permitting system </w:t>
      </w:r>
      <w:r w:rsidR="00F474A2">
        <w:rPr>
          <w:rFonts w:cs="Calibri"/>
          <w:bCs/>
          <w:sz w:val="24"/>
          <w:szCs w:val="24"/>
        </w:rPr>
        <w:t>at the time of permit purchase</w:t>
      </w:r>
      <w:r w:rsidRPr="008A5C15">
        <w:rPr>
          <w:rFonts w:cs="Calibri"/>
          <w:bCs/>
          <w:sz w:val="24"/>
          <w:szCs w:val="24"/>
        </w:rPr>
        <w:t>.</w:t>
      </w:r>
    </w:p>
    <w:p w14:paraId="233F6435" w14:textId="1C564099" w:rsidR="00AF3D19" w:rsidRPr="006E66A6" w:rsidRDefault="00AF3D19" w:rsidP="006D3D23">
      <w:pPr>
        <w:pStyle w:val="BodyText2"/>
        <w:tabs>
          <w:tab w:val="left" w:pos="360"/>
        </w:tabs>
        <w:spacing w:after="0" w:line="240" w:lineRule="auto"/>
        <w:rPr>
          <w:rFonts w:cs="Calibri"/>
          <w:sz w:val="24"/>
          <w:szCs w:val="24"/>
        </w:rPr>
      </w:pPr>
    </w:p>
    <w:p w14:paraId="51F41640" w14:textId="43893EED" w:rsidR="00E82691" w:rsidRPr="0067336D" w:rsidRDefault="00AF3D19" w:rsidP="0067336D">
      <w:pPr>
        <w:pStyle w:val="Heading4"/>
        <w:spacing w:before="0" w:after="120" w:line="240" w:lineRule="auto"/>
        <w:rPr>
          <w:rFonts w:ascii="Calibri" w:hAnsi="Calibri" w:cs="Calibri"/>
          <w:i w:val="0"/>
          <w:sz w:val="24"/>
          <w:szCs w:val="24"/>
        </w:rPr>
      </w:pPr>
      <w:r w:rsidRPr="0067336D">
        <w:rPr>
          <w:rFonts w:ascii="Calibri" w:hAnsi="Calibri" w:cs="Calibri"/>
          <w:i w:val="0"/>
          <w:sz w:val="24"/>
          <w:szCs w:val="24"/>
        </w:rPr>
        <w:t>F</w:t>
      </w:r>
      <w:r w:rsidRPr="0067336D" w:rsidDel="001D301F">
        <w:rPr>
          <w:rFonts w:ascii="Calibri" w:hAnsi="Calibri" w:cs="Calibri"/>
          <w:i w:val="0"/>
          <w:sz w:val="24"/>
          <w:szCs w:val="24"/>
        </w:rPr>
        <w:t>.</w:t>
      </w:r>
      <w:r w:rsidRPr="0067336D">
        <w:rPr>
          <w:rFonts w:ascii="Calibri" w:hAnsi="Calibri" w:cs="Calibri"/>
          <w:i w:val="0"/>
          <w:sz w:val="24"/>
          <w:szCs w:val="24"/>
        </w:rPr>
        <w:tab/>
        <w:t xml:space="preserve">CONTINGENCY TASKS </w:t>
      </w:r>
      <w:r w:rsidR="00DC1DC3" w:rsidRPr="0067336D">
        <w:rPr>
          <w:rFonts w:ascii="Calibri" w:hAnsi="Calibri" w:cs="Calibri"/>
          <w:i w:val="0"/>
          <w:sz w:val="24"/>
          <w:szCs w:val="24"/>
        </w:rPr>
        <w:t>[RESERVED]</w:t>
      </w:r>
    </w:p>
    <w:p w14:paraId="5CD39CFA" w14:textId="77777777" w:rsidR="00AF3D19" w:rsidRPr="006E66A6" w:rsidRDefault="00AF3D19" w:rsidP="006D3D23">
      <w:pPr>
        <w:spacing w:after="0" w:line="240" w:lineRule="auto"/>
        <w:rPr>
          <w:rFonts w:cs="Calibri"/>
          <w:sz w:val="24"/>
          <w:szCs w:val="24"/>
        </w:rPr>
      </w:pPr>
      <w:bookmarkStart w:id="21" w:name="C3"/>
    </w:p>
    <w:bookmarkEnd w:id="21"/>
    <w:p w14:paraId="3D3A1529" w14:textId="77777777" w:rsidR="00AF3D19" w:rsidRPr="006E66A6" w:rsidRDefault="00AF3D19" w:rsidP="006D3D23">
      <w:pPr>
        <w:keepNext/>
        <w:keepLines/>
        <w:spacing w:after="120" w:line="240" w:lineRule="auto"/>
        <w:rPr>
          <w:rFonts w:cs="Calibri"/>
          <w:b/>
          <w:sz w:val="24"/>
          <w:szCs w:val="24"/>
        </w:rPr>
      </w:pPr>
      <w:r w:rsidRPr="006E66A6">
        <w:rPr>
          <w:rFonts w:cs="Calibri"/>
          <w:b/>
          <w:sz w:val="24"/>
          <w:szCs w:val="24"/>
        </w:rPr>
        <w:lastRenderedPageBreak/>
        <w:t>G.</w:t>
      </w:r>
      <w:r w:rsidRPr="006E66A6">
        <w:rPr>
          <w:rFonts w:cs="Calibri"/>
          <w:b/>
          <w:sz w:val="24"/>
          <w:szCs w:val="24"/>
        </w:rPr>
        <w:tab/>
        <w:t>KEY PERSONS</w:t>
      </w:r>
    </w:p>
    <w:p w14:paraId="784AA6C6" w14:textId="77777777" w:rsidR="00AF3D19" w:rsidRPr="006E66A6" w:rsidRDefault="00AF3D19" w:rsidP="006D3D23">
      <w:pPr>
        <w:pStyle w:val="OutlineJPM"/>
        <w:keepNext/>
        <w:keepLines/>
        <w:numPr>
          <w:ilvl w:val="0"/>
          <w:numId w:val="0"/>
        </w:numPr>
        <w:spacing w:after="0"/>
        <w:rPr>
          <w:rFonts w:cs="Calibri"/>
          <w:b w:val="0"/>
          <w:sz w:val="24"/>
          <w:szCs w:val="24"/>
        </w:rPr>
      </w:pPr>
      <w:r w:rsidRPr="006E66A6">
        <w:rPr>
          <w:rFonts w:cs="Calibri"/>
          <w:b w:val="0"/>
          <w:sz w:val="24"/>
          <w:szCs w:val="24"/>
        </w:rPr>
        <w:t>The following Contractor personnel are identifie</w:t>
      </w:r>
      <w:r w:rsidR="002D5095" w:rsidRPr="006E66A6">
        <w:rPr>
          <w:rFonts w:cs="Calibri"/>
          <w:b w:val="0"/>
          <w:sz w:val="24"/>
          <w:szCs w:val="24"/>
        </w:rPr>
        <w:t>d</w:t>
      </w:r>
      <w:r w:rsidRPr="006E66A6">
        <w:rPr>
          <w:rFonts w:cs="Calibri"/>
          <w:b w:val="0"/>
          <w:sz w:val="24"/>
          <w:szCs w:val="24"/>
        </w:rPr>
        <w:t xml:space="preserve"> as Key Persons for this </w:t>
      </w:r>
      <w:r w:rsidR="000105CE" w:rsidRPr="006E66A6">
        <w:rPr>
          <w:rFonts w:eastAsia="Arial Unicode MS" w:cs="Calibri"/>
          <w:b w:val="0"/>
          <w:sz w:val="24"/>
          <w:szCs w:val="24"/>
        </w:rPr>
        <w:t>Contract</w:t>
      </w:r>
      <w:r w:rsidRPr="006E66A6">
        <w:rPr>
          <w:rFonts w:cs="Calibri"/>
          <w:b w:val="0"/>
          <w:sz w:val="24"/>
          <w:szCs w:val="24"/>
        </w:rPr>
        <w:t xml:space="preserve"> (see </w:t>
      </w:r>
      <w:r w:rsidR="000105CE" w:rsidRPr="006E66A6">
        <w:rPr>
          <w:rFonts w:eastAsia="Arial Unicode MS" w:cs="Calibri"/>
          <w:b w:val="0"/>
          <w:sz w:val="24"/>
          <w:szCs w:val="24"/>
        </w:rPr>
        <w:t>Contract</w:t>
      </w:r>
      <w:r w:rsidRPr="006E66A6">
        <w:rPr>
          <w:rFonts w:cs="Calibri"/>
          <w:b w:val="0"/>
          <w:sz w:val="24"/>
          <w:szCs w:val="24"/>
        </w:rPr>
        <w:t xml:space="preserve"> sections 5.1 and 5.2):</w:t>
      </w:r>
    </w:p>
    <w:p w14:paraId="62ECF4CF" w14:textId="77777777" w:rsidR="00AF3D19" w:rsidRPr="006E66A6" w:rsidRDefault="00AF3D19" w:rsidP="006D3D23">
      <w:pPr>
        <w:pStyle w:val="Outline"/>
        <w:keepNext/>
        <w:keepLines/>
        <w:numPr>
          <w:ilvl w:val="0"/>
          <w:numId w:val="0"/>
        </w:numPr>
        <w:spacing w:after="0"/>
        <w:ind w:left="1332" w:hanging="432"/>
        <w:rPr>
          <w:rFonts w:cs="Calibri"/>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5147"/>
      </w:tblGrid>
      <w:tr w:rsidR="00AF3D19" w:rsidRPr="006E66A6" w14:paraId="40146FDE" w14:textId="77777777" w:rsidTr="00F505CF">
        <w:tc>
          <w:tcPr>
            <w:tcW w:w="4951" w:type="dxa"/>
            <w:shd w:val="clear" w:color="auto" w:fill="E0E0E0"/>
          </w:tcPr>
          <w:p w14:paraId="3778A535" w14:textId="77777777" w:rsidR="00AF3D19" w:rsidRPr="006E66A6" w:rsidRDefault="00AF3D19" w:rsidP="006D3D23">
            <w:pPr>
              <w:keepNext/>
              <w:keepLines/>
              <w:spacing w:after="0" w:line="240" w:lineRule="auto"/>
              <w:rPr>
                <w:rFonts w:cs="Calibri"/>
                <w:b/>
                <w:spacing w:val="-2"/>
                <w:sz w:val="24"/>
                <w:szCs w:val="24"/>
                <w:highlight w:val="cyan"/>
              </w:rPr>
            </w:pPr>
            <w:r w:rsidRPr="006E66A6">
              <w:rPr>
                <w:rFonts w:cs="Calibri"/>
                <w:b/>
                <w:spacing w:val="-2"/>
                <w:sz w:val="24"/>
                <w:szCs w:val="24"/>
              </w:rPr>
              <w:t>Name</w:t>
            </w:r>
          </w:p>
        </w:tc>
        <w:tc>
          <w:tcPr>
            <w:tcW w:w="5147" w:type="dxa"/>
            <w:shd w:val="clear" w:color="auto" w:fill="E0E0E0"/>
          </w:tcPr>
          <w:p w14:paraId="2A66AD55" w14:textId="77777777" w:rsidR="00AF3D19" w:rsidRPr="006E66A6" w:rsidRDefault="00AF3D19" w:rsidP="006D3D23">
            <w:pPr>
              <w:keepNext/>
              <w:keepLines/>
              <w:spacing w:after="0" w:line="240" w:lineRule="auto"/>
              <w:rPr>
                <w:rFonts w:cs="Calibri"/>
                <w:b/>
                <w:spacing w:val="-2"/>
                <w:sz w:val="24"/>
                <w:szCs w:val="24"/>
              </w:rPr>
            </w:pPr>
            <w:r w:rsidRPr="006E66A6">
              <w:rPr>
                <w:rFonts w:cs="Calibri"/>
                <w:b/>
                <w:spacing w:val="-2"/>
                <w:sz w:val="24"/>
                <w:szCs w:val="24"/>
              </w:rPr>
              <w:t>Role</w:t>
            </w:r>
          </w:p>
        </w:tc>
      </w:tr>
      <w:tr w:rsidR="00AF3D19" w:rsidRPr="006E66A6" w14:paraId="491BCAAD" w14:textId="77777777" w:rsidTr="00F505CF">
        <w:tc>
          <w:tcPr>
            <w:tcW w:w="4951" w:type="dxa"/>
          </w:tcPr>
          <w:p w14:paraId="6B147741" w14:textId="77777777" w:rsidR="00AF3D19" w:rsidRPr="006E66A6" w:rsidRDefault="00AF3D19" w:rsidP="006D3D23">
            <w:pPr>
              <w:keepNext/>
              <w:keepLines/>
              <w:spacing w:after="0" w:line="240" w:lineRule="auto"/>
              <w:rPr>
                <w:rFonts w:cs="Calibri"/>
                <w:spacing w:val="-2"/>
                <w:sz w:val="24"/>
                <w:szCs w:val="24"/>
                <w:highlight w:val="cyan"/>
              </w:rPr>
            </w:pPr>
          </w:p>
        </w:tc>
        <w:tc>
          <w:tcPr>
            <w:tcW w:w="5147" w:type="dxa"/>
          </w:tcPr>
          <w:p w14:paraId="0B2FF021" w14:textId="77777777" w:rsidR="00AF3D19" w:rsidRPr="006E66A6" w:rsidRDefault="00AF3D19" w:rsidP="006D3D23">
            <w:pPr>
              <w:keepNext/>
              <w:keepLines/>
              <w:spacing w:after="0" w:line="240" w:lineRule="auto"/>
              <w:rPr>
                <w:rFonts w:cs="Calibri"/>
                <w:spacing w:val="-2"/>
                <w:sz w:val="24"/>
                <w:szCs w:val="24"/>
                <w:highlight w:val="cyan"/>
              </w:rPr>
            </w:pPr>
          </w:p>
        </w:tc>
      </w:tr>
      <w:tr w:rsidR="00AF3D19" w:rsidRPr="006E66A6" w14:paraId="2CA541BA" w14:textId="77777777" w:rsidTr="00F505CF">
        <w:tc>
          <w:tcPr>
            <w:tcW w:w="4951" w:type="dxa"/>
          </w:tcPr>
          <w:p w14:paraId="4A3B1A86" w14:textId="77777777" w:rsidR="00AF3D19" w:rsidRPr="006E66A6" w:rsidRDefault="00AF3D19" w:rsidP="006D3D23">
            <w:pPr>
              <w:keepNext/>
              <w:keepLines/>
              <w:spacing w:after="0" w:line="240" w:lineRule="auto"/>
              <w:rPr>
                <w:rFonts w:cs="Calibri"/>
                <w:spacing w:val="-2"/>
                <w:sz w:val="24"/>
                <w:szCs w:val="24"/>
                <w:highlight w:val="cyan"/>
              </w:rPr>
            </w:pPr>
          </w:p>
        </w:tc>
        <w:tc>
          <w:tcPr>
            <w:tcW w:w="5147" w:type="dxa"/>
          </w:tcPr>
          <w:p w14:paraId="5875720D" w14:textId="77777777" w:rsidR="00AF3D19" w:rsidRPr="006E66A6" w:rsidRDefault="00AF3D19" w:rsidP="006D3D23">
            <w:pPr>
              <w:keepNext/>
              <w:keepLines/>
              <w:spacing w:after="0" w:line="240" w:lineRule="auto"/>
              <w:rPr>
                <w:rFonts w:cs="Calibri"/>
                <w:spacing w:val="-2"/>
                <w:sz w:val="24"/>
                <w:szCs w:val="24"/>
                <w:highlight w:val="cyan"/>
              </w:rPr>
            </w:pPr>
          </w:p>
        </w:tc>
      </w:tr>
      <w:tr w:rsidR="00AF3D19" w:rsidRPr="006E66A6" w14:paraId="6C227A9F" w14:textId="77777777" w:rsidTr="00904EE2">
        <w:tc>
          <w:tcPr>
            <w:tcW w:w="4951" w:type="dxa"/>
          </w:tcPr>
          <w:p w14:paraId="5AD750B7" w14:textId="77777777" w:rsidR="00AF3D19" w:rsidRPr="006E66A6" w:rsidRDefault="00AF3D19" w:rsidP="006D3D23">
            <w:pPr>
              <w:keepNext/>
              <w:keepLines/>
              <w:spacing w:after="0" w:line="240" w:lineRule="auto"/>
              <w:rPr>
                <w:rFonts w:cs="Calibri"/>
                <w:spacing w:val="-2"/>
                <w:sz w:val="24"/>
                <w:szCs w:val="24"/>
                <w:highlight w:val="cyan"/>
              </w:rPr>
            </w:pPr>
          </w:p>
        </w:tc>
        <w:tc>
          <w:tcPr>
            <w:tcW w:w="5147" w:type="dxa"/>
          </w:tcPr>
          <w:p w14:paraId="114055A6" w14:textId="77777777" w:rsidR="00AF3D19" w:rsidRPr="006E66A6" w:rsidRDefault="00AF3D19" w:rsidP="006D3D23">
            <w:pPr>
              <w:keepNext/>
              <w:keepLines/>
              <w:spacing w:after="0" w:line="240" w:lineRule="auto"/>
              <w:rPr>
                <w:rFonts w:cs="Calibri"/>
                <w:spacing w:val="-2"/>
                <w:sz w:val="24"/>
                <w:szCs w:val="24"/>
                <w:highlight w:val="cyan"/>
              </w:rPr>
            </w:pPr>
          </w:p>
        </w:tc>
      </w:tr>
    </w:tbl>
    <w:p w14:paraId="01C7243F" w14:textId="77777777" w:rsidR="00AF3D19" w:rsidRPr="006E66A6" w:rsidRDefault="00AF3D19" w:rsidP="006D3D23">
      <w:pPr>
        <w:pStyle w:val="OutlineJPM"/>
        <w:numPr>
          <w:ilvl w:val="0"/>
          <w:numId w:val="0"/>
        </w:numPr>
        <w:ind w:left="360"/>
        <w:jc w:val="center"/>
        <w:rPr>
          <w:rFonts w:cs="Calibri"/>
          <w:sz w:val="24"/>
          <w:szCs w:val="24"/>
        </w:rPr>
      </w:pPr>
    </w:p>
    <w:p w14:paraId="4FC62960" w14:textId="77777777" w:rsidR="00C01958" w:rsidRPr="006E66A6" w:rsidRDefault="00DE56A2" w:rsidP="006D3D23">
      <w:pPr>
        <w:pStyle w:val="OutlineJPM"/>
        <w:numPr>
          <w:ilvl w:val="0"/>
          <w:numId w:val="0"/>
        </w:numPr>
        <w:ind w:left="360"/>
        <w:jc w:val="center"/>
        <w:rPr>
          <w:rFonts w:cs="Calibri"/>
          <w:sz w:val="24"/>
          <w:szCs w:val="24"/>
        </w:rPr>
      </w:pPr>
      <w:r w:rsidRPr="006E66A6">
        <w:rPr>
          <w:rFonts w:cs="Calibri"/>
          <w:sz w:val="24"/>
          <w:szCs w:val="24"/>
        </w:rPr>
        <w:br w:type="page"/>
      </w:r>
    </w:p>
    <w:p w14:paraId="002E3354" w14:textId="77777777" w:rsidR="00C01958" w:rsidRPr="00FF6C82" w:rsidRDefault="00C01958" w:rsidP="00FF6C82">
      <w:pPr>
        <w:pStyle w:val="Heading1"/>
        <w:spacing w:before="0"/>
        <w:jc w:val="center"/>
        <w:rPr>
          <w:rFonts w:ascii="Calibri" w:eastAsia="ヒラギノ角ゴ Pro W3" w:hAnsi="Calibri" w:cs="Calibri"/>
          <w:bCs w:val="0"/>
          <w:sz w:val="24"/>
          <w:szCs w:val="24"/>
        </w:rPr>
      </w:pPr>
      <w:r w:rsidRPr="00FF6C82">
        <w:rPr>
          <w:rFonts w:ascii="Calibri" w:eastAsia="ヒラギノ角ゴ Pro W3" w:hAnsi="Calibri" w:cs="Calibri"/>
          <w:bCs w:val="0"/>
          <w:sz w:val="24"/>
          <w:szCs w:val="24"/>
        </w:rPr>
        <w:lastRenderedPageBreak/>
        <w:t>Exhibit B</w:t>
      </w:r>
    </w:p>
    <w:p w14:paraId="0773D3C4" w14:textId="77777777" w:rsidR="00C01958" w:rsidRPr="006E66A6" w:rsidRDefault="00C01958" w:rsidP="00C01958">
      <w:pPr>
        <w:pStyle w:val="OutlineJPM"/>
        <w:numPr>
          <w:ilvl w:val="0"/>
          <w:numId w:val="0"/>
        </w:numPr>
        <w:ind w:left="360"/>
        <w:jc w:val="center"/>
        <w:rPr>
          <w:rFonts w:cs="Calibri"/>
          <w:sz w:val="24"/>
          <w:szCs w:val="24"/>
        </w:rPr>
      </w:pPr>
      <w:r w:rsidRPr="006E66A6">
        <w:rPr>
          <w:rFonts w:cs="Calibri"/>
          <w:sz w:val="24"/>
          <w:szCs w:val="24"/>
        </w:rPr>
        <w:t>Required Insurance</w:t>
      </w:r>
    </w:p>
    <w:p w14:paraId="018FCD2A" w14:textId="49341BB2" w:rsidR="00C01958" w:rsidRPr="006E66A6" w:rsidRDefault="00C01958" w:rsidP="00C01958">
      <w:pPr>
        <w:pStyle w:val="OutlineJPM"/>
        <w:numPr>
          <w:ilvl w:val="0"/>
          <w:numId w:val="0"/>
        </w:numPr>
        <w:spacing w:after="0"/>
        <w:rPr>
          <w:rFonts w:cs="Calibri"/>
          <w:b w:val="0"/>
          <w:sz w:val="24"/>
          <w:szCs w:val="24"/>
        </w:rPr>
      </w:pPr>
      <w:r w:rsidRPr="006E66A6">
        <w:rPr>
          <w:rFonts w:cs="Calibri"/>
          <w:b w:val="0"/>
          <w:sz w:val="24"/>
          <w:szCs w:val="24"/>
        </w:rPr>
        <w:t xml:space="preserve">Contractor shall obtain at Contractor’s expense the insurance specified in this </w:t>
      </w:r>
      <w:r w:rsidRPr="006E66A6">
        <w:rPr>
          <w:rFonts w:cs="Calibri"/>
          <w:sz w:val="24"/>
          <w:szCs w:val="24"/>
        </w:rPr>
        <w:t>Exhibit B</w:t>
      </w:r>
      <w:r w:rsidRPr="006E66A6">
        <w:rPr>
          <w:rFonts w:cs="Calibri"/>
          <w:b w:val="0"/>
          <w:sz w:val="24"/>
          <w:szCs w:val="24"/>
        </w:rPr>
        <w:t xml:space="preserve"> prior to performing under the Contract and shall maintain </w:t>
      </w:r>
      <w:r w:rsidR="00461491">
        <w:rPr>
          <w:rFonts w:cs="Calibri"/>
          <w:b w:val="0"/>
          <w:sz w:val="24"/>
          <w:szCs w:val="24"/>
        </w:rPr>
        <w:t>such insurance</w:t>
      </w:r>
      <w:r w:rsidR="00461491" w:rsidRPr="006E66A6">
        <w:rPr>
          <w:rFonts w:cs="Calibri"/>
          <w:b w:val="0"/>
          <w:sz w:val="24"/>
          <w:szCs w:val="24"/>
        </w:rPr>
        <w:t xml:space="preserve"> </w:t>
      </w:r>
      <w:r w:rsidRPr="006E66A6">
        <w:rPr>
          <w:rFonts w:cs="Calibri"/>
          <w:b w:val="0"/>
          <w:sz w:val="24"/>
          <w:szCs w:val="24"/>
        </w:rPr>
        <w:t xml:space="preserve">in </w:t>
      </w:r>
      <w:r w:rsidR="00461491">
        <w:rPr>
          <w:rFonts w:cs="Calibri"/>
          <w:b w:val="0"/>
          <w:sz w:val="24"/>
          <w:szCs w:val="24"/>
        </w:rPr>
        <w:t xml:space="preserve">full </w:t>
      </w:r>
      <w:r w:rsidRPr="006E66A6">
        <w:rPr>
          <w:rFonts w:cs="Calibri"/>
          <w:b w:val="0"/>
          <w:sz w:val="24"/>
          <w:szCs w:val="24"/>
        </w:rPr>
        <w:t xml:space="preserve">force and at its own expense throughout the duration of the Contract, and as required by any extended reporting period or tail coverage requirements, and all warranty periods that may apply. Contractor shall obtain the following insurance from insurance companies or entities that are authorized to transact the business of insurance and issue coverage in the State of Oregon and that are acceptable to ODOT. Coverage shall be primary and non-contributory with any other insurance and self-insurance with exception of Professional Liability and Workers’ </w:t>
      </w:r>
      <w:r w:rsidR="00461491">
        <w:rPr>
          <w:rFonts w:cs="Calibri"/>
          <w:b w:val="0"/>
          <w:sz w:val="24"/>
          <w:szCs w:val="24"/>
        </w:rPr>
        <w:t>C</w:t>
      </w:r>
      <w:r w:rsidRPr="006E66A6">
        <w:rPr>
          <w:rFonts w:cs="Calibri"/>
          <w:b w:val="0"/>
          <w:sz w:val="24"/>
          <w:szCs w:val="24"/>
        </w:rPr>
        <w:t>ompensation</w:t>
      </w:r>
      <w:r w:rsidR="00461491">
        <w:rPr>
          <w:rFonts w:cs="Calibri"/>
          <w:b w:val="0"/>
          <w:sz w:val="24"/>
          <w:szCs w:val="24"/>
        </w:rPr>
        <w:t>/Employer’s Liability</w:t>
      </w:r>
      <w:r w:rsidRPr="006E66A6">
        <w:rPr>
          <w:rFonts w:cs="Calibri"/>
          <w:b w:val="0"/>
          <w:sz w:val="24"/>
          <w:szCs w:val="24"/>
        </w:rPr>
        <w:t>. Contractor shall pay for all deductibles, self-insured retention and self-insurance, if any.</w:t>
      </w:r>
    </w:p>
    <w:p w14:paraId="04BE86A4" w14:textId="77777777" w:rsidR="00C01958" w:rsidRPr="006E66A6" w:rsidRDefault="00C01958" w:rsidP="00C01958">
      <w:pPr>
        <w:spacing w:after="0" w:line="240" w:lineRule="auto"/>
        <w:ind w:left="180"/>
        <w:rPr>
          <w:rFonts w:cs="Calibri"/>
          <w:spacing w:val="-3"/>
          <w:sz w:val="24"/>
          <w:szCs w:val="24"/>
          <w:highlight w:val="yellow"/>
        </w:rPr>
      </w:pPr>
    </w:p>
    <w:p w14:paraId="290103A4" w14:textId="77777777" w:rsidR="00C01958" w:rsidRPr="006E66A6" w:rsidRDefault="00C01958" w:rsidP="00C01958">
      <w:pPr>
        <w:spacing w:after="0" w:line="240" w:lineRule="auto"/>
        <w:rPr>
          <w:rFonts w:cs="Calibri"/>
          <w:b/>
          <w:sz w:val="24"/>
          <w:szCs w:val="24"/>
        </w:rPr>
      </w:pPr>
      <w:r w:rsidRPr="006E66A6">
        <w:rPr>
          <w:rFonts w:cs="Calibri"/>
          <w:b/>
          <w:sz w:val="24"/>
          <w:szCs w:val="24"/>
        </w:rPr>
        <w:t>INSURANCE REQUIREMENT REVIEW:</w:t>
      </w:r>
    </w:p>
    <w:p w14:paraId="26F570F0" w14:textId="6F174EC2" w:rsidR="00C01958" w:rsidRPr="006E66A6" w:rsidRDefault="00461491" w:rsidP="00C01958">
      <w:pPr>
        <w:spacing w:after="0" w:line="240" w:lineRule="auto"/>
        <w:ind w:left="180"/>
        <w:rPr>
          <w:rFonts w:cs="Calibri"/>
          <w:sz w:val="24"/>
          <w:szCs w:val="24"/>
        </w:rPr>
      </w:pPr>
      <w:r w:rsidRPr="00461491">
        <w:rPr>
          <w:rFonts w:cs="Calibri"/>
          <w:sz w:val="24"/>
          <w:szCs w:val="24"/>
        </w:rPr>
        <w:t>ODOT reserves the right to periodically assess risks and the adequacy of insurance coverage and in its discretion to require additional insurance coverage or increased coverage limits on existing coverages, or both.</w:t>
      </w:r>
    </w:p>
    <w:p w14:paraId="30FA702B" w14:textId="77777777" w:rsidR="00C01958" w:rsidRPr="006E66A6" w:rsidRDefault="00C01958" w:rsidP="00C01958">
      <w:pPr>
        <w:spacing w:after="0" w:line="240" w:lineRule="auto"/>
        <w:rPr>
          <w:rFonts w:cs="Calibri"/>
          <w:spacing w:val="-2"/>
          <w:sz w:val="24"/>
          <w:szCs w:val="24"/>
        </w:rPr>
      </w:pPr>
    </w:p>
    <w:p w14:paraId="12ADF851" w14:textId="77777777" w:rsidR="00C01958" w:rsidRPr="006E66A6" w:rsidRDefault="00C01958" w:rsidP="00C01958">
      <w:pPr>
        <w:spacing w:after="0" w:line="240" w:lineRule="auto"/>
        <w:rPr>
          <w:rFonts w:cs="Calibri"/>
          <w:b/>
          <w:spacing w:val="-2"/>
          <w:sz w:val="24"/>
          <w:szCs w:val="24"/>
        </w:rPr>
      </w:pPr>
      <w:r w:rsidRPr="006E66A6">
        <w:rPr>
          <w:rFonts w:cs="Calibri"/>
          <w:b/>
          <w:spacing w:val="-2"/>
          <w:sz w:val="24"/>
          <w:szCs w:val="24"/>
        </w:rPr>
        <w:t>SUBCONTRACTORS:</w:t>
      </w:r>
    </w:p>
    <w:p w14:paraId="371BF4F9" w14:textId="77777777" w:rsidR="00C01958" w:rsidRPr="006E66A6" w:rsidRDefault="00C01958" w:rsidP="00C01958">
      <w:pPr>
        <w:spacing w:after="0" w:line="240" w:lineRule="auto"/>
        <w:ind w:left="187"/>
        <w:rPr>
          <w:rFonts w:cs="Calibri"/>
          <w:spacing w:val="-2"/>
          <w:sz w:val="24"/>
          <w:szCs w:val="24"/>
        </w:rPr>
      </w:pPr>
      <w:r w:rsidRPr="006E66A6">
        <w:rPr>
          <w:rFonts w:cs="Calibri"/>
          <w:spacing w:val="-2"/>
          <w:sz w:val="24"/>
          <w:szCs w:val="24"/>
        </w:rPr>
        <w:t xml:space="preserve">Contractor shall require that all of its subcontractors carry insurance coverage that the Contractor deems appropriate based on the risks of the subcontracted work. Contractor shall obtain proof of the required insurance coverages, as applicable, from any subcontractor providing Services related to the </w:t>
      </w:r>
      <w:r w:rsidR="0085077E" w:rsidRPr="006E66A6">
        <w:rPr>
          <w:rFonts w:cs="Calibri"/>
          <w:spacing w:val="-2"/>
          <w:sz w:val="24"/>
          <w:szCs w:val="24"/>
        </w:rPr>
        <w:t>Contract.</w:t>
      </w:r>
      <w:r w:rsidRPr="006E66A6">
        <w:rPr>
          <w:rFonts w:cs="Calibri"/>
          <w:spacing w:val="-2"/>
          <w:sz w:val="24"/>
          <w:szCs w:val="24"/>
        </w:rPr>
        <w:t xml:space="preserve"> </w:t>
      </w:r>
    </w:p>
    <w:p w14:paraId="4691BB1D" w14:textId="77777777" w:rsidR="00C01958" w:rsidRPr="006E66A6" w:rsidRDefault="00C01958" w:rsidP="00C01958">
      <w:pPr>
        <w:spacing w:after="0" w:line="240" w:lineRule="auto"/>
        <w:rPr>
          <w:rFonts w:cs="Calibri"/>
          <w:sz w:val="24"/>
          <w:szCs w:val="24"/>
        </w:rPr>
      </w:pPr>
    </w:p>
    <w:p w14:paraId="5FC42C63" w14:textId="77777777" w:rsidR="00C01958" w:rsidRPr="006E66A6" w:rsidRDefault="00C01958" w:rsidP="00C01958">
      <w:pPr>
        <w:spacing w:after="0" w:line="240" w:lineRule="auto"/>
        <w:ind w:left="360" w:hanging="360"/>
        <w:rPr>
          <w:rFonts w:cs="Calibri"/>
          <w:b/>
          <w:sz w:val="24"/>
          <w:szCs w:val="24"/>
          <w:u w:val="single"/>
        </w:rPr>
      </w:pPr>
      <w:r w:rsidRPr="006E66A6">
        <w:rPr>
          <w:rFonts w:cs="Calibri"/>
          <w:b/>
          <w:sz w:val="24"/>
          <w:szCs w:val="24"/>
          <w:u w:val="single"/>
        </w:rPr>
        <w:t>WORKERS’ COMPENSATION &amp; EMPLOYERS’ LIABILITY</w:t>
      </w:r>
    </w:p>
    <w:p w14:paraId="03E7BE8A" w14:textId="77777777" w:rsidR="00C01958" w:rsidRPr="006E66A6" w:rsidRDefault="00C01958" w:rsidP="00C01958">
      <w:pPr>
        <w:spacing w:after="0" w:line="240" w:lineRule="auto"/>
        <w:ind w:left="180"/>
        <w:rPr>
          <w:rFonts w:cs="Calibri"/>
          <w:spacing w:val="-3"/>
          <w:sz w:val="24"/>
          <w:szCs w:val="24"/>
        </w:rPr>
      </w:pPr>
      <w:r w:rsidRPr="006E66A6">
        <w:rPr>
          <w:rFonts w:cs="Calibri"/>
          <w:b/>
          <w:bCs/>
          <w:spacing w:val="-3"/>
          <w:sz w:val="24"/>
          <w:szCs w:val="24"/>
        </w:rPr>
        <w:t>Required by ODOT of Contractors with subject workers, as defined by ORS 656.027</w:t>
      </w:r>
      <w:r w:rsidRPr="006E66A6">
        <w:rPr>
          <w:rFonts w:cs="Calibri"/>
          <w:spacing w:val="-3"/>
          <w:sz w:val="24"/>
          <w:szCs w:val="24"/>
        </w:rPr>
        <w:t xml:space="preserve">.  </w:t>
      </w:r>
    </w:p>
    <w:p w14:paraId="6C856F2D" w14:textId="54C4B200" w:rsidR="00C01958" w:rsidRPr="006E66A6" w:rsidRDefault="00C01958" w:rsidP="00C01958">
      <w:pPr>
        <w:spacing w:after="0" w:line="240" w:lineRule="auto"/>
        <w:ind w:left="180"/>
        <w:rPr>
          <w:rFonts w:cs="Calibri"/>
          <w:b/>
          <w:bCs/>
          <w:sz w:val="24"/>
          <w:szCs w:val="24"/>
        </w:rPr>
      </w:pPr>
      <w:r w:rsidRPr="006E66A6">
        <w:rPr>
          <w:rFonts w:cs="Calibri"/>
          <w:sz w:val="24"/>
          <w:szCs w:val="24"/>
        </w:rPr>
        <w:t xml:space="preserve">All employers, including Contractor, that employ subject workers, as defined in ORS 656.027, shall comply with ORS 656.017 and shall provide </w:t>
      </w:r>
      <w:r w:rsidRPr="00461491">
        <w:rPr>
          <w:rFonts w:cs="Calibri"/>
          <w:sz w:val="24"/>
          <w:szCs w:val="24"/>
        </w:rPr>
        <w:t xml:space="preserve">Workers' Compensation </w:t>
      </w:r>
      <w:r w:rsidR="00461491">
        <w:rPr>
          <w:rFonts w:cs="Calibri"/>
          <w:sz w:val="24"/>
          <w:szCs w:val="24"/>
        </w:rPr>
        <w:t>i</w:t>
      </w:r>
      <w:r w:rsidRPr="00461491">
        <w:rPr>
          <w:rFonts w:cs="Calibri"/>
          <w:sz w:val="24"/>
          <w:szCs w:val="24"/>
        </w:rPr>
        <w:t>nsurance</w:t>
      </w:r>
      <w:r w:rsidRPr="006E66A6">
        <w:rPr>
          <w:rFonts w:cs="Calibri"/>
          <w:sz w:val="24"/>
          <w:szCs w:val="24"/>
        </w:rPr>
        <w:t xml:space="preserve"> coverage for those workers, unless they meet the requirement for an exemption under ORS 656.126(2). The coverage shall include Employer’s Liability </w:t>
      </w:r>
      <w:r w:rsidR="00461491">
        <w:rPr>
          <w:rFonts w:cs="Calibri"/>
          <w:sz w:val="24"/>
          <w:szCs w:val="24"/>
        </w:rPr>
        <w:t>i</w:t>
      </w:r>
      <w:r w:rsidRPr="006E66A6">
        <w:rPr>
          <w:rFonts w:cs="Calibri"/>
          <w:sz w:val="24"/>
          <w:szCs w:val="24"/>
        </w:rPr>
        <w:t xml:space="preserve">nsurance with limits not less than $500,000 each accident. </w:t>
      </w:r>
      <w:r w:rsidRPr="006E66A6">
        <w:rPr>
          <w:rFonts w:cs="Calibri"/>
          <w:b/>
          <w:bCs/>
          <w:sz w:val="24"/>
          <w:szCs w:val="24"/>
        </w:rPr>
        <w:t>Contractor shall require compliance with these requirements in each of its subcontractor contracts.</w:t>
      </w:r>
    </w:p>
    <w:p w14:paraId="5606F048" w14:textId="77777777" w:rsidR="00C01958" w:rsidRPr="006E66A6" w:rsidRDefault="00C01958" w:rsidP="00C01958">
      <w:pPr>
        <w:spacing w:after="0" w:line="240" w:lineRule="auto"/>
        <w:ind w:left="180"/>
        <w:rPr>
          <w:rFonts w:cs="Calibri"/>
          <w:color w:val="1F497D"/>
          <w:sz w:val="24"/>
          <w:szCs w:val="24"/>
        </w:rPr>
      </w:pPr>
    </w:p>
    <w:p w14:paraId="633CD963" w14:textId="69DF2CAC" w:rsidR="00C01958" w:rsidRPr="006E66A6" w:rsidRDefault="00C01958" w:rsidP="00C01958">
      <w:pPr>
        <w:pStyle w:val="NoSpacing"/>
        <w:ind w:left="180"/>
        <w:rPr>
          <w:rFonts w:cs="Calibri"/>
          <w:sz w:val="24"/>
          <w:szCs w:val="24"/>
        </w:rPr>
      </w:pPr>
      <w:r w:rsidRPr="006E66A6">
        <w:rPr>
          <w:rFonts w:cs="Calibri"/>
          <w:sz w:val="24"/>
          <w:szCs w:val="24"/>
        </w:rPr>
        <w:t xml:space="preserve">All employers, including the Contractor and Subcontractor(s), if any, that are exempt under ORS 656.126(2) and subject to any other state’s Workers’ Compensation law, shall provide Workers’ Compensation </w:t>
      </w:r>
      <w:r w:rsidR="00461491">
        <w:rPr>
          <w:rFonts w:cs="Calibri"/>
          <w:sz w:val="24"/>
          <w:szCs w:val="24"/>
        </w:rPr>
        <w:t>i</w:t>
      </w:r>
      <w:r w:rsidRPr="006E66A6">
        <w:rPr>
          <w:rFonts w:cs="Calibri"/>
          <w:sz w:val="24"/>
          <w:szCs w:val="24"/>
        </w:rPr>
        <w:t xml:space="preserve">nsurance coverage as required by applicable Workers’ Compensation laws. The coverage shall also include Employer’s Liability </w:t>
      </w:r>
      <w:r w:rsidR="00461491">
        <w:rPr>
          <w:rFonts w:cs="Calibri"/>
          <w:sz w:val="24"/>
          <w:szCs w:val="24"/>
        </w:rPr>
        <w:t>i</w:t>
      </w:r>
      <w:r w:rsidRPr="006E66A6">
        <w:rPr>
          <w:rFonts w:cs="Calibri"/>
          <w:sz w:val="24"/>
          <w:szCs w:val="24"/>
        </w:rPr>
        <w:t>nsurance with limits not less than $500,000 each accident.</w:t>
      </w:r>
    </w:p>
    <w:p w14:paraId="306CA600" w14:textId="77777777" w:rsidR="00C01958" w:rsidRPr="006E66A6" w:rsidRDefault="00C01958" w:rsidP="00C01958">
      <w:pPr>
        <w:spacing w:after="0" w:line="240" w:lineRule="auto"/>
        <w:ind w:left="180"/>
        <w:rPr>
          <w:rFonts w:cs="Calibri"/>
          <w:color w:val="1F497D"/>
          <w:sz w:val="24"/>
          <w:szCs w:val="24"/>
        </w:rPr>
      </w:pPr>
    </w:p>
    <w:p w14:paraId="53290B37" w14:textId="77777777" w:rsidR="00C01958" w:rsidRPr="006E66A6" w:rsidRDefault="00C01958" w:rsidP="00C01958">
      <w:pPr>
        <w:spacing w:after="0" w:line="240" w:lineRule="auto"/>
        <w:ind w:left="360" w:hanging="360"/>
        <w:rPr>
          <w:rFonts w:cs="Calibri"/>
          <w:b/>
          <w:spacing w:val="-3"/>
          <w:sz w:val="24"/>
          <w:szCs w:val="24"/>
          <w:u w:val="single"/>
        </w:rPr>
      </w:pPr>
      <w:r w:rsidRPr="006E66A6">
        <w:rPr>
          <w:rFonts w:cs="Calibri"/>
          <w:b/>
          <w:spacing w:val="-3"/>
          <w:sz w:val="24"/>
          <w:szCs w:val="24"/>
          <w:u w:val="single"/>
        </w:rPr>
        <w:t xml:space="preserve">PROFESSIONAL LIABILITY </w:t>
      </w:r>
    </w:p>
    <w:p w14:paraId="68A0262D" w14:textId="77777777" w:rsidR="00C01958" w:rsidRPr="006E66A6" w:rsidRDefault="00C01958" w:rsidP="00C01958">
      <w:pPr>
        <w:spacing w:after="0" w:line="240" w:lineRule="auto"/>
        <w:ind w:left="360" w:hanging="360"/>
        <w:rPr>
          <w:rFonts w:cs="Calibri"/>
          <w:spacing w:val="-3"/>
          <w:sz w:val="24"/>
          <w:szCs w:val="24"/>
        </w:rPr>
      </w:pPr>
      <w:r w:rsidRPr="006E66A6">
        <w:rPr>
          <w:rFonts w:cs="Calibri"/>
          <w:b/>
          <w:spacing w:val="-3"/>
          <w:sz w:val="24"/>
          <w:szCs w:val="24"/>
        </w:rPr>
        <w:fldChar w:fldCharType="begin">
          <w:ffData>
            <w:name w:val="Check1"/>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Required   </w:t>
      </w:r>
      <w:r w:rsidRPr="006E66A6">
        <w:rPr>
          <w:rFonts w:cs="Calibri"/>
          <w:b/>
          <w:spacing w:val="-3"/>
          <w:sz w:val="24"/>
          <w:szCs w:val="24"/>
        </w:rPr>
        <w:fldChar w:fldCharType="begin">
          <w:ffData>
            <w:name w:val="Check2"/>
            <w:enabled/>
            <w:calcOnExit w:val="0"/>
            <w:checkBox>
              <w:sizeAuto/>
              <w:default w:val="1"/>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Not required </w:t>
      </w:r>
    </w:p>
    <w:p w14:paraId="62E58D73" w14:textId="77777777" w:rsidR="00C01958" w:rsidRPr="006E66A6" w:rsidRDefault="00C01958" w:rsidP="00C01958">
      <w:pPr>
        <w:spacing w:after="0" w:line="240" w:lineRule="auto"/>
        <w:ind w:left="187"/>
        <w:rPr>
          <w:rFonts w:cs="Calibri"/>
          <w:spacing w:val="-3"/>
          <w:sz w:val="24"/>
          <w:szCs w:val="24"/>
        </w:rPr>
      </w:pPr>
      <w:r w:rsidRPr="006E66A6">
        <w:rPr>
          <w:rFonts w:cs="Calibri"/>
          <w:spacing w:val="-3"/>
          <w:sz w:val="24"/>
          <w:szCs w:val="24"/>
        </w:rPr>
        <w:t>Professional Liability insurance must cover damages caused by negligent acts, errors or omissions of Contractor and Contractor’s subcontractors, agents, officers or employees related to the professional Services to be provided under the</w:t>
      </w:r>
      <w:r w:rsidR="0085077E" w:rsidRPr="006E66A6">
        <w:rPr>
          <w:rFonts w:cs="Calibri"/>
          <w:spacing w:val="-3"/>
          <w:sz w:val="24"/>
          <w:szCs w:val="24"/>
        </w:rPr>
        <w:t xml:space="preserve"> </w:t>
      </w:r>
      <w:r w:rsidR="0085077E" w:rsidRPr="006E66A6">
        <w:rPr>
          <w:rFonts w:cs="Calibri"/>
          <w:spacing w:val="-2"/>
          <w:sz w:val="24"/>
          <w:szCs w:val="24"/>
        </w:rPr>
        <w:t>Contract.</w:t>
      </w:r>
    </w:p>
    <w:p w14:paraId="3E53F745" w14:textId="77777777" w:rsidR="00C01958" w:rsidRPr="006E66A6" w:rsidRDefault="00C01958" w:rsidP="000F0515">
      <w:pPr>
        <w:pStyle w:val="ListParagraph"/>
        <w:numPr>
          <w:ilvl w:val="0"/>
          <w:numId w:val="18"/>
        </w:numPr>
        <w:spacing w:after="0" w:line="240" w:lineRule="auto"/>
        <w:ind w:left="360" w:hanging="180"/>
        <w:rPr>
          <w:rFonts w:cs="Calibri"/>
          <w:spacing w:val="-3"/>
          <w:sz w:val="24"/>
          <w:szCs w:val="24"/>
        </w:rPr>
      </w:pPr>
      <w:r w:rsidRPr="006E66A6">
        <w:rPr>
          <w:rFonts w:cs="Calibri"/>
          <w:spacing w:val="-3"/>
          <w:sz w:val="24"/>
          <w:szCs w:val="24"/>
        </w:rPr>
        <w:t xml:space="preserve">Coverage shall be written with a per claim, incident or occurrence limit, or the equivalent, of not less than </w:t>
      </w:r>
    </w:p>
    <w:p w14:paraId="3641E4CA" w14:textId="77777777" w:rsidR="00C01958" w:rsidRPr="006E66A6" w:rsidRDefault="00C01958" w:rsidP="00C01958">
      <w:pPr>
        <w:spacing w:after="0" w:line="240" w:lineRule="auto"/>
        <w:ind w:left="367"/>
        <w:rPr>
          <w:rFonts w:cs="Calibri"/>
          <w:spacing w:val="-3"/>
          <w:sz w:val="24"/>
          <w:szCs w:val="24"/>
        </w:rPr>
      </w:pPr>
      <w:r w:rsidRPr="006E66A6">
        <w:rPr>
          <w:rFonts w:cs="Calibri"/>
          <w:spacing w:val="-3"/>
          <w:sz w:val="24"/>
          <w:szCs w:val="24"/>
        </w:rPr>
        <w:fldChar w:fldCharType="begin">
          <w:ffData>
            <w:name w:val="Check5"/>
            <w:enabled/>
            <w:calcOnExit w:val="0"/>
            <w:checkBox>
              <w:sizeAuto/>
              <w:default w:val="0"/>
            </w:checkBox>
          </w:ffData>
        </w:fldChar>
      </w:r>
      <w:r w:rsidRPr="006E66A6">
        <w:rPr>
          <w:rFonts w:cs="Calibri"/>
          <w:spacing w:val="-3"/>
          <w:sz w:val="24"/>
          <w:szCs w:val="24"/>
        </w:rPr>
        <w:instrText xml:space="preserve"> FORMCHECKBOX </w:instrText>
      </w:r>
      <w:r w:rsidRPr="006E66A6">
        <w:rPr>
          <w:rFonts w:cs="Calibri"/>
          <w:spacing w:val="-3"/>
          <w:sz w:val="24"/>
          <w:szCs w:val="24"/>
        </w:rPr>
      </w:r>
      <w:r w:rsidRPr="006E66A6">
        <w:rPr>
          <w:rFonts w:cs="Calibri"/>
          <w:spacing w:val="-3"/>
          <w:sz w:val="24"/>
          <w:szCs w:val="24"/>
        </w:rPr>
        <w:fldChar w:fldCharType="separate"/>
      </w:r>
      <w:r w:rsidRPr="006E66A6">
        <w:rPr>
          <w:rFonts w:cs="Calibri"/>
          <w:spacing w:val="-3"/>
          <w:sz w:val="24"/>
          <w:szCs w:val="24"/>
        </w:rPr>
        <w:fldChar w:fldCharType="end"/>
      </w:r>
      <w:r w:rsidRPr="006E66A6">
        <w:rPr>
          <w:rFonts w:cs="Calibri"/>
          <w:spacing w:val="-3"/>
          <w:sz w:val="24"/>
          <w:szCs w:val="24"/>
        </w:rPr>
        <w:t xml:space="preserve"> </w:t>
      </w:r>
      <w:r w:rsidRPr="006E66A6">
        <w:rPr>
          <w:rFonts w:cs="Calibri"/>
          <w:b/>
          <w:spacing w:val="-3"/>
          <w:sz w:val="24"/>
          <w:szCs w:val="24"/>
        </w:rPr>
        <w:t>$1,000,000</w:t>
      </w:r>
      <w:r w:rsidRPr="006E66A6">
        <w:rPr>
          <w:rFonts w:cs="Calibri"/>
          <w:spacing w:val="-3"/>
          <w:sz w:val="24"/>
          <w:szCs w:val="24"/>
        </w:rPr>
        <w:t xml:space="preserve">  </w:t>
      </w:r>
      <w:r w:rsidRPr="006E66A6">
        <w:rPr>
          <w:rFonts w:cs="Calibri"/>
          <w:spacing w:val="-3"/>
          <w:sz w:val="24"/>
          <w:szCs w:val="24"/>
        </w:rPr>
        <w:fldChar w:fldCharType="begin">
          <w:ffData>
            <w:name w:val="Check6"/>
            <w:enabled/>
            <w:calcOnExit w:val="0"/>
            <w:checkBox>
              <w:sizeAuto/>
              <w:default w:val="0"/>
            </w:checkBox>
          </w:ffData>
        </w:fldChar>
      </w:r>
      <w:r w:rsidRPr="006E66A6">
        <w:rPr>
          <w:rFonts w:cs="Calibri"/>
          <w:spacing w:val="-3"/>
          <w:sz w:val="24"/>
          <w:szCs w:val="24"/>
        </w:rPr>
        <w:instrText xml:space="preserve"> FORMCHECKBOX </w:instrText>
      </w:r>
      <w:r w:rsidRPr="006E66A6">
        <w:rPr>
          <w:rFonts w:cs="Calibri"/>
          <w:spacing w:val="-3"/>
          <w:sz w:val="24"/>
          <w:szCs w:val="24"/>
        </w:rPr>
      </w:r>
      <w:r w:rsidRPr="006E66A6">
        <w:rPr>
          <w:rFonts w:cs="Calibri"/>
          <w:spacing w:val="-3"/>
          <w:sz w:val="24"/>
          <w:szCs w:val="24"/>
        </w:rPr>
        <w:fldChar w:fldCharType="separate"/>
      </w:r>
      <w:r w:rsidRPr="006E66A6">
        <w:rPr>
          <w:rFonts w:cs="Calibri"/>
          <w:spacing w:val="-3"/>
          <w:sz w:val="24"/>
          <w:szCs w:val="24"/>
        </w:rPr>
        <w:fldChar w:fldCharType="end"/>
      </w:r>
      <w:r w:rsidRPr="006E66A6">
        <w:rPr>
          <w:rFonts w:cs="Calibri"/>
          <w:spacing w:val="-3"/>
          <w:sz w:val="24"/>
          <w:szCs w:val="24"/>
        </w:rPr>
        <w:t xml:space="preserve"> </w:t>
      </w:r>
      <w:r w:rsidRPr="006E66A6">
        <w:rPr>
          <w:rFonts w:cs="Calibri"/>
          <w:b/>
          <w:spacing w:val="-3"/>
          <w:sz w:val="24"/>
          <w:szCs w:val="24"/>
        </w:rPr>
        <w:t xml:space="preserve">$2,000,000  </w:t>
      </w:r>
      <w:r w:rsidRPr="006E66A6">
        <w:rPr>
          <w:rFonts w:cs="Calibri"/>
          <w:b/>
          <w:spacing w:val="-3"/>
          <w:sz w:val="24"/>
          <w:szCs w:val="24"/>
        </w:rPr>
        <w:fldChar w:fldCharType="begin">
          <w:ffData>
            <w:name w:val=""/>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$5,000,000.</w:t>
      </w:r>
    </w:p>
    <w:p w14:paraId="18F2E13E" w14:textId="40B2663F" w:rsidR="00C01958" w:rsidRPr="006E66A6" w:rsidRDefault="00C01958" w:rsidP="000F0515">
      <w:pPr>
        <w:pStyle w:val="ListParagraph"/>
        <w:numPr>
          <w:ilvl w:val="0"/>
          <w:numId w:val="18"/>
        </w:numPr>
        <w:spacing w:after="0" w:line="240" w:lineRule="auto"/>
        <w:ind w:left="360" w:hanging="180"/>
        <w:rPr>
          <w:rFonts w:cs="Calibri"/>
          <w:spacing w:val="-3"/>
          <w:sz w:val="24"/>
          <w:szCs w:val="24"/>
        </w:rPr>
      </w:pPr>
      <w:r w:rsidRPr="006E66A6">
        <w:rPr>
          <w:rFonts w:cs="Calibri"/>
          <w:spacing w:val="-3"/>
          <w:sz w:val="24"/>
          <w:szCs w:val="24"/>
        </w:rPr>
        <w:t xml:space="preserve">Annual aggregate limits shall not be less than </w:t>
      </w:r>
      <w:r w:rsidRPr="006E66A6">
        <w:rPr>
          <w:rFonts w:cs="Calibri"/>
          <w:b/>
          <w:spacing w:val="-3"/>
          <w:sz w:val="24"/>
          <w:szCs w:val="24"/>
        </w:rPr>
        <w:fldChar w:fldCharType="begin">
          <w:ffData>
            <w:name w:val=""/>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$2,000,000  </w:t>
      </w:r>
      <w:r w:rsidRPr="006E66A6">
        <w:rPr>
          <w:rFonts w:cs="Calibri"/>
          <w:b/>
          <w:spacing w:val="-3"/>
          <w:sz w:val="24"/>
          <w:szCs w:val="24"/>
        </w:rPr>
        <w:fldChar w:fldCharType="begin">
          <w:ffData>
            <w:name w:val=""/>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$4,000,000 </w:t>
      </w:r>
      <w:r w:rsidR="00461491">
        <w:rPr>
          <w:rFonts w:cs="Calibri"/>
          <w:b/>
          <w:spacing w:val="-3"/>
          <w:sz w:val="24"/>
          <w:szCs w:val="24"/>
        </w:rPr>
        <w:t xml:space="preserve"> </w:t>
      </w:r>
      <w:r w:rsidR="00461491" w:rsidRPr="006E66A6">
        <w:rPr>
          <w:rFonts w:cs="Calibri"/>
          <w:b/>
          <w:spacing w:val="-3"/>
          <w:sz w:val="24"/>
          <w:szCs w:val="24"/>
        </w:rPr>
        <w:fldChar w:fldCharType="begin">
          <w:ffData>
            <w:name w:val=""/>
            <w:enabled/>
            <w:calcOnExit w:val="0"/>
            <w:checkBox>
              <w:sizeAuto/>
              <w:default w:val="0"/>
            </w:checkBox>
          </w:ffData>
        </w:fldChar>
      </w:r>
      <w:r w:rsidR="00461491" w:rsidRPr="006E66A6">
        <w:rPr>
          <w:rFonts w:cs="Calibri"/>
          <w:b/>
          <w:spacing w:val="-3"/>
          <w:sz w:val="24"/>
          <w:szCs w:val="24"/>
        </w:rPr>
        <w:instrText xml:space="preserve"> FORMCHECKBOX </w:instrText>
      </w:r>
      <w:r w:rsidR="00461491" w:rsidRPr="006E66A6">
        <w:rPr>
          <w:rFonts w:cs="Calibri"/>
          <w:b/>
          <w:spacing w:val="-3"/>
          <w:sz w:val="24"/>
          <w:szCs w:val="24"/>
        </w:rPr>
      </w:r>
      <w:r w:rsidR="00461491" w:rsidRPr="006E66A6">
        <w:rPr>
          <w:rFonts w:cs="Calibri"/>
          <w:b/>
          <w:spacing w:val="-3"/>
          <w:sz w:val="24"/>
          <w:szCs w:val="24"/>
        </w:rPr>
        <w:fldChar w:fldCharType="separate"/>
      </w:r>
      <w:r w:rsidR="00461491" w:rsidRPr="006E66A6">
        <w:rPr>
          <w:rFonts w:cs="Calibri"/>
          <w:b/>
          <w:spacing w:val="-3"/>
          <w:sz w:val="24"/>
          <w:szCs w:val="24"/>
        </w:rPr>
        <w:fldChar w:fldCharType="end"/>
      </w:r>
      <w:r w:rsidR="00461491" w:rsidRPr="006E66A6">
        <w:rPr>
          <w:rFonts w:cs="Calibri"/>
          <w:b/>
          <w:spacing w:val="-3"/>
          <w:sz w:val="24"/>
          <w:szCs w:val="24"/>
        </w:rPr>
        <w:t xml:space="preserve"> $</w:t>
      </w:r>
      <w:r w:rsidR="00461491">
        <w:rPr>
          <w:rFonts w:cs="Calibri"/>
          <w:b/>
          <w:spacing w:val="-3"/>
          <w:sz w:val="24"/>
          <w:szCs w:val="24"/>
        </w:rPr>
        <w:t>5</w:t>
      </w:r>
      <w:r w:rsidR="00461491" w:rsidRPr="006E66A6">
        <w:rPr>
          <w:rFonts w:cs="Calibri"/>
          <w:b/>
          <w:spacing w:val="-3"/>
          <w:sz w:val="24"/>
          <w:szCs w:val="24"/>
        </w:rPr>
        <w:t>,000,000</w:t>
      </w:r>
      <w:r w:rsidR="00461491">
        <w:rPr>
          <w:rFonts w:cs="Calibri"/>
          <w:b/>
          <w:spacing w:val="-3"/>
          <w:sz w:val="24"/>
          <w:szCs w:val="24"/>
        </w:rPr>
        <w:t xml:space="preserve"> </w:t>
      </w:r>
      <w:r w:rsidRPr="006E66A6">
        <w:rPr>
          <w:rFonts w:cs="Calibri"/>
          <w:b/>
          <w:spacing w:val="-3"/>
          <w:sz w:val="24"/>
          <w:szCs w:val="24"/>
        </w:rPr>
        <w:t xml:space="preserve"> </w:t>
      </w:r>
      <w:r w:rsidRPr="006E66A6">
        <w:rPr>
          <w:rFonts w:cs="Calibri"/>
          <w:b/>
          <w:spacing w:val="-3"/>
          <w:sz w:val="24"/>
          <w:szCs w:val="24"/>
        </w:rPr>
        <w:fldChar w:fldCharType="begin">
          <w:ffData>
            <w:name w:val=""/>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$10,000,000</w:t>
      </w:r>
      <w:r w:rsidRPr="006E66A6">
        <w:rPr>
          <w:rFonts w:cs="Calibri"/>
          <w:spacing w:val="-3"/>
          <w:sz w:val="24"/>
          <w:szCs w:val="24"/>
        </w:rPr>
        <w:t>.</w:t>
      </w:r>
    </w:p>
    <w:p w14:paraId="38B7C26B" w14:textId="77777777" w:rsidR="00C01958" w:rsidRPr="006E66A6" w:rsidRDefault="00C01958" w:rsidP="00C01958">
      <w:pPr>
        <w:spacing w:after="0" w:line="240" w:lineRule="auto"/>
        <w:rPr>
          <w:rFonts w:cs="Calibri"/>
          <w:spacing w:val="-3"/>
          <w:sz w:val="24"/>
          <w:szCs w:val="24"/>
        </w:rPr>
      </w:pPr>
    </w:p>
    <w:p w14:paraId="7CAA53DD" w14:textId="77777777" w:rsidR="00C01958" w:rsidRPr="006E66A6" w:rsidRDefault="00C01958" w:rsidP="00C01958">
      <w:pPr>
        <w:spacing w:after="0" w:line="240" w:lineRule="auto"/>
        <w:ind w:left="180"/>
        <w:rPr>
          <w:rFonts w:cs="Calibri"/>
          <w:spacing w:val="-3"/>
          <w:sz w:val="24"/>
          <w:szCs w:val="24"/>
        </w:rPr>
      </w:pPr>
      <w:r w:rsidRPr="006E66A6">
        <w:rPr>
          <w:rFonts w:cs="Calibri"/>
          <w:spacing w:val="-3"/>
          <w:sz w:val="24"/>
          <w:szCs w:val="24"/>
        </w:rPr>
        <w:lastRenderedPageBreak/>
        <w:t xml:space="preserve">If this insurance is provided on a “claims made” basis, Contractor shall maintain continuous claims made liability coverage or shall acquire tail coverage to continue the same coverage for a duration of at least </w:t>
      </w:r>
      <w:r w:rsidRPr="006E66A6">
        <w:rPr>
          <w:rFonts w:cs="Calibri"/>
          <w:b/>
          <w:sz w:val="24"/>
          <w:szCs w:val="24"/>
        </w:rPr>
        <w:t>2 years</w:t>
      </w:r>
      <w:r w:rsidRPr="006E66A6">
        <w:rPr>
          <w:rFonts w:cs="Calibri"/>
          <w:sz w:val="24"/>
          <w:szCs w:val="24"/>
        </w:rPr>
        <w:t xml:space="preserve">, unless  </w:t>
      </w:r>
      <w:r w:rsidRPr="006E66A6">
        <w:rPr>
          <w:rFonts w:cs="Calibri"/>
          <w:b/>
          <w:sz w:val="24"/>
          <w:szCs w:val="24"/>
        </w:rPr>
        <w:fldChar w:fldCharType="begin">
          <w:ffData>
            <w:name w:val="Check20"/>
            <w:enabled/>
            <w:calcOnExit w:val="0"/>
            <w:checkBox>
              <w:sizeAuto/>
              <w:default w:val="0"/>
            </w:checkBox>
          </w:ffData>
        </w:fldChar>
      </w:r>
      <w:r w:rsidRPr="006E66A6">
        <w:rPr>
          <w:rFonts w:cs="Calibri"/>
          <w:b/>
          <w:sz w:val="24"/>
          <w:szCs w:val="24"/>
        </w:rPr>
        <w:instrText xml:space="preserve"> FORMCHECKBOX </w:instrText>
      </w:r>
      <w:r w:rsidRPr="006E66A6">
        <w:rPr>
          <w:rFonts w:cs="Calibri"/>
          <w:b/>
          <w:sz w:val="24"/>
          <w:szCs w:val="24"/>
        </w:rPr>
      </w:r>
      <w:r w:rsidRPr="006E66A6">
        <w:rPr>
          <w:rFonts w:cs="Calibri"/>
          <w:b/>
          <w:sz w:val="24"/>
          <w:szCs w:val="24"/>
        </w:rPr>
        <w:fldChar w:fldCharType="separate"/>
      </w:r>
      <w:r w:rsidRPr="006E66A6">
        <w:rPr>
          <w:rFonts w:cs="Calibri"/>
          <w:b/>
          <w:sz w:val="24"/>
          <w:szCs w:val="24"/>
        </w:rPr>
        <w:fldChar w:fldCharType="end"/>
      </w:r>
      <w:r w:rsidRPr="006E66A6">
        <w:rPr>
          <w:rFonts w:cs="Calibri"/>
          <w:b/>
          <w:sz w:val="24"/>
          <w:szCs w:val="24"/>
        </w:rPr>
        <w:t xml:space="preserve"> 3</w:t>
      </w:r>
      <w:r w:rsidRPr="006E66A6">
        <w:rPr>
          <w:rFonts w:cs="Calibri"/>
          <w:sz w:val="24"/>
          <w:szCs w:val="24"/>
        </w:rPr>
        <w:t xml:space="preserve"> </w:t>
      </w:r>
      <w:r w:rsidRPr="006E66A6">
        <w:rPr>
          <w:rFonts w:cs="Calibri"/>
          <w:b/>
          <w:sz w:val="24"/>
          <w:szCs w:val="24"/>
        </w:rPr>
        <w:t xml:space="preserve">years or </w:t>
      </w:r>
      <w:r w:rsidRPr="006E66A6">
        <w:rPr>
          <w:rFonts w:cs="Calibri"/>
          <w:b/>
          <w:sz w:val="24"/>
          <w:szCs w:val="24"/>
        </w:rPr>
        <w:fldChar w:fldCharType="begin">
          <w:ffData>
            <w:name w:val="Check20"/>
            <w:enabled/>
            <w:calcOnExit w:val="0"/>
            <w:checkBox>
              <w:sizeAuto/>
              <w:default w:val="0"/>
            </w:checkBox>
          </w:ffData>
        </w:fldChar>
      </w:r>
      <w:r w:rsidRPr="006E66A6">
        <w:rPr>
          <w:rFonts w:cs="Calibri"/>
          <w:b/>
          <w:sz w:val="24"/>
          <w:szCs w:val="24"/>
        </w:rPr>
        <w:instrText xml:space="preserve"> FORMCHECKBOX </w:instrText>
      </w:r>
      <w:r w:rsidRPr="006E66A6">
        <w:rPr>
          <w:rFonts w:cs="Calibri"/>
          <w:b/>
          <w:sz w:val="24"/>
          <w:szCs w:val="24"/>
        </w:rPr>
      </w:r>
      <w:r w:rsidRPr="006E66A6">
        <w:rPr>
          <w:rFonts w:cs="Calibri"/>
          <w:b/>
          <w:sz w:val="24"/>
          <w:szCs w:val="24"/>
        </w:rPr>
        <w:fldChar w:fldCharType="separate"/>
      </w:r>
      <w:r w:rsidRPr="006E66A6">
        <w:rPr>
          <w:rFonts w:cs="Calibri"/>
          <w:b/>
          <w:sz w:val="24"/>
          <w:szCs w:val="24"/>
        </w:rPr>
        <w:fldChar w:fldCharType="end"/>
      </w:r>
      <w:r w:rsidRPr="006E66A6">
        <w:rPr>
          <w:rFonts w:cs="Calibri"/>
          <w:b/>
          <w:sz w:val="24"/>
          <w:szCs w:val="24"/>
        </w:rPr>
        <w:t xml:space="preserve"> 5 years </w:t>
      </w:r>
      <w:r w:rsidRPr="006E66A6">
        <w:rPr>
          <w:rFonts w:cs="Calibri"/>
          <w:sz w:val="24"/>
          <w:szCs w:val="24"/>
        </w:rPr>
        <w:t>is specified</w:t>
      </w:r>
      <w:r w:rsidRPr="006E66A6">
        <w:rPr>
          <w:rFonts w:cs="Calibri"/>
          <w:b/>
          <w:sz w:val="24"/>
          <w:szCs w:val="24"/>
        </w:rPr>
        <w:t xml:space="preserve">, </w:t>
      </w:r>
      <w:r w:rsidRPr="006E66A6">
        <w:rPr>
          <w:rFonts w:cs="Calibri"/>
          <w:spacing w:val="-3"/>
          <w:sz w:val="24"/>
          <w:szCs w:val="24"/>
        </w:rPr>
        <w:t>after completion of the</w:t>
      </w:r>
      <w:r w:rsidR="0085077E" w:rsidRPr="006E66A6">
        <w:rPr>
          <w:rFonts w:cs="Calibri"/>
          <w:spacing w:val="-3"/>
          <w:sz w:val="24"/>
          <w:szCs w:val="24"/>
        </w:rPr>
        <w:t xml:space="preserve"> </w:t>
      </w:r>
      <w:r w:rsidR="0085077E" w:rsidRPr="006E66A6">
        <w:rPr>
          <w:rFonts w:cs="Calibri"/>
          <w:spacing w:val="-2"/>
          <w:sz w:val="24"/>
          <w:szCs w:val="24"/>
        </w:rPr>
        <w:t xml:space="preserve">Contract </w:t>
      </w:r>
      <w:r w:rsidRPr="006E66A6">
        <w:rPr>
          <w:rFonts w:cs="Calibri"/>
          <w:spacing w:val="-3"/>
          <w:sz w:val="24"/>
          <w:szCs w:val="24"/>
        </w:rPr>
        <w:t>or for the foregoing extended period beyond</w:t>
      </w:r>
      <w:r w:rsidR="0085077E" w:rsidRPr="006E66A6">
        <w:rPr>
          <w:rFonts w:cs="Calibri"/>
          <w:spacing w:val="-3"/>
          <w:sz w:val="24"/>
          <w:szCs w:val="24"/>
        </w:rPr>
        <w:t xml:space="preserve"> </w:t>
      </w:r>
      <w:r w:rsidR="0085077E" w:rsidRPr="006E66A6">
        <w:rPr>
          <w:rFonts w:cs="Calibri"/>
          <w:spacing w:val="-2"/>
          <w:sz w:val="24"/>
          <w:szCs w:val="24"/>
        </w:rPr>
        <w:t xml:space="preserve">Contract </w:t>
      </w:r>
      <w:r w:rsidRPr="006E66A6">
        <w:rPr>
          <w:rFonts w:cs="Calibri"/>
          <w:spacing w:val="-3"/>
          <w:sz w:val="24"/>
          <w:szCs w:val="24"/>
        </w:rPr>
        <w:t>expiration or termination. Evidence of any required extended period coverage will be a condition of final payment under the Contract.</w:t>
      </w:r>
    </w:p>
    <w:p w14:paraId="2D60530D" w14:textId="77777777" w:rsidR="00C01958" w:rsidRPr="006E66A6" w:rsidRDefault="00C01958" w:rsidP="00C01958">
      <w:pPr>
        <w:spacing w:after="0" w:line="240" w:lineRule="auto"/>
        <w:ind w:left="180"/>
        <w:rPr>
          <w:rFonts w:cs="Calibri"/>
          <w:b/>
          <w:spacing w:val="-3"/>
          <w:sz w:val="24"/>
          <w:szCs w:val="24"/>
        </w:rPr>
      </w:pPr>
    </w:p>
    <w:p w14:paraId="635EE6AC" w14:textId="77777777" w:rsidR="00C01958" w:rsidRPr="006E66A6" w:rsidRDefault="00C01958" w:rsidP="00C01958">
      <w:pPr>
        <w:spacing w:after="0" w:line="240" w:lineRule="auto"/>
        <w:rPr>
          <w:rFonts w:cs="Calibri"/>
          <w:b/>
          <w:spacing w:val="-3"/>
          <w:sz w:val="24"/>
          <w:szCs w:val="24"/>
          <w:u w:val="single"/>
        </w:rPr>
      </w:pPr>
      <w:r w:rsidRPr="006E66A6">
        <w:rPr>
          <w:rFonts w:cs="Calibri"/>
          <w:b/>
          <w:spacing w:val="-3"/>
          <w:sz w:val="24"/>
          <w:szCs w:val="24"/>
          <w:u w:val="single"/>
        </w:rPr>
        <w:t>COMMERCIAL GENERAL LIABILITY</w:t>
      </w:r>
    </w:p>
    <w:p w14:paraId="4AC4433A" w14:textId="77777777" w:rsidR="00C01958" w:rsidRPr="006E66A6" w:rsidRDefault="00C01958" w:rsidP="00C01958">
      <w:pPr>
        <w:spacing w:after="0" w:line="240" w:lineRule="auto"/>
        <w:ind w:left="360" w:hanging="360"/>
        <w:rPr>
          <w:rFonts w:cs="Calibri"/>
          <w:b/>
          <w:spacing w:val="-3"/>
          <w:sz w:val="24"/>
          <w:szCs w:val="24"/>
        </w:rPr>
      </w:pPr>
      <w:r w:rsidRPr="006E66A6">
        <w:rPr>
          <w:rFonts w:cs="Calibri"/>
          <w:b/>
          <w:spacing w:val="-3"/>
          <w:sz w:val="24"/>
          <w:szCs w:val="24"/>
        </w:rPr>
        <w:fldChar w:fldCharType="begin">
          <w:ffData>
            <w:name w:val=""/>
            <w:enabled/>
            <w:calcOnExit w:val="0"/>
            <w:checkBox>
              <w:sizeAuto/>
              <w:default w:val="1"/>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Required </w:t>
      </w:r>
    </w:p>
    <w:p w14:paraId="6653F3BE" w14:textId="2D6469E7" w:rsidR="00C01958" w:rsidRPr="006E66A6" w:rsidRDefault="00C01958" w:rsidP="00C01958">
      <w:pPr>
        <w:spacing w:after="0" w:line="240" w:lineRule="auto"/>
        <w:ind w:left="187"/>
        <w:rPr>
          <w:rFonts w:cs="Calibri"/>
          <w:spacing w:val="-3"/>
          <w:sz w:val="24"/>
          <w:szCs w:val="24"/>
        </w:rPr>
      </w:pPr>
      <w:r w:rsidRPr="006E66A6">
        <w:rPr>
          <w:rFonts w:cs="Calibri"/>
          <w:spacing w:val="-3"/>
          <w:sz w:val="24"/>
          <w:szCs w:val="24"/>
        </w:rPr>
        <w:t>Commercial General Liability insurance must be issued on an “occurrence basis” covering “bodily injury</w:t>
      </w:r>
      <w:r w:rsidR="00461491">
        <w:rPr>
          <w:rFonts w:cs="Calibri"/>
          <w:spacing w:val="-3"/>
          <w:sz w:val="24"/>
          <w:szCs w:val="24"/>
        </w:rPr>
        <w:t>,</w:t>
      </w:r>
      <w:r w:rsidRPr="006E66A6">
        <w:rPr>
          <w:rFonts w:cs="Calibri"/>
          <w:spacing w:val="-3"/>
          <w:sz w:val="24"/>
          <w:szCs w:val="24"/>
        </w:rPr>
        <w:t>” “property damage</w:t>
      </w:r>
      <w:r w:rsidR="00461491">
        <w:rPr>
          <w:rFonts w:cs="Calibri"/>
          <w:spacing w:val="-3"/>
          <w:sz w:val="24"/>
          <w:szCs w:val="24"/>
        </w:rPr>
        <w:t>,</w:t>
      </w:r>
      <w:r w:rsidRPr="006E66A6">
        <w:rPr>
          <w:rFonts w:cs="Calibri"/>
          <w:spacing w:val="-3"/>
          <w:sz w:val="24"/>
          <w:szCs w:val="24"/>
        </w:rPr>
        <w:t xml:space="preserve">” </w:t>
      </w:r>
      <w:r w:rsidRPr="006E66A6">
        <w:rPr>
          <w:rFonts w:cs="Calibri"/>
          <w:sz w:val="24"/>
          <w:szCs w:val="24"/>
        </w:rPr>
        <w:t>personal and advertising injury, products and completed operations, and contractual liability.</w:t>
      </w:r>
    </w:p>
    <w:p w14:paraId="3AC763CB" w14:textId="0AEFFB41" w:rsidR="00C01958" w:rsidRPr="006E66A6" w:rsidRDefault="00C01958" w:rsidP="000F0515">
      <w:pPr>
        <w:pStyle w:val="ListParagraph"/>
        <w:numPr>
          <w:ilvl w:val="0"/>
          <w:numId w:val="18"/>
        </w:numPr>
        <w:spacing w:after="0" w:line="240" w:lineRule="auto"/>
        <w:ind w:left="367" w:hanging="187"/>
        <w:rPr>
          <w:rFonts w:cs="Calibri"/>
          <w:spacing w:val="-3"/>
          <w:sz w:val="24"/>
          <w:szCs w:val="24"/>
        </w:rPr>
      </w:pPr>
      <w:r w:rsidRPr="006E66A6">
        <w:rPr>
          <w:rFonts w:cs="Calibri"/>
          <w:spacing w:val="-3"/>
          <w:sz w:val="24"/>
          <w:szCs w:val="24"/>
        </w:rPr>
        <w:t xml:space="preserve">Coverage shall be written on an occurrence basis in an amount of not less than  </w:t>
      </w:r>
      <w:r w:rsidR="00D136F7">
        <w:rPr>
          <w:rFonts w:cs="Calibri"/>
          <w:b/>
          <w:spacing w:val="-3"/>
          <w:sz w:val="24"/>
          <w:szCs w:val="24"/>
        </w:rPr>
        <w:fldChar w:fldCharType="begin">
          <w:ffData>
            <w:name w:val=""/>
            <w:enabled/>
            <w:calcOnExit w:val="0"/>
            <w:checkBox>
              <w:sizeAuto/>
              <w:default w:val="1"/>
            </w:checkBox>
          </w:ffData>
        </w:fldChar>
      </w:r>
      <w:r w:rsidR="00D136F7">
        <w:rPr>
          <w:rFonts w:cs="Calibri"/>
          <w:b/>
          <w:spacing w:val="-3"/>
          <w:sz w:val="24"/>
          <w:szCs w:val="24"/>
        </w:rPr>
        <w:instrText xml:space="preserve"> FORMCHECKBOX </w:instrText>
      </w:r>
      <w:r w:rsidR="00D136F7">
        <w:rPr>
          <w:rFonts w:cs="Calibri"/>
          <w:b/>
          <w:spacing w:val="-3"/>
          <w:sz w:val="24"/>
          <w:szCs w:val="24"/>
        </w:rPr>
      </w:r>
      <w:r w:rsidR="00D136F7">
        <w:rPr>
          <w:rFonts w:cs="Calibri"/>
          <w:b/>
          <w:spacing w:val="-3"/>
          <w:sz w:val="24"/>
          <w:szCs w:val="24"/>
        </w:rPr>
        <w:fldChar w:fldCharType="separate"/>
      </w:r>
      <w:r w:rsidR="00D136F7">
        <w:rPr>
          <w:rFonts w:cs="Calibri"/>
          <w:b/>
          <w:spacing w:val="-3"/>
          <w:sz w:val="24"/>
          <w:szCs w:val="24"/>
        </w:rPr>
        <w:fldChar w:fldCharType="end"/>
      </w:r>
      <w:r w:rsidRPr="006E66A6">
        <w:rPr>
          <w:rFonts w:cs="Calibri"/>
          <w:b/>
          <w:spacing w:val="-3"/>
          <w:sz w:val="24"/>
          <w:szCs w:val="24"/>
        </w:rPr>
        <w:t xml:space="preserve"> $1,000,000 </w:t>
      </w:r>
      <w:r w:rsidRPr="006E66A6">
        <w:rPr>
          <w:rFonts w:cs="Calibri"/>
          <w:b/>
          <w:spacing w:val="-3"/>
          <w:sz w:val="24"/>
          <w:szCs w:val="24"/>
        </w:rPr>
        <w:fldChar w:fldCharType="begin">
          <w:ffData>
            <w:name w:val="Check12"/>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$2,000,000  </w:t>
      </w:r>
      <w:r w:rsidRPr="006E66A6">
        <w:rPr>
          <w:rFonts w:cs="Calibri"/>
          <w:b/>
          <w:spacing w:val="-3"/>
          <w:sz w:val="24"/>
          <w:szCs w:val="24"/>
        </w:rPr>
        <w:fldChar w:fldCharType="begin">
          <w:ffData>
            <w:name w:val="Check12"/>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$5,000,000 </w:t>
      </w:r>
      <w:r w:rsidRPr="006E66A6">
        <w:rPr>
          <w:rFonts w:cs="Calibri"/>
          <w:spacing w:val="-3"/>
          <w:sz w:val="24"/>
          <w:szCs w:val="24"/>
        </w:rPr>
        <w:t>per occurrence.</w:t>
      </w:r>
    </w:p>
    <w:p w14:paraId="0E4C3D6A" w14:textId="3386B3A5" w:rsidR="00C01958" w:rsidRPr="006E66A6" w:rsidRDefault="00C01958" w:rsidP="000F0515">
      <w:pPr>
        <w:pStyle w:val="ListParagraph"/>
        <w:numPr>
          <w:ilvl w:val="0"/>
          <w:numId w:val="18"/>
        </w:numPr>
        <w:spacing w:after="0" w:line="240" w:lineRule="auto"/>
        <w:ind w:left="360" w:hanging="180"/>
        <w:rPr>
          <w:rFonts w:cs="Calibri"/>
          <w:spacing w:val="-3"/>
          <w:sz w:val="24"/>
          <w:szCs w:val="24"/>
        </w:rPr>
      </w:pPr>
      <w:r w:rsidRPr="006E66A6">
        <w:rPr>
          <w:rFonts w:cs="Calibri"/>
          <w:spacing w:val="-3"/>
          <w:sz w:val="24"/>
          <w:szCs w:val="24"/>
        </w:rPr>
        <w:t xml:space="preserve">Annual aggregate limits shall not be less than  </w:t>
      </w:r>
      <w:r w:rsidR="00D136F7">
        <w:rPr>
          <w:rFonts w:cs="Calibri"/>
          <w:b/>
          <w:spacing w:val="-3"/>
          <w:sz w:val="24"/>
          <w:szCs w:val="24"/>
        </w:rPr>
        <w:fldChar w:fldCharType="begin">
          <w:ffData>
            <w:name w:val=""/>
            <w:enabled/>
            <w:calcOnExit w:val="0"/>
            <w:checkBox>
              <w:sizeAuto/>
              <w:default w:val="1"/>
            </w:checkBox>
          </w:ffData>
        </w:fldChar>
      </w:r>
      <w:r w:rsidR="00D136F7">
        <w:rPr>
          <w:rFonts w:cs="Calibri"/>
          <w:b/>
          <w:spacing w:val="-3"/>
          <w:sz w:val="24"/>
          <w:szCs w:val="24"/>
        </w:rPr>
        <w:instrText xml:space="preserve"> FORMCHECKBOX </w:instrText>
      </w:r>
      <w:r w:rsidR="00D136F7">
        <w:rPr>
          <w:rFonts w:cs="Calibri"/>
          <w:b/>
          <w:spacing w:val="-3"/>
          <w:sz w:val="24"/>
          <w:szCs w:val="24"/>
        </w:rPr>
      </w:r>
      <w:r w:rsidR="00D136F7">
        <w:rPr>
          <w:rFonts w:cs="Calibri"/>
          <w:b/>
          <w:spacing w:val="-3"/>
          <w:sz w:val="24"/>
          <w:szCs w:val="24"/>
        </w:rPr>
        <w:fldChar w:fldCharType="separate"/>
      </w:r>
      <w:r w:rsidR="00D136F7">
        <w:rPr>
          <w:rFonts w:cs="Calibri"/>
          <w:b/>
          <w:spacing w:val="-3"/>
          <w:sz w:val="24"/>
          <w:szCs w:val="24"/>
        </w:rPr>
        <w:fldChar w:fldCharType="end"/>
      </w:r>
      <w:r w:rsidRPr="006E66A6">
        <w:rPr>
          <w:rFonts w:cs="Calibri"/>
          <w:b/>
          <w:spacing w:val="-3"/>
          <w:sz w:val="24"/>
          <w:szCs w:val="24"/>
        </w:rPr>
        <w:t xml:space="preserve"> $2,000,000 </w:t>
      </w:r>
      <w:r w:rsidRPr="006E66A6">
        <w:rPr>
          <w:rFonts w:cs="Calibri"/>
          <w:b/>
          <w:spacing w:val="-3"/>
          <w:sz w:val="24"/>
          <w:szCs w:val="24"/>
        </w:rPr>
        <w:fldChar w:fldCharType="begin">
          <w:ffData>
            <w:name w:val=""/>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$4,000,000 </w:t>
      </w:r>
      <w:r w:rsidRPr="006E66A6">
        <w:rPr>
          <w:rFonts w:cs="Calibri"/>
          <w:b/>
          <w:spacing w:val="-3"/>
          <w:sz w:val="24"/>
          <w:szCs w:val="24"/>
        </w:rPr>
        <w:fldChar w:fldCharType="begin">
          <w:ffData>
            <w:name w:val=""/>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10,000,000.</w:t>
      </w:r>
    </w:p>
    <w:p w14:paraId="1DDCB6BE" w14:textId="77777777" w:rsidR="00C01958" w:rsidRPr="006E66A6" w:rsidRDefault="00C01958" w:rsidP="00C01958">
      <w:pPr>
        <w:spacing w:after="0" w:line="240" w:lineRule="auto"/>
        <w:ind w:left="360" w:hanging="360"/>
        <w:rPr>
          <w:rFonts w:cs="Calibri"/>
          <w:b/>
          <w:spacing w:val="-3"/>
          <w:sz w:val="24"/>
          <w:szCs w:val="24"/>
          <w:u w:val="single"/>
        </w:rPr>
      </w:pPr>
    </w:p>
    <w:p w14:paraId="375B6972" w14:textId="77777777" w:rsidR="00C01958" w:rsidRPr="006E66A6" w:rsidRDefault="00C01958" w:rsidP="00C01958">
      <w:pPr>
        <w:spacing w:after="0" w:line="240" w:lineRule="auto"/>
        <w:ind w:left="360" w:hanging="360"/>
        <w:rPr>
          <w:rFonts w:cs="Calibri"/>
          <w:b/>
          <w:spacing w:val="-3"/>
          <w:sz w:val="24"/>
          <w:szCs w:val="24"/>
        </w:rPr>
      </w:pPr>
      <w:r w:rsidRPr="006E66A6">
        <w:rPr>
          <w:rFonts w:cs="Calibri"/>
          <w:b/>
          <w:spacing w:val="-3"/>
          <w:sz w:val="24"/>
          <w:szCs w:val="24"/>
          <w:u w:val="single"/>
        </w:rPr>
        <w:t>AUTOMOBILE LIABILITY</w:t>
      </w:r>
      <w:r w:rsidRPr="006E66A6">
        <w:rPr>
          <w:rFonts w:cs="Calibri"/>
          <w:b/>
          <w:spacing w:val="-3"/>
          <w:sz w:val="24"/>
          <w:szCs w:val="24"/>
        </w:rPr>
        <w:t xml:space="preserve"> </w:t>
      </w:r>
    </w:p>
    <w:p w14:paraId="48E90CC3" w14:textId="30D0BA2A" w:rsidR="00C01958" w:rsidRPr="006E66A6" w:rsidRDefault="00321A6D" w:rsidP="00C01958">
      <w:pPr>
        <w:spacing w:after="0" w:line="240" w:lineRule="auto"/>
        <w:ind w:left="360" w:hanging="360"/>
        <w:rPr>
          <w:rFonts w:cs="Calibri"/>
          <w:b/>
          <w:spacing w:val="-3"/>
          <w:sz w:val="24"/>
          <w:szCs w:val="24"/>
        </w:rPr>
      </w:pPr>
      <w:r>
        <w:rPr>
          <w:rFonts w:cs="Calibri"/>
          <w:b/>
          <w:spacing w:val="-3"/>
          <w:sz w:val="24"/>
          <w:szCs w:val="24"/>
        </w:rPr>
        <w:fldChar w:fldCharType="begin">
          <w:ffData>
            <w:name w:val=""/>
            <w:enabled/>
            <w:calcOnExit w:val="0"/>
            <w:checkBox>
              <w:sizeAuto/>
              <w:default w:val="1"/>
            </w:checkBox>
          </w:ffData>
        </w:fldChar>
      </w:r>
      <w:r>
        <w:rPr>
          <w:rFonts w:cs="Calibri"/>
          <w:b/>
          <w:spacing w:val="-3"/>
          <w:sz w:val="24"/>
          <w:szCs w:val="24"/>
        </w:rPr>
        <w:instrText xml:space="preserve"> FORMCHECKBOX </w:instrText>
      </w:r>
      <w:r>
        <w:rPr>
          <w:rFonts w:cs="Calibri"/>
          <w:b/>
          <w:spacing w:val="-3"/>
          <w:sz w:val="24"/>
          <w:szCs w:val="24"/>
        </w:rPr>
      </w:r>
      <w:r>
        <w:rPr>
          <w:rFonts w:cs="Calibri"/>
          <w:b/>
          <w:spacing w:val="-3"/>
          <w:sz w:val="24"/>
          <w:szCs w:val="24"/>
        </w:rPr>
        <w:fldChar w:fldCharType="separate"/>
      </w:r>
      <w:r>
        <w:rPr>
          <w:rFonts w:cs="Calibri"/>
          <w:b/>
          <w:spacing w:val="-3"/>
          <w:sz w:val="24"/>
          <w:szCs w:val="24"/>
        </w:rPr>
        <w:fldChar w:fldCharType="end"/>
      </w:r>
      <w:r w:rsidR="00C01958" w:rsidRPr="006E66A6">
        <w:rPr>
          <w:rFonts w:cs="Calibri"/>
          <w:b/>
          <w:spacing w:val="-3"/>
          <w:sz w:val="24"/>
          <w:szCs w:val="24"/>
        </w:rPr>
        <w:t xml:space="preserve">  Required </w:t>
      </w:r>
      <w:r>
        <w:rPr>
          <w:rFonts w:cs="Calibri"/>
          <w:b/>
          <w:spacing w:val="-3"/>
          <w:sz w:val="24"/>
          <w:szCs w:val="24"/>
        </w:rPr>
        <w:fldChar w:fldCharType="begin">
          <w:ffData>
            <w:name w:val="Check14"/>
            <w:enabled/>
            <w:calcOnExit w:val="0"/>
            <w:checkBox>
              <w:sizeAuto/>
              <w:default w:val="0"/>
            </w:checkBox>
          </w:ffData>
        </w:fldChar>
      </w:r>
      <w:r>
        <w:rPr>
          <w:rFonts w:cs="Calibri"/>
          <w:b/>
          <w:spacing w:val="-3"/>
          <w:sz w:val="24"/>
          <w:szCs w:val="24"/>
        </w:rPr>
        <w:instrText xml:space="preserve"> </w:instrText>
      </w:r>
      <w:bookmarkStart w:id="22" w:name="Check14"/>
      <w:r>
        <w:rPr>
          <w:rFonts w:cs="Calibri"/>
          <w:b/>
          <w:spacing w:val="-3"/>
          <w:sz w:val="24"/>
          <w:szCs w:val="24"/>
        </w:rPr>
        <w:instrText xml:space="preserve">FORMCHECKBOX </w:instrText>
      </w:r>
      <w:r>
        <w:rPr>
          <w:rFonts w:cs="Calibri"/>
          <w:b/>
          <w:spacing w:val="-3"/>
          <w:sz w:val="24"/>
          <w:szCs w:val="24"/>
        </w:rPr>
      </w:r>
      <w:r>
        <w:rPr>
          <w:rFonts w:cs="Calibri"/>
          <w:b/>
          <w:spacing w:val="-3"/>
          <w:sz w:val="24"/>
          <w:szCs w:val="24"/>
        </w:rPr>
        <w:fldChar w:fldCharType="separate"/>
      </w:r>
      <w:r>
        <w:rPr>
          <w:rFonts w:cs="Calibri"/>
          <w:b/>
          <w:spacing w:val="-3"/>
          <w:sz w:val="24"/>
          <w:szCs w:val="24"/>
        </w:rPr>
        <w:fldChar w:fldCharType="end"/>
      </w:r>
      <w:bookmarkEnd w:id="22"/>
      <w:r w:rsidR="00C01958" w:rsidRPr="006E66A6">
        <w:rPr>
          <w:rFonts w:cs="Calibri"/>
          <w:b/>
          <w:spacing w:val="-3"/>
          <w:sz w:val="24"/>
          <w:szCs w:val="24"/>
        </w:rPr>
        <w:t xml:space="preserve">  Not required </w:t>
      </w:r>
    </w:p>
    <w:p w14:paraId="76C713D7" w14:textId="5282A410" w:rsidR="00C01958" w:rsidRPr="006E66A6" w:rsidRDefault="00C01958" w:rsidP="00C01958">
      <w:pPr>
        <w:spacing w:after="0" w:line="240" w:lineRule="auto"/>
        <w:ind w:left="180"/>
        <w:rPr>
          <w:rFonts w:cs="Calibri"/>
          <w:spacing w:val="-3"/>
          <w:sz w:val="24"/>
          <w:szCs w:val="24"/>
        </w:rPr>
      </w:pPr>
      <w:r w:rsidRPr="006E66A6">
        <w:rPr>
          <w:rFonts w:cs="Calibri"/>
          <w:spacing w:val="-3"/>
          <w:sz w:val="24"/>
          <w:szCs w:val="24"/>
        </w:rPr>
        <w:t xml:space="preserve">Automobile Liability insurance covering Contractor’s business-related automobile use covering all owned, non-owned, or hired vehicles for “bodily injury” and ”property damage”, with a combined single limit of not less than </w:t>
      </w:r>
      <w:r w:rsidR="00321A6D">
        <w:rPr>
          <w:rFonts w:cs="Calibri"/>
          <w:b/>
          <w:spacing w:val="-3"/>
          <w:sz w:val="24"/>
          <w:szCs w:val="24"/>
        </w:rPr>
        <w:fldChar w:fldCharType="begin">
          <w:ffData>
            <w:name w:val=""/>
            <w:enabled/>
            <w:calcOnExit w:val="0"/>
            <w:checkBox>
              <w:sizeAuto/>
              <w:default w:val="1"/>
            </w:checkBox>
          </w:ffData>
        </w:fldChar>
      </w:r>
      <w:r w:rsidR="00321A6D">
        <w:rPr>
          <w:rFonts w:cs="Calibri"/>
          <w:b/>
          <w:spacing w:val="-3"/>
          <w:sz w:val="24"/>
          <w:szCs w:val="24"/>
        </w:rPr>
        <w:instrText xml:space="preserve"> FORMCHECKBOX </w:instrText>
      </w:r>
      <w:r w:rsidR="00321A6D">
        <w:rPr>
          <w:rFonts w:cs="Calibri"/>
          <w:b/>
          <w:spacing w:val="-3"/>
          <w:sz w:val="24"/>
          <w:szCs w:val="24"/>
        </w:rPr>
      </w:r>
      <w:r w:rsidR="00321A6D">
        <w:rPr>
          <w:rFonts w:cs="Calibri"/>
          <w:b/>
          <w:spacing w:val="-3"/>
          <w:sz w:val="24"/>
          <w:szCs w:val="24"/>
        </w:rPr>
        <w:fldChar w:fldCharType="separate"/>
      </w:r>
      <w:r w:rsidR="00321A6D">
        <w:rPr>
          <w:rFonts w:cs="Calibri"/>
          <w:b/>
          <w:spacing w:val="-3"/>
          <w:sz w:val="24"/>
          <w:szCs w:val="24"/>
        </w:rPr>
        <w:fldChar w:fldCharType="end"/>
      </w:r>
      <w:r w:rsidRPr="006E66A6">
        <w:rPr>
          <w:rFonts w:cs="Calibri"/>
          <w:b/>
          <w:spacing w:val="-3"/>
          <w:sz w:val="24"/>
          <w:szCs w:val="24"/>
        </w:rPr>
        <w:t xml:space="preserve"> $1,000,000 </w:t>
      </w:r>
      <w:r w:rsidRPr="006E66A6">
        <w:rPr>
          <w:rFonts w:cs="Calibri"/>
          <w:b/>
          <w:spacing w:val="-3"/>
          <w:sz w:val="24"/>
          <w:szCs w:val="24"/>
        </w:rPr>
        <w:fldChar w:fldCharType="begin">
          <w:ffData>
            <w:name w:val="Check12"/>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$2,000,000</w:t>
      </w:r>
      <w:r w:rsidRPr="006E66A6">
        <w:rPr>
          <w:rFonts w:cs="Calibri"/>
          <w:spacing w:val="-3"/>
          <w:sz w:val="24"/>
          <w:szCs w:val="24"/>
        </w:rPr>
        <w:t xml:space="preserve"> </w:t>
      </w:r>
      <w:r w:rsidRPr="006E66A6">
        <w:rPr>
          <w:rFonts w:cs="Calibri"/>
          <w:b/>
          <w:spacing w:val="-3"/>
          <w:sz w:val="24"/>
          <w:szCs w:val="24"/>
        </w:rPr>
        <w:fldChar w:fldCharType="begin">
          <w:ffData>
            <w:name w:val=""/>
            <w:enabled/>
            <w:calcOnExit w:val="0"/>
            <w:checkBox>
              <w:sizeAuto/>
              <w:default w:val="0"/>
            </w:checkBox>
          </w:ffData>
        </w:fldChar>
      </w:r>
      <w:r w:rsidRPr="006E66A6">
        <w:rPr>
          <w:rFonts w:cs="Calibri"/>
          <w:b/>
          <w:spacing w:val="-3"/>
          <w:sz w:val="24"/>
          <w:szCs w:val="24"/>
        </w:rPr>
        <w:instrText xml:space="preserve"> FORMCHECKBOX </w:instrText>
      </w:r>
      <w:r w:rsidRPr="006E66A6">
        <w:rPr>
          <w:rFonts w:cs="Calibri"/>
          <w:b/>
          <w:spacing w:val="-3"/>
          <w:sz w:val="24"/>
          <w:szCs w:val="24"/>
        </w:rPr>
      </w:r>
      <w:r w:rsidRPr="006E66A6">
        <w:rPr>
          <w:rFonts w:cs="Calibri"/>
          <w:b/>
          <w:spacing w:val="-3"/>
          <w:sz w:val="24"/>
          <w:szCs w:val="24"/>
        </w:rPr>
        <w:fldChar w:fldCharType="separate"/>
      </w:r>
      <w:r w:rsidRPr="006E66A6">
        <w:rPr>
          <w:rFonts w:cs="Calibri"/>
          <w:b/>
          <w:spacing w:val="-3"/>
          <w:sz w:val="24"/>
          <w:szCs w:val="24"/>
        </w:rPr>
        <w:fldChar w:fldCharType="end"/>
      </w:r>
      <w:r w:rsidRPr="006E66A6">
        <w:rPr>
          <w:rFonts w:cs="Calibri"/>
          <w:b/>
          <w:spacing w:val="-3"/>
          <w:sz w:val="24"/>
          <w:szCs w:val="24"/>
        </w:rPr>
        <w:t xml:space="preserve"> $5,000,000.</w:t>
      </w:r>
    </w:p>
    <w:p w14:paraId="4E511498" w14:textId="77777777" w:rsidR="00C01958" w:rsidRPr="006E66A6" w:rsidRDefault="00C01958" w:rsidP="00C01958">
      <w:pPr>
        <w:spacing w:after="0" w:line="240" w:lineRule="auto"/>
        <w:ind w:left="180"/>
        <w:rPr>
          <w:rFonts w:cs="Calibri"/>
          <w:spacing w:val="-3"/>
          <w:sz w:val="24"/>
          <w:szCs w:val="24"/>
        </w:rPr>
      </w:pPr>
      <w:r w:rsidRPr="006E66A6">
        <w:rPr>
          <w:rFonts w:cs="Calibri"/>
          <w:spacing w:val="-3"/>
          <w:sz w:val="24"/>
          <w:szCs w:val="24"/>
        </w:rPr>
        <w:t xml:space="preserve"> </w:t>
      </w:r>
    </w:p>
    <w:p w14:paraId="178FDDDE" w14:textId="2350D172" w:rsidR="00C01958" w:rsidRPr="006E66A6" w:rsidRDefault="00C01958" w:rsidP="00C01958">
      <w:pPr>
        <w:spacing w:after="0" w:line="240" w:lineRule="auto"/>
        <w:rPr>
          <w:rFonts w:cs="Calibri"/>
          <w:spacing w:val="-3"/>
          <w:sz w:val="24"/>
          <w:szCs w:val="24"/>
        </w:rPr>
      </w:pPr>
      <w:r w:rsidRPr="004F592C">
        <w:rPr>
          <w:rFonts w:cs="Calibri"/>
          <w:b/>
          <w:sz w:val="24"/>
          <w:szCs w:val="24"/>
          <w:u w:val="single"/>
        </w:rPr>
        <w:t>EXCESS/UMBRELLA LIABILITY</w:t>
      </w:r>
    </w:p>
    <w:p w14:paraId="053F4E8A" w14:textId="11316C1E" w:rsidR="00C01958" w:rsidRPr="006E66A6" w:rsidRDefault="00C01958" w:rsidP="00C01958">
      <w:pPr>
        <w:spacing w:after="0" w:line="240" w:lineRule="auto"/>
        <w:ind w:left="180"/>
        <w:rPr>
          <w:rFonts w:cs="Calibri"/>
          <w:sz w:val="24"/>
          <w:szCs w:val="24"/>
        </w:rPr>
      </w:pPr>
      <w:r w:rsidRPr="006E66A6">
        <w:rPr>
          <w:rFonts w:cs="Calibri"/>
          <w:sz w:val="24"/>
          <w:szCs w:val="24"/>
        </w:rPr>
        <w:t xml:space="preserve">A combination of primary and Excess/Umbrella Liability insurance may be used to meet the required </w:t>
      </w:r>
      <w:r w:rsidR="00461491">
        <w:rPr>
          <w:rFonts w:cs="Calibri"/>
          <w:sz w:val="24"/>
          <w:szCs w:val="24"/>
        </w:rPr>
        <w:t xml:space="preserve">minimum </w:t>
      </w:r>
      <w:r w:rsidRPr="006E66A6">
        <w:rPr>
          <w:rFonts w:cs="Calibri"/>
          <w:sz w:val="24"/>
          <w:szCs w:val="24"/>
        </w:rPr>
        <w:t>limits of insurance.</w:t>
      </w:r>
      <w:r w:rsidR="00461491" w:rsidRPr="00461491">
        <w:t xml:space="preserve"> </w:t>
      </w:r>
      <w:r w:rsidR="00461491" w:rsidRPr="00461491">
        <w:rPr>
          <w:rFonts w:cs="Calibri"/>
          <w:sz w:val="24"/>
          <w:szCs w:val="24"/>
        </w:rPr>
        <w:t>If any Excess/Umbrella Liability policies are in place, they must be provided on a true “following form” or broader coverage basis, with coverage at least as broad as provided on the underlying insurance.</w:t>
      </w:r>
    </w:p>
    <w:p w14:paraId="68B4C325" w14:textId="77777777" w:rsidR="00C01958" w:rsidRPr="006E66A6" w:rsidRDefault="00C01958" w:rsidP="00C01958">
      <w:pPr>
        <w:spacing w:after="0" w:line="240" w:lineRule="auto"/>
        <w:rPr>
          <w:rFonts w:cs="Calibri"/>
          <w:sz w:val="24"/>
          <w:szCs w:val="24"/>
        </w:rPr>
      </w:pPr>
    </w:p>
    <w:p w14:paraId="79AF596D" w14:textId="77777777" w:rsidR="00C01958" w:rsidRPr="006E66A6" w:rsidRDefault="00C01958" w:rsidP="00C01958">
      <w:pPr>
        <w:pStyle w:val="ListBullet"/>
        <w:numPr>
          <w:ilvl w:val="0"/>
          <w:numId w:val="0"/>
        </w:numPr>
        <w:tabs>
          <w:tab w:val="left" w:pos="360"/>
        </w:tabs>
        <w:spacing w:after="0" w:line="240" w:lineRule="auto"/>
        <w:rPr>
          <w:rFonts w:cs="Calibri"/>
          <w:b/>
          <w:spacing w:val="-3"/>
          <w:sz w:val="24"/>
          <w:szCs w:val="24"/>
        </w:rPr>
      </w:pPr>
      <w:r w:rsidRPr="006E66A6">
        <w:rPr>
          <w:rFonts w:cs="Calibri"/>
          <w:b/>
          <w:spacing w:val="-3"/>
          <w:sz w:val="24"/>
          <w:szCs w:val="24"/>
        </w:rPr>
        <w:t>NOTICE OF CHANGE OR CANCELLATION:</w:t>
      </w:r>
    </w:p>
    <w:p w14:paraId="57069585" w14:textId="77777777" w:rsidR="00C01958" w:rsidRPr="006E66A6" w:rsidRDefault="00C01958" w:rsidP="00C01958">
      <w:pPr>
        <w:pStyle w:val="ListBullet"/>
        <w:numPr>
          <w:ilvl w:val="0"/>
          <w:numId w:val="0"/>
        </w:numPr>
        <w:spacing w:after="0" w:line="240" w:lineRule="auto"/>
        <w:ind w:left="180"/>
        <w:rPr>
          <w:rFonts w:cs="Calibri"/>
          <w:sz w:val="24"/>
          <w:szCs w:val="24"/>
        </w:rPr>
      </w:pPr>
      <w:r w:rsidRPr="006E66A6">
        <w:rPr>
          <w:rFonts w:cs="Calibri"/>
          <w:spacing w:val="-3"/>
          <w:sz w:val="24"/>
          <w:szCs w:val="24"/>
        </w:rPr>
        <w:t>The</w:t>
      </w:r>
      <w:r w:rsidRPr="006E66A6">
        <w:rPr>
          <w:rFonts w:cs="Calibri"/>
          <w:sz w:val="24"/>
          <w:szCs w:val="24"/>
        </w:rPr>
        <w:t xml:space="preserve"> Contractor or its insurer must provide at least 30 days’ written notice to ODOT before cancellation of, material change to, potential exhaustion of aggregate limits of, or non-renewal of the required insurance coverage(s). </w:t>
      </w:r>
    </w:p>
    <w:p w14:paraId="32A2F0F3" w14:textId="77777777" w:rsidR="00C01958" w:rsidRPr="006E66A6" w:rsidRDefault="00C01958" w:rsidP="00C01958">
      <w:pPr>
        <w:pStyle w:val="ListBullet"/>
        <w:numPr>
          <w:ilvl w:val="0"/>
          <w:numId w:val="0"/>
        </w:numPr>
        <w:spacing w:after="0" w:line="240" w:lineRule="auto"/>
        <w:ind w:left="180"/>
        <w:rPr>
          <w:rFonts w:cs="Calibri"/>
          <w:sz w:val="24"/>
          <w:szCs w:val="24"/>
        </w:rPr>
      </w:pPr>
    </w:p>
    <w:p w14:paraId="300267C1" w14:textId="77777777" w:rsidR="00C01958" w:rsidRPr="006E66A6" w:rsidRDefault="00C01958" w:rsidP="00C01958">
      <w:pPr>
        <w:tabs>
          <w:tab w:val="left" w:pos="360"/>
        </w:tabs>
        <w:spacing w:after="0" w:line="240" w:lineRule="auto"/>
        <w:rPr>
          <w:rFonts w:cs="Calibri"/>
          <w:b/>
          <w:sz w:val="24"/>
          <w:szCs w:val="24"/>
        </w:rPr>
      </w:pPr>
      <w:r w:rsidRPr="006E66A6">
        <w:rPr>
          <w:rFonts w:cs="Calibri"/>
          <w:b/>
          <w:sz w:val="24"/>
          <w:szCs w:val="24"/>
        </w:rPr>
        <w:t xml:space="preserve">CERTIFICATE(S) AND PROOF OF INSURANCE: </w:t>
      </w:r>
    </w:p>
    <w:p w14:paraId="675329E8" w14:textId="77777777" w:rsidR="00C01958" w:rsidRPr="006E66A6" w:rsidRDefault="00C01958" w:rsidP="00C01958">
      <w:pPr>
        <w:pStyle w:val="ListBullet"/>
        <w:numPr>
          <w:ilvl w:val="0"/>
          <w:numId w:val="0"/>
        </w:numPr>
        <w:spacing w:after="0" w:line="240" w:lineRule="auto"/>
        <w:ind w:left="180"/>
        <w:rPr>
          <w:rFonts w:cs="Calibri"/>
          <w:sz w:val="24"/>
          <w:szCs w:val="24"/>
        </w:rPr>
      </w:pPr>
      <w:r w:rsidRPr="006E66A6">
        <w:rPr>
          <w:rFonts w:cs="Calibri"/>
          <w:sz w:val="24"/>
          <w:szCs w:val="24"/>
        </w:rPr>
        <w:t>Contractor shall provide to ODOT Certificate(s) of Insurance for all required insurance before delivering any Goods or performing any Services required under the</w:t>
      </w:r>
      <w:r w:rsidR="0085077E" w:rsidRPr="006E66A6">
        <w:rPr>
          <w:rFonts w:cs="Calibri"/>
          <w:sz w:val="24"/>
          <w:szCs w:val="24"/>
        </w:rPr>
        <w:t xml:space="preserve"> </w:t>
      </w:r>
      <w:r w:rsidR="0085077E" w:rsidRPr="006E66A6">
        <w:rPr>
          <w:rFonts w:cs="Calibri"/>
          <w:spacing w:val="-2"/>
          <w:sz w:val="24"/>
          <w:szCs w:val="24"/>
        </w:rPr>
        <w:t xml:space="preserve">Contract. </w:t>
      </w:r>
      <w:r w:rsidRPr="006E66A6">
        <w:rPr>
          <w:rFonts w:cs="Calibri"/>
          <w:sz w:val="24"/>
          <w:szCs w:val="24"/>
        </w:rPr>
        <w:t>The Certificate(s) shall:</w:t>
      </w:r>
    </w:p>
    <w:p w14:paraId="7C7B9E77" w14:textId="6E7FB849" w:rsidR="00C01958" w:rsidRPr="006E66A6" w:rsidRDefault="00C01958" w:rsidP="000F0515">
      <w:pPr>
        <w:pStyle w:val="ListBullet"/>
        <w:numPr>
          <w:ilvl w:val="0"/>
          <w:numId w:val="17"/>
        </w:numPr>
        <w:spacing w:after="0" w:line="240" w:lineRule="auto"/>
        <w:ind w:left="1170"/>
        <w:contextualSpacing/>
        <w:rPr>
          <w:rFonts w:cs="Calibri"/>
          <w:sz w:val="24"/>
          <w:szCs w:val="24"/>
        </w:rPr>
      </w:pPr>
      <w:r w:rsidRPr="006E66A6">
        <w:rPr>
          <w:rFonts w:cs="Calibri"/>
          <w:sz w:val="24"/>
          <w:szCs w:val="24"/>
        </w:rPr>
        <w:t xml:space="preserve">List the </w:t>
      </w:r>
      <w:r w:rsidRPr="006E66A6">
        <w:rPr>
          <w:rFonts w:cs="Calibri"/>
          <w:b/>
          <w:spacing w:val="-3"/>
          <w:sz w:val="24"/>
          <w:szCs w:val="24"/>
        </w:rPr>
        <w:t xml:space="preserve">“State of Oregon, the Oregon Transportation Commission and the </w:t>
      </w:r>
      <w:r w:rsidR="00461491">
        <w:rPr>
          <w:rFonts w:cs="Calibri"/>
          <w:b/>
          <w:spacing w:val="-3"/>
          <w:sz w:val="24"/>
          <w:szCs w:val="24"/>
        </w:rPr>
        <w:t xml:space="preserve">Oregon </w:t>
      </w:r>
      <w:r w:rsidRPr="006E66A6">
        <w:rPr>
          <w:rFonts w:cs="Calibri"/>
          <w:b/>
          <w:spacing w:val="-3"/>
          <w:sz w:val="24"/>
          <w:szCs w:val="24"/>
        </w:rPr>
        <w:t>Department of Transportation, and their respective officers, members, agents and employees”</w:t>
      </w:r>
      <w:r w:rsidRPr="006E66A6">
        <w:rPr>
          <w:rFonts w:cs="Calibri"/>
          <w:sz w:val="24"/>
          <w:szCs w:val="24"/>
        </w:rPr>
        <w:t xml:space="preserve"> as a Certificate Holder and </w:t>
      </w:r>
      <w:r w:rsidR="00461491" w:rsidRPr="006E66A6">
        <w:rPr>
          <w:rFonts w:cs="Calibri"/>
          <w:sz w:val="24"/>
          <w:szCs w:val="24"/>
        </w:rPr>
        <w:t xml:space="preserve">as an </w:t>
      </w:r>
      <w:r w:rsidRPr="006E66A6">
        <w:rPr>
          <w:rFonts w:cs="Calibri"/>
          <w:b/>
          <w:sz w:val="24"/>
          <w:szCs w:val="24"/>
        </w:rPr>
        <w:t>endorse</w:t>
      </w:r>
      <w:r w:rsidR="00461491">
        <w:rPr>
          <w:rFonts w:cs="Calibri"/>
          <w:b/>
          <w:sz w:val="24"/>
          <w:szCs w:val="24"/>
        </w:rPr>
        <w:t>d</w:t>
      </w:r>
      <w:r w:rsidRPr="006E66A6">
        <w:rPr>
          <w:rFonts w:cs="Calibri"/>
          <w:sz w:val="24"/>
          <w:szCs w:val="24"/>
        </w:rPr>
        <w:t xml:space="preserve"> Additional Insured.</w:t>
      </w:r>
    </w:p>
    <w:p w14:paraId="2D7B3EBB" w14:textId="77777777" w:rsidR="00C01958" w:rsidRPr="006E66A6" w:rsidRDefault="00C01958" w:rsidP="000F0515">
      <w:pPr>
        <w:pStyle w:val="ListBullet"/>
        <w:numPr>
          <w:ilvl w:val="0"/>
          <w:numId w:val="17"/>
        </w:numPr>
        <w:spacing w:after="0" w:line="240" w:lineRule="auto"/>
        <w:ind w:left="1170"/>
        <w:contextualSpacing/>
        <w:rPr>
          <w:rFonts w:cs="Calibri"/>
          <w:sz w:val="24"/>
          <w:szCs w:val="24"/>
        </w:rPr>
      </w:pPr>
      <w:r w:rsidRPr="006E66A6">
        <w:rPr>
          <w:rFonts w:cs="Calibri"/>
          <w:sz w:val="24"/>
          <w:szCs w:val="24"/>
        </w:rPr>
        <w:t>Include all required endorsements or copies of the applicable policy language effecting coverage required by this</w:t>
      </w:r>
      <w:r w:rsidR="0085077E" w:rsidRPr="006E66A6">
        <w:rPr>
          <w:rFonts w:cs="Calibri"/>
          <w:sz w:val="24"/>
          <w:szCs w:val="24"/>
        </w:rPr>
        <w:t xml:space="preserve"> </w:t>
      </w:r>
      <w:r w:rsidR="0085077E" w:rsidRPr="006E66A6">
        <w:rPr>
          <w:rFonts w:cs="Calibri"/>
          <w:spacing w:val="-2"/>
          <w:sz w:val="24"/>
          <w:szCs w:val="24"/>
        </w:rPr>
        <w:t>Contract.</w:t>
      </w:r>
    </w:p>
    <w:p w14:paraId="6C225D61" w14:textId="44C51DAC" w:rsidR="00C01958" w:rsidRPr="006E66A6" w:rsidRDefault="00C01958" w:rsidP="000F0515">
      <w:pPr>
        <w:pStyle w:val="ListBullet"/>
        <w:numPr>
          <w:ilvl w:val="0"/>
          <w:numId w:val="17"/>
        </w:numPr>
        <w:spacing w:after="0" w:line="240" w:lineRule="auto"/>
        <w:ind w:left="1170"/>
        <w:contextualSpacing/>
        <w:rPr>
          <w:rFonts w:cs="Calibri"/>
          <w:sz w:val="24"/>
          <w:szCs w:val="24"/>
        </w:rPr>
      </w:pPr>
      <w:r w:rsidRPr="006E66A6">
        <w:rPr>
          <w:rFonts w:cs="Calibri"/>
          <w:sz w:val="24"/>
          <w:szCs w:val="24"/>
        </w:rPr>
        <w:t>Specify that all liability insurance coverages shall be primary and non-contributory with any other insurance and self-insurance, with exception of Professional Liability and Workers’ Compensation</w:t>
      </w:r>
      <w:r w:rsidR="00461491">
        <w:rPr>
          <w:rFonts w:cs="Calibri"/>
          <w:sz w:val="24"/>
          <w:szCs w:val="24"/>
        </w:rPr>
        <w:t>/Employer’s Liability.</w:t>
      </w:r>
    </w:p>
    <w:p w14:paraId="7D653D15" w14:textId="758E41DB" w:rsidR="00C01958" w:rsidRPr="006E66A6" w:rsidRDefault="00C01958" w:rsidP="000F0515">
      <w:pPr>
        <w:pStyle w:val="ListBullet"/>
        <w:numPr>
          <w:ilvl w:val="0"/>
          <w:numId w:val="17"/>
        </w:numPr>
        <w:spacing w:after="0" w:line="240" w:lineRule="auto"/>
        <w:ind w:left="1170"/>
        <w:contextualSpacing/>
        <w:rPr>
          <w:rFonts w:cs="Calibri"/>
          <w:sz w:val="24"/>
          <w:szCs w:val="24"/>
        </w:rPr>
      </w:pPr>
      <w:r w:rsidRPr="006E66A6">
        <w:rPr>
          <w:rFonts w:cs="Calibri"/>
          <w:sz w:val="24"/>
          <w:szCs w:val="24"/>
        </w:rPr>
        <w:t>If Excess/Umbrella Liability insurance is used to meet the minimum insurance requirement</w:t>
      </w:r>
      <w:r w:rsidR="00A84F67">
        <w:rPr>
          <w:rFonts w:cs="Calibri"/>
          <w:sz w:val="24"/>
          <w:szCs w:val="24"/>
        </w:rPr>
        <w:t>s</w:t>
      </w:r>
      <w:r w:rsidRPr="006E66A6">
        <w:rPr>
          <w:rFonts w:cs="Calibri"/>
          <w:sz w:val="24"/>
          <w:szCs w:val="24"/>
        </w:rPr>
        <w:t xml:space="preserve">, the Certificate of Insurance must include a list of all policies that fall under the Excess/Umbrella Liability insurance.  </w:t>
      </w:r>
    </w:p>
    <w:p w14:paraId="2FE54FBB" w14:textId="77777777" w:rsidR="00C01958" w:rsidRPr="006E66A6" w:rsidRDefault="00C01958" w:rsidP="00C01958">
      <w:pPr>
        <w:pStyle w:val="ListBullet"/>
        <w:numPr>
          <w:ilvl w:val="0"/>
          <w:numId w:val="0"/>
        </w:numPr>
        <w:spacing w:after="0" w:line="240" w:lineRule="auto"/>
        <w:ind w:left="180"/>
        <w:rPr>
          <w:rFonts w:cs="Calibri"/>
          <w:sz w:val="24"/>
          <w:szCs w:val="24"/>
        </w:rPr>
      </w:pPr>
    </w:p>
    <w:p w14:paraId="0B309194" w14:textId="7E111A49" w:rsidR="00C01958" w:rsidRPr="006E66A6" w:rsidRDefault="00C01958" w:rsidP="00C01958">
      <w:pPr>
        <w:pStyle w:val="ListBullet"/>
        <w:numPr>
          <w:ilvl w:val="0"/>
          <w:numId w:val="0"/>
        </w:numPr>
        <w:spacing w:after="0" w:line="240" w:lineRule="auto"/>
        <w:ind w:left="180"/>
        <w:rPr>
          <w:rFonts w:cs="Calibri"/>
          <w:sz w:val="24"/>
          <w:szCs w:val="24"/>
        </w:rPr>
      </w:pPr>
      <w:r w:rsidRPr="006E66A6">
        <w:rPr>
          <w:rFonts w:cs="Calibri"/>
          <w:sz w:val="24"/>
          <w:szCs w:val="24"/>
        </w:rPr>
        <w:t>As proof of insurance</w:t>
      </w:r>
      <w:r w:rsidR="00A84F67">
        <w:rPr>
          <w:rFonts w:cs="Calibri"/>
          <w:sz w:val="24"/>
          <w:szCs w:val="24"/>
        </w:rPr>
        <w:t>,</w:t>
      </w:r>
      <w:r w:rsidRPr="006E66A6">
        <w:rPr>
          <w:rFonts w:cs="Calibri"/>
          <w:sz w:val="24"/>
          <w:szCs w:val="24"/>
        </w:rPr>
        <w:t xml:space="preserve"> ODOT has the right to request copies of insurance policies, endorsements, self-insurance documents, and related insurance documents relating to the insurance requirements in this</w:t>
      </w:r>
      <w:r w:rsidR="0085077E" w:rsidRPr="006E66A6">
        <w:rPr>
          <w:rFonts w:cs="Calibri"/>
          <w:sz w:val="24"/>
          <w:szCs w:val="24"/>
        </w:rPr>
        <w:t xml:space="preserve"> </w:t>
      </w:r>
      <w:r w:rsidR="0085077E" w:rsidRPr="006E66A6">
        <w:rPr>
          <w:rFonts w:cs="Calibri"/>
          <w:spacing w:val="-2"/>
          <w:sz w:val="24"/>
          <w:szCs w:val="24"/>
        </w:rPr>
        <w:t>Contract.</w:t>
      </w:r>
    </w:p>
    <w:p w14:paraId="614D89AB" w14:textId="77777777" w:rsidR="00C01958" w:rsidRPr="006E66A6" w:rsidRDefault="00C01958" w:rsidP="00C01958">
      <w:pPr>
        <w:pStyle w:val="ListBullet"/>
        <w:numPr>
          <w:ilvl w:val="0"/>
          <w:numId w:val="0"/>
        </w:numPr>
        <w:spacing w:after="0" w:line="240" w:lineRule="auto"/>
        <w:ind w:left="180"/>
        <w:rPr>
          <w:rFonts w:cs="Calibri"/>
          <w:sz w:val="24"/>
          <w:szCs w:val="24"/>
        </w:rPr>
      </w:pPr>
    </w:p>
    <w:p w14:paraId="76A75A15" w14:textId="5F0151B6" w:rsidR="00C01958" w:rsidRPr="006E66A6" w:rsidRDefault="00A84F67" w:rsidP="00C01958">
      <w:pPr>
        <w:tabs>
          <w:tab w:val="left" w:pos="360"/>
        </w:tabs>
        <w:spacing w:after="0" w:line="240" w:lineRule="auto"/>
        <w:rPr>
          <w:rFonts w:cs="Calibri"/>
          <w:b/>
          <w:spacing w:val="-3"/>
          <w:sz w:val="24"/>
          <w:szCs w:val="24"/>
        </w:rPr>
      </w:pPr>
      <w:r>
        <w:rPr>
          <w:rFonts w:cs="Calibri"/>
          <w:b/>
          <w:spacing w:val="-3"/>
          <w:sz w:val="24"/>
          <w:szCs w:val="24"/>
        </w:rPr>
        <w:t xml:space="preserve">ADDITIONAL INSURED </w:t>
      </w:r>
      <w:r w:rsidR="00C01958" w:rsidRPr="006E66A6">
        <w:rPr>
          <w:rFonts w:cs="Calibri"/>
          <w:b/>
          <w:spacing w:val="-3"/>
          <w:sz w:val="24"/>
          <w:szCs w:val="24"/>
        </w:rPr>
        <w:t>ENDORSEMENTS:</w:t>
      </w:r>
    </w:p>
    <w:p w14:paraId="0D37C63A" w14:textId="7A26FFE0" w:rsidR="00C01958" w:rsidRPr="006E66A6" w:rsidRDefault="00C01958" w:rsidP="000F0515">
      <w:pPr>
        <w:numPr>
          <w:ilvl w:val="0"/>
          <w:numId w:val="22"/>
        </w:numPr>
        <w:spacing w:after="0" w:line="240" w:lineRule="auto"/>
        <w:ind w:left="720"/>
        <w:rPr>
          <w:rFonts w:cs="Calibri"/>
          <w:b/>
          <w:spacing w:val="-3"/>
          <w:sz w:val="24"/>
          <w:szCs w:val="24"/>
        </w:rPr>
      </w:pPr>
      <w:r w:rsidRPr="006E66A6">
        <w:rPr>
          <w:rFonts w:cs="Calibri"/>
          <w:b/>
          <w:spacing w:val="-3"/>
          <w:sz w:val="24"/>
          <w:szCs w:val="24"/>
        </w:rPr>
        <w:t xml:space="preserve">Additional Insured.  </w:t>
      </w:r>
      <w:r w:rsidRPr="006E66A6">
        <w:rPr>
          <w:rFonts w:cs="Calibri"/>
          <w:sz w:val="24"/>
          <w:szCs w:val="24"/>
        </w:rPr>
        <w:t>The liability insurance coverages, except Professional Liability or Workers’ Compensation/Employer’s Liability, if included, required for performance of the</w:t>
      </w:r>
      <w:r w:rsidR="0085077E" w:rsidRPr="006E66A6">
        <w:rPr>
          <w:rFonts w:cs="Calibri"/>
          <w:sz w:val="24"/>
          <w:szCs w:val="24"/>
        </w:rPr>
        <w:t xml:space="preserve"> </w:t>
      </w:r>
      <w:r w:rsidR="0085077E" w:rsidRPr="006E66A6">
        <w:rPr>
          <w:rFonts w:cs="Calibri"/>
          <w:spacing w:val="-2"/>
          <w:sz w:val="24"/>
          <w:szCs w:val="24"/>
        </w:rPr>
        <w:t xml:space="preserve">Contract </w:t>
      </w:r>
      <w:r w:rsidRPr="006E66A6">
        <w:rPr>
          <w:rFonts w:cs="Calibri"/>
          <w:spacing w:val="-3"/>
          <w:sz w:val="24"/>
          <w:szCs w:val="24"/>
        </w:rPr>
        <w:t xml:space="preserve">must include an </w:t>
      </w:r>
      <w:r w:rsidRPr="00A84F67">
        <w:rPr>
          <w:rStyle w:val="Emphasis"/>
          <w:rFonts w:cs="Calibri"/>
          <w:i w:val="0"/>
          <w:iCs w:val="0"/>
          <w:spacing w:val="-3"/>
          <w:sz w:val="24"/>
          <w:szCs w:val="24"/>
        </w:rPr>
        <w:t>"</w:t>
      </w:r>
      <w:r w:rsidR="00A84F67" w:rsidRPr="00A84F67">
        <w:rPr>
          <w:rStyle w:val="Emphasis"/>
          <w:rFonts w:cs="Calibri"/>
          <w:i w:val="0"/>
          <w:iCs w:val="0"/>
          <w:spacing w:val="-3"/>
          <w:sz w:val="24"/>
          <w:szCs w:val="24"/>
        </w:rPr>
        <w:t>A</w:t>
      </w:r>
      <w:r w:rsidRPr="00A84F67">
        <w:rPr>
          <w:rStyle w:val="Emphasis"/>
          <w:rFonts w:cs="Calibri"/>
          <w:i w:val="0"/>
          <w:iCs w:val="0"/>
          <w:spacing w:val="-3"/>
          <w:sz w:val="24"/>
          <w:szCs w:val="24"/>
        </w:rPr>
        <w:t xml:space="preserve">dditional </w:t>
      </w:r>
      <w:r w:rsidR="00A84F67" w:rsidRPr="00A84F67">
        <w:rPr>
          <w:rStyle w:val="Emphasis"/>
          <w:rFonts w:cs="Calibri"/>
          <w:i w:val="0"/>
          <w:iCs w:val="0"/>
          <w:spacing w:val="-3"/>
          <w:sz w:val="24"/>
          <w:szCs w:val="24"/>
        </w:rPr>
        <w:t>I</w:t>
      </w:r>
      <w:r w:rsidRPr="00A84F67">
        <w:rPr>
          <w:rStyle w:val="Emphasis"/>
          <w:rFonts w:cs="Calibri"/>
          <w:i w:val="0"/>
          <w:iCs w:val="0"/>
          <w:spacing w:val="-3"/>
          <w:sz w:val="24"/>
          <w:szCs w:val="24"/>
        </w:rPr>
        <w:t>nsured"</w:t>
      </w:r>
      <w:r w:rsidRPr="006E66A6">
        <w:rPr>
          <w:rFonts w:cs="Calibri"/>
          <w:color w:val="000000"/>
          <w:spacing w:val="-3"/>
          <w:sz w:val="24"/>
          <w:szCs w:val="24"/>
        </w:rPr>
        <w:t> </w:t>
      </w:r>
      <w:r w:rsidRPr="006E66A6">
        <w:rPr>
          <w:rFonts w:cs="Calibri"/>
          <w:spacing w:val="-3"/>
          <w:sz w:val="24"/>
          <w:szCs w:val="24"/>
        </w:rPr>
        <w:t xml:space="preserve">endorsement, endorsing the </w:t>
      </w:r>
      <w:r w:rsidRPr="006E66A6">
        <w:rPr>
          <w:rFonts w:cs="Calibri"/>
          <w:b/>
          <w:spacing w:val="-3"/>
          <w:sz w:val="24"/>
          <w:szCs w:val="24"/>
        </w:rPr>
        <w:t xml:space="preserve">“State of Oregon, the Oregon Transportation Commission and the </w:t>
      </w:r>
      <w:r w:rsidR="00A84F67">
        <w:rPr>
          <w:rFonts w:cs="Calibri"/>
          <w:b/>
          <w:spacing w:val="-3"/>
          <w:sz w:val="24"/>
          <w:szCs w:val="24"/>
        </w:rPr>
        <w:t xml:space="preserve">Oregon </w:t>
      </w:r>
      <w:r w:rsidRPr="006E66A6">
        <w:rPr>
          <w:rFonts w:cs="Calibri"/>
          <w:b/>
          <w:spacing w:val="-3"/>
          <w:sz w:val="24"/>
          <w:szCs w:val="24"/>
        </w:rPr>
        <w:t xml:space="preserve">Department of Transportation, and their respective officers, members, agents and employees.” </w:t>
      </w:r>
      <w:r w:rsidRPr="006E66A6">
        <w:rPr>
          <w:rFonts w:cs="Calibri"/>
          <w:sz w:val="24"/>
          <w:szCs w:val="24"/>
        </w:rPr>
        <w:t xml:space="preserve">Coverage shall be primary and non-contributory with any other insurance and self-insurance.  Proof of </w:t>
      </w:r>
      <w:r w:rsidR="00A84F67">
        <w:rPr>
          <w:rFonts w:cs="Calibri"/>
          <w:sz w:val="24"/>
          <w:szCs w:val="24"/>
        </w:rPr>
        <w:t>A</w:t>
      </w:r>
      <w:r w:rsidRPr="006E66A6">
        <w:rPr>
          <w:rFonts w:cs="Calibri"/>
          <w:sz w:val="24"/>
          <w:szCs w:val="24"/>
        </w:rPr>
        <w:t xml:space="preserve">dditional </w:t>
      </w:r>
      <w:r w:rsidR="00A84F67">
        <w:rPr>
          <w:rFonts w:cs="Calibri"/>
          <w:sz w:val="24"/>
          <w:szCs w:val="24"/>
        </w:rPr>
        <w:t>I</w:t>
      </w:r>
      <w:r w:rsidRPr="006E66A6">
        <w:rPr>
          <w:rFonts w:cs="Calibri"/>
          <w:sz w:val="24"/>
          <w:szCs w:val="24"/>
        </w:rPr>
        <w:t>nsured status will include copies of endorsements or policy wording</w:t>
      </w:r>
      <w:r w:rsidR="00A84F67">
        <w:rPr>
          <w:rFonts w:cs="Calibri"/>
          <w:sz w:val="24"/>
          <w:szCs w:val="24"/>
        </w:rPr>
        <w:t>,</w:t>
      </w:r>
      <w:r w:rsidRPr="006E66A6">
        <w:rPr>
          <w:rFonts w:cs="Calibri"/>
          <w:sz w:val="24"/>
          <w:szCs w:val="24"/>
        </w:rPr>
        <w:t xml:space="preserve"> which must be submitted with the Certificate(s) of Insurance.  </w:t>
      </w:r>
    </w:p>
    <w:p w14:paraId="2FBC5672" w14:textId="77777777" w:rsidR="00C01958" w:rsidRPr="006E66A6" w:rsidRDefault="00C01958" w:rsidP="00C01958">
      <w:pPr>
        <w:spacing w:after="0" w:line="240" w:lineRule="auto"/>
        <w:ind w:left="720"/>
        <w:rPr>
          <w:rFonts w:cs="Calibri"/>
          <w:b/>
          <w:spacing w:val="-3"/>
          <w:sz w:val="24"/>
          <w:szCs w:val="24"/>
        </w:rPr>
      </w:pPr>
    </w:p>
    <w:p w14:paraId="674D0FCE" w14:textId="5777EEE4" w:rsidR="00C01958" w:rsidRPr="006E66A6" w:rsidRDefault="00C01958" w:rsidP="000F0515">
      <w:pPr>
        <w:numPr>
          <w:ilvl w:val="0"/>
          <w:numId w:val="22"/>
        </w:numPr>
        <w:autoSpaceDE w:val="0"/>
        <w:autoSpaceDN w:val="0"/>
        <w:adjustRightInd w:val="0"/>
        <w:spacing w:after="0" w:line="240" w:lineRule="auto"/>
        <w:ind w:left="720"/>
        <w:rPr>
          <w:rFonts w:cs="Calibri"/>
          <w:sz w:val="24"/>
          <w:szCs w:val="24"/>
        </w:rPr>
      </w:pPr>
      <w:r w:rsidRPr="006E66A6">
        <w:rPr>
          <w:rFonts w:cs="Calibri"/>
          <w:b/>
          <w:sz w:val="24"/>
          <w:szCs w:val="24"/>
        </w:rPr>
        <w:t>Commercial General Liability</w:t>
      </w:r>
      <w:r w:rsidRPr="006E66A6">
        <w:rPr>
          <w:rFonts w:cs="Calibri"/>
          <w:sz w:val="24"/>
          <w:szCs w:val="24"/>
        </w:rPr>
        <w:t xml:space="preserve"> must endorse the </w:t>
      </w:r>
      <w:r w:rsidRPr="006E66A6">
        <w:rPr>
          <w:rFonts w:cs="Calibri"/>
          <w:b/>
          <w:spacing w:val="-3"/>
          <w:sz w:val="24"/>
          <w:szCs w:val="24"/>
        </w:rPr>
        <w:t xml:space="preserve">“State of Oregon, the Oregon Transportation Commission and the </w:t>
      </w:r>
      <w:r w:rsidR="00A84F67">
        <w:rPr>
          <w:rFonts w:cs="Calibri"/>
          <w:b/>
          <w:spacing w:val="-3"/>
          <w:sz w:val="24"/>
          <w:szCs w:val="24"/>
        </w:rPr>
        <w:t xml:space="preserve">Oregon </w:t>
      </w:r>
      <w:r w:rsidRPr="006E66A6">
        <w:rPr>
          <w:rFonts w:cs="Calibri"/>
          <w:b/>
          <w:spacing w:val="-3"/>
          <w:sz w:val="24"/>
          <w:szCs w:val="24"/>
        </w:rPr>
        <w:t xml:space="preserve">Department of Transportation, and their respective officers, members, agents and employees” </w:t>
      </w:r>
      <w:r w:rsidRPr="006E66A6">
        <w:rPr>
          <w:rFonts w:cs="Calibri"/>
          <w:sz w:val="24"/>
          <w:szCs w:val="24"/>
        </w:rPr>
        <w:t xml:space="preserve">as </w:t>
      </w:r>
      <w:r w:rsidR="00A84F67">
        <w:rPr>
          <w:rFonts w:cs="Calibri"/>
          <w:sz w:val="24"/>
          <w:szCs w:val="24"/>
        </w:rPr>
        <w:t>A</w:t>
      </w:r>
      <w:r w:rsidRPr="006E66A6">
        <w:rPr>
          <w:rFonts w:cs="Calibri"/>
          <w:sz w:val="24"/>
          <w:szCs w:val="24"/>
        </w:rPr>
        <w:t xml:space="preserve">dditional </w:t>
      </w:r>
      <w:r w:rsidR="00A84F67">
        <w:rPr>
          <w:rFonts w:cs="Calibri"/>
          <w:sz w:val="24"/>
          <w:szCs w:val="24"/>
        </w:rPr>
        <w:t>I</w:t>
      </w:r>
      <w:r w:rsidRPr="006E66A6">
        <w:rPr>
          <w:rFonts w:cs="Calibri"/>
          <w:sz w:val="24"/>
          <w:szCs w:val="24"/>
        </w:rPr>
        <w:t xml:space="preserve">nsureds with respect to liability arising out of work or completed operations performed by, or on behalf of, the Contractor including materials, parts, or equipment furnished in connection with such work or operations. The coverage shall contain no special limitations on the scope of its protection afforded to the above-listed insureds.  </w:t>
      </w:r>
      <w:r w:rsidR="00A84F67" w:rsidRPr="00A84F67">
        <w:rPr>
          <w:rFonts w:cs="Calibri"/>
          <w:sz w:val="24"/>
          <w:szCs w:val="24"/>
        </w:rPr>
        <w:t>The Additional Insured endorsement with respect to liability arising out of Contractor’s ongoing operations must be on, or at least as broad as, ISO Form CG 20 10 07 04.</w:t>
      </w:r>
    </w:p>
    <w:p w14:paraId="12643B1D" w14:textId="77777777" w:rsidR="00C01958" w:rsidRPr="006E66A6" w:rsidRDefault="00C01958" w:rsidP="00C01958">
      <w:pPr>
        <w:autoSpaceDE w:val="0"/>
        <w:autoSpaceDN w:val="0"/>
        <w:adjustRightInd w:val="0"/>
        <w:spacing w:after="0" w:line="240" w:lineRule="auto"/>
        <w:ind w:left="720"/>
        <w:rPr>
          <w:rFonts w:cs="Calibri"/>
          <w:sz w:val="24"/>
          <w:szCs w:val="24"/>
        </w:rPr>
      </w:pPr>
    </w:p>
    <w:p w14:paraId="2CABEC7E" w14:textId="77777777" w:rsidR="00A84F67" w:rsidRPr="00A84F67" w:rsidRDefault="00A84F67" w:rsidP="000F0515">
      <w:pPr>
        <w:numPr>
          <w:ilvl w:val="0"/>
          <w:numId w:val="22"/>
        </w:numPr>
        <w:autoSpaceDE w:val="0"/>
        <w:autoSpaceDN w:val="0"/>
        <w:adjustRightInd w:val="0"/>
        <w:spacing w:after="0" w:line="240" w:lineRule="auto"/>
        <w:ind w:left="720"/>
        <w:rPr>
          <w:rFonts w:cs="Calibri"/>
          <w:sz w:val="24"/>
          <w:szCs w:val="24"/>
        </w:rPr>
      </w:pPr>
      <w:r w:rsidRPr="00A84F67">
        <w:rPr>
          <w:rFonts w:cs="Calibri"/>
          <w:bCs/>
          <w:spacing w:val="-3"/>
          <w:sz w:val="24"/>
          <w:szCs w:val="24"/>
        </w:rPr>
        <w:t>Excess/Umbrella Liability policies must endorse the</w:t>
      </w:r>
      <w:r w:rsidRPr="00A84F67">
        <w:rPr>
          <w:rFonts w:cs="Calibri"/>
          <w:b/>
          <w:spacing w:val="-3"/>
          <w:sz w:val="24"/>
          <w:szCs w:val="24"/>
        </w:rPr>
        <w:t xml:space="preserve"> “State of Oregon, the Oregon Transportation Commission, and the Oregon Department of Transportation, and their respective officers, members, agents and employees” </w:t>
      </w:r>
      <w:r w:rsidRPr="00A84F67">
        <w:rPr>
          <w:rFonts w:cs="Calibri"/>
          <w:bCs/>
          <w:spacing w:val="-3"/>
          <w:sz w:val="24"/>
          <w:szCs w:val="24"/>
        </w:rPr>
        <w:t>as Additional Insureds.</w:t>
      </w:r>
    </w:p>
    <w:p w14:paraId="5A9C7058" w14:textId="77777777" w:rsidR="00A84F67" w:rsidRPr="00A84F67" w:rsidRDefault="00A84F67" w:rsidP="00A84F67">
      <w:pPr>
        <w:spacing w:after="0"/>
        <w:rPr>
          <w:rFonts w:cs="Calibri"/>
          <w:b/>
          <w:spacing w:val="-3"/>
          <w:sz w:val="24"/>
          <w:szCs w:val="24"/>
        </w:rPr>
      </w:pPr>
    </w:p>
    <w:p w14:paraId="2A3C82E1" w14:textId="60155006" w:rsidR="00C01958" w:rsidRPr="00A84F67" w:rsidRDefault="00C01958" w:rsidP="000F0515">
      <w:pPr>
        <w:numPr>
          <w:ilvl w:val="0"/>
          <w:numId w:val="22"/>
        </w:numPr>
        <w:autoSpaceDE w:val="0"/>
        <w:autoSpaceDN w:val="0"/>
        <w:adjustRightInd w:val="0"/>
        <w:spacing w:after="0" w:line="240" w:lineRule="auto"/>
        <w:ind w:left="720"/>
        <w:rPr>
          <w:rFonts w:cs="Calibri"/>
          <w:bCs/>
          <w:sz w:val="24"/>
          <w:szCs w:val="24"/>
        </w:rPr>
      </w:pPr>
      <w:r w:rsidRPr="00A84F67">
        <w:rPr>
          <w:rFonts w:cs="Calibri"/>
          <w:bCs/>
          <w:spacing w:val="-3"/>
          <w:sz w:val="24"/>
          <w:szCs w:val="24"/>
        </w:rPr>
        <w:t>The additional insured endorsement must be acceptable to ODOT.</w:t>
      </w:r>
    </w:p>
    <w:p w14:paraId="6E75C62E" w14:textId="77777777" w:rsidR="00C01958" w:rsidRPr="006E66A6" w:rsidRDefault="00C01958" w:rsidP="00C01958">
      <w:pPr>
        <w:spacing w:after="0" w:line="240" w:lineRule="auto"/>
        <w:ind w:left="360" w:hanging="360"/>
        <w:rPr>
          <w:rFonts w:cs="Calibri"/>
          <w:spacing w:val="-3"/>
          <w:sz w:val="24"/>
          <w:szCs w:val="24"/>
        </w:rPr>
      </w:pPr>
    </w:p>
    <w:p w14:paraId="3740C7C0" w14:textId="77777777" w:rsidR="00C01958" w:rsidRPr="006E66A6" w:rsidRDefault="00C01958" w:rsidP="00C01958">
      <w:pPr>
        <w:tabs>
          <w:tab w:val="left" w:pos="360"/>
        </w:tabs>
        <w:spacing w:after="0" w:line="240" w:lineRule="auto"/>
        <w:rPr>
          <w:rFonts w:cs="Calibri"/>
          <w:b/>
          <w:spacing w:val="-3"/>
          <w:sz w:val="24"/>
          <w:szCs w:val="24"/>
        </w:rPr>
      </w:pPr>
      <w:r w:rsidRPr="006E66A6">
        <w:rPr>
          <w:rFonts w:cs="Calibri"/>
          <w:b/>
          <w:spacing w:val="-3"/>
          <w:sz w:val="24"/>
          <w:szCs w:val="24"/>
        </w:rPr>
        <w:t>STATE ACCEPTANCE:</w:t>
      </w:r>
    </w:p>
    <w:p w14:paraId="4B3BE019" w14:textId="2F149292" w:rsidR="00C01958" w:rsidRPr="006E66A6" w:rsidRDefault="00C01958" w:rsidP="00C01958">
      <w:pPr>
        <w:spacing w:after="0" w:line="240" w:lineRule="auto"/>
        <w:ind w:left="180"/>
        <w:rPr>
          <w:rFonts w:cs="Calibri"/>
          <w:spacing w:val="-3"/>
          <w:sz w:val="24"/>
          <w:szCs w:val="24"/>
        </w:rPr>
      </w:pPr>
      <w:r w:rsidRPr="006E66A6">
        <w:rPr>
          <w:rFonts w:cs="Calibri"/>
          <w:spacing w:val="-3"/>
          <w:sz w:val="24"/>
          <w:szCs w:val="24"/>
        </w:rPr>
        <w:t xml:space="preserve">All insurance providers are subject to ODOT acceptance. In addition, all of the following are subject to ODOT acceptance and, if requested by ODOT, the Contractor shall provide complete copies of the following to ODOT’s representatives responsible for verification of the insurance coverages required by the Contract: insurance policies, endorsements, self-insurance documents and related insurance documents. </w:t>
      </w:r>
    </w:p>
    <w:p w14:paraId="4F384FBD" w14:textId="77777777" w:rsidR="00C01958" w:rsidRPr="006E66A6" w:rsidRDefault="00C01958" w:rsidP="000756DA">
      <w:pPr>
        <w:spacing w:after="0" w:line="240" w:lineRule="auto"/>
        <w:ind w:left="180"/>
        <w:rPr>
          <w:rFonts w:cs="Calibri"/>
          <w:spacing w:val="-3"/>
          <w:sz w:val="24"/>
          <w:szCs w:val="24"/>
        </w:rPr>
      </w:pPr>
    </w:p>
    <w:p w14:paraId="3E57EC2A" w14:textId="22D6D5D7" w:rsidR="002C1F5C" w:rsidRPr="006E66A6" w:rsidRDefault="00C01958" w:rsidP="002C1F5C">
      <w:pPr>
        <w:pStyle w:val="OutlineJPM"/>
        <w:numPr>
          <w:ilvl w:val="0"/>
          <w:numId w:val="0"/>
        </w:numPr>
        <w:rPr>
          <w:rFonts w:cs="Calibri"/>
          <w:b w:val="0"/>
          <w:snapToGrid w:val="0"/>
          <w:sz w:val="24"/>
          <w:szCs w:val="24"/>
        </w:rPr>
      </w:pPr>
      <w:r w:rsidRPr="006E66A6">
        <w:rPr>
          <w:rFonts w:cs="Calibri"/>
          <w:spacing w:val="-3"/>
          <w:sz w:val="24"/>
          <w:szCs w:val="24"/>
        </w:rPr>
        <w:t>ADDITIONAL COVERAGES:</w:t>
      </w:r>
      <w:r w:rsidRPr="006E66A6">
        <w:rPr>
          <w:rFonts w:cs="Calibri"/>
          <w:b w:val="0"/>
          <w:spacing w:val="-3"/>
          <w:sz w:val="24"/>
          <w:szCs w:val="24"/>
        </w:rPr>
        <w:t xml:space="preserve"> </w:t>
      </w:r>
      <w:r w:rsidR="000756DA">
        <w:rPr>
          <w:rFonts w:cs="Calibri"/>
          <w:b w:val="0"/>
          <w:snapToGrid w:val="0"/>
          <w:sz w:val="24"/>
          <w:szCs w:val="24"/>
        </w:rPr>
        <w:t>[RESERVED]</w:t>
      </w:r>
    </w:p>
    <w:p w14:paraId="4E0BCD51" w14:textId="77777777" w:rsidR="00DE56A2" w:rsidRPr="006E66A6" w:rsidRDefault="00C01958" w:rsidP="00FF6C82">
      <w:pPr>
        <w:pStyle w:val="Heading1"/>
        <w:spacing w:before="0"/>
        <w:jc w:val="center"/>
        <w:rPr>
          <w:rFonts w:cs="Calibri"/>
          <w:sz w:val="24"/>
          <w:szCs w:val="24"/>
        </w:rPr>
      </w:pPr>
      <w:r w:rsidRPr="006E66A6">
        <w:rPr>
          <w:rFonts w:cs="Calibri"/>
          <w:sz w:val="24"/>
          <w:szCs w:val="24"/>
        </w:rPr>
        <w:br w:type="page"/>
      </w:r>
      <w:r w:rsidR="00DE56A2" w:rsidRPr="00FF6C82">
        <w:rPr>
          <w:rFonts w:ascii="Calibri" w:eastAsia="ヒラギノ角ゴ Pro W3" w:hAnsi="Calibri" w:cs="Calibri"/>
          <w:bCs w:val="0"/>
          <w:sz w:val="24"/>
          <w:szCs w:val="24"/>
        </w:rPr>
        <w:lastRenderedPageBreak/>
        <w:t>Exhibit C</w:t>
      </w:r>
    </w:p>
    <w:p w14:paraId="35D06FE6" w14:textId="77777777" w:rsidR="00DE56A2" w:rsidRPr="006E66A6" w:rsidRDefault="00DE56A2" w:rsidP="00227FA7">
      <w:pPr>
        <w:pStyle w:val="OutlineJPM"/>
        <w:numPr>
          <w:ilvl w:val="0"/>
          <w:numId w:val="0"/>
        </w:numPr>
        <w:ind w:left="360"/>
        <w:jc w:val="center"/>
        <w:rPr>
          <w:rFonts w:cs="Calibri"/>
          <w:sz w:val="24"/>
          <w:szCs w:val="24"/>
        </w:rPr>
      </w:pPr>
      <w:r w:rsidRPr="006E66A6">
        <w:rPr>
          <w:rFonts w:cs="Calibri"/>
          <w:sz w:val="24"/>
          <w:szCs w:val="24"/>
        </w:rPr>
        <w:t>Special Terms and Conditions</w:t>
      </w:r>
    </w:p>
    <w:p w14:paraId="515A09B1" w14:textId="1FF614D9" w:rsidR="0066071D" w:rsidRPr="006E66A6" w:rsidRDefault="0066071D" w:rsidP="000F0515">
      <w:pPr>
        <w:numPr>
          <w:ilvl w:val="0"/>
          <w:numId w:val="19"/>
        </w:numPr>
        <w:suppressAutoHyphens/>
        <w:spacing w:after="240" w:line="240" w:lineRule="auto"/>
        <w:rPr>
          <w:rFonts w:cs="Calibri"/>
          <w:spacing w:val="-2"/>
          <w:sz w:val="24"/>
          <w:szCs w:val="24"/>
        </w:rPr>
      </w:pPr>
      <w:r w:rsidRPr="006E66A6">
        <w:rPr>
          <w:rFonts w:cs="Calibri"/>
          <w:b/>
          <w:spacing w:val="-2"/>
          <w:sz w:val="24"/>
          <w:szCs w:val="24"/>
        </w:rPr>
        <w:t>Performance Evaluations.</w:t>
      </w:r>
      <w:r w:rsidR="008D49B7">
        <w:rPr>
          <w:rFonts w:cs="Calibri"/>
          <w:b/>
          <w:spacing w:val="-2"/>
          <w:sz w:val="24"/>
          <w:szCs w:val="24"/>
        </w:rPr>
        <w:t xml:space="preserve"> </w:t>
      </w:r>
      <w:r w:rsidR="008D49B7" w:rsidRPr="008A5C15">
        <w:rPr>
          <w:rFonts w:cs="Calibri"/>
          <w:bCs/>
          <w:spacing w:val="-2"/>
          <w:sz w:val="24"/>
          <w:szCs w:val="24"/>
        </w:rPr>
        <w:t>[RESERVED]</w:t>
      </w:r>
      <w:r w:rsidRPr="008A5C15">
        <w:rPr>
          <w:rFonts w:cs="Calibri"/>
          <w:bCs/>
          <w:spacing w:val="-2"/>
          <w:sz w:val="24"/>
          <w:szCs w:val="24"/>
        </w:rPr>
        <w:t xml:space="preserve"> </w:t>
      </w:r>
    </w:p>
    <w:p w14:paraId="163FA76E" w14:textId="77777777" w:rsidR="00FB704A" w:rsidRPr="00FB704A" w:rsidRDefault="0066071D" w:rsidP="000F0515">
      <w:pPr>
        <w:numPr>
          <w:ilvl w:val="0"/>
          <w:numId w:val="19"/>
        </w:numPr>
        <w:suppressAutoHyphens/>
        <w:spacing w:after="240" w:line="240" w:lineRule="auto"/>
        <w:rPr>
          <w:rFonts w:cs="Calibri"/>
          <w:b/>
          <w:sz w:val="24"/>
          <w:szCs w:val="24"/>
        </w:rPr>
      </w:pPr>
      <w:r w:rsidRPr="006E66A6">
        <w:rPr>
          <w:rFonts w:cs="Calibri"/>
          <w:b/>
          <w:spacing w:val="-2"/>
          <w:sz w:val="24"/>
          <w:szCs w:val="24"/>
        </w:rPr>
        <w:t xml:space="preserve">Dispute Resolution.  </w:t>
      </w:r>
    </w:p>
    <w:p w14:paraId="0632B5ED" w14:textId="35EE6905" w:rsidR="0066071D" w:rsidRPr="006E66A6" w:rsidRDefault="0066071D" w:rsidP="00FB704A">
      <w:pPr>
        <w:suppressAutoHyphens/>
        <w:spacing w:after="240" w:line="240" w:lineRule="auto"/>
        <w:ind w:left="360"/>
        <w:rPr>
          <w:rFonts w:cs="Calibri"/>
          <w:b/>
          <w:sz w:val="24"/>
          <w:szCs w:val="24"/>
        </w:rPr>
      </w:pPr>
      <w:r w:rsidRPr="006E66A6">
        <w:rPr>
          <w:rFonts w:cs="Calibri"/>
          <w:spacing w:val="-2"/>
          <w:sz w:val="24"/>
          <w:szCs w:val="24"/>
        </w:rPr>
        <w:t xml:space="preserve">In the event of a dispute between the Parties regarding any aspect of the </w:t>
      </w:r>
      <w:r w:rsidR="000105CE" w:rsidRPr="006E66A6">
        <w:rPr>
          <w:rFonts w:cs="Calibri"/>
          <w:spacing w:val="-2"/>
          <w:sz w:val="24"/>
          <w:szCs w:val="24"/>
        </w:rPr>
        <w:t>Contract</w:t>
      </w:r>
      <w:r w:rsidRPr="006E66A6">
        <w:rPr>
          <w:rFonts w:cs="Calibri"/>
          <w:spacing w:val="-2"/>
          <w:sz w:val="24"/>
          <w:szCs w:val="24"/>
        </w:rPr>
        <w:t>or performance under the Contract, the Parties agree to attempt in good faith to resolve any such dispute through direct communications and negotiations.  In the event good faith efforts do not resolve the dispute, the Parties agree to make a good faith effort to determine if mediation might resolve any such dispute.  If the Parties determine that mediating the dispute would be productive, the Parties agree to use reasonable efforts to establish an agreement through which such mediation proceeding could take place.  In the event such a mediation proceeding takes place, the Parties acknowledge and agree that any mediator or mediators retained to assist the Parties in resolving any dispute will not have the power to issue a binding decision on the Parties, but will merely act to facilitate the process of the Parties’ attempt to resolve the dispute through mutual agreement.</w:t>
      </w:r>
    </w:p>
    <w:p w14:paraId="627A0AC7" w14:textId="77777777" w:rsidR="004A3F09" w:rsidRPr="006E66A6" w:rsidRDefault="004A3F09" w:rsidP="000F0515">
      <w:pPr>
        <w:numPr>
          <w:ilvl w:val="0"/>
          <w:numId w:val="19"/>
        </w:numPr>
        <w:suppressAutoHyphens/>
        <w:spacing w:after="240" w:line="240" w:lineRule="auto"/>
        <w:rPr>
          <w:rFonts w:cs="Calibri"/>
          <w:sz w:val="24"/>
          <w:szCs w:val="24"/>
        </w:rPr>
      </w:pPr>
      <w:r w:rsidRPr="006E66A6">
        <w:rPr>
          <w:rFonts w:cs="Calibri"/>
          <w:b/>
          <w:bCs/>
          <w:sz w:val="24"/>
          <w:szCs w:val="24"/>
        </w:rPr>
        <w:t>Project Cooperation</w:t>
      </w:r>
      <w:r w:rsidRPr="006E66A6">
        <w:rPr>
          <w:rFonts w:cs="Calibri"/>
          <w:sz w:val="24"/>
          <w:szCs w:val="24"/>
        </w:rPr>
        <w:t xml:space="preserve">  </w:t>
      </w:r>
    </w:p>
    <w:p w14:paraId="7EFC71A5" w14:textId="77777777" w:rsidR="004A3F09" w:rsidRPr="006E66A6" w:rsidRDefault="00684204" w:rsidP="004A3F09">
      <w:pPr>
        <w:spacing w:line="240" w:lineRule="auto"/>
        <w:ind w:left="360"/>
        <w:rPr>
          <w:rFonts w:cs="Calibri"/>
          <w:sz w:val="24"/>
          <w:szCs w:val="24"/>
        </w:rPr>
      </w:pPr>
      <w:r w:rsidRPr="006E66A6">
        <w:rPr>
          <w:rFonts w:cs="Calibri"/>
          <w:sz w:val="24"/>
          <w:szCs w:val="24"/>
        </w:rPr>
        <w:t>Contractor</w:t>
      </w:r>
      <w:r w:rsidR="004A3F09" w:rsidRPr="006E66A6">
        <w:rPr>
          <w:rFonts w:cs="Calibri"/>
          <w:sz w:val="24"/>
          <w:szCs w:val="24"/>
        </w:rPr>
        <w:t xml:space="preserve"> acknowledges that Agency may have separate contract(s) with other entities (i.e., contractors, consultants or governmental agencies) involved with the Project.  </w:t>
      </w:r>
      <w:r w:rsidRPr="006E66A6">
        <w:rPr>
          <w:rFonts w:cs="Calibri"/>
          <w:sz w:val="24"/>
          <w:szCs w:val="24"/>
        </w:rPr>
        <w:t>Contractor</w:t>
      </w:r>
      <w:r w:rsidR="004A3F09" w:rsidRPr="006E66A6">
        <w:rPr>
          <w:rFonts w:cs="Calibri"/>
          <w:sz w:val="24"/>
          <w:szCs w:val="24"/>
        </w:rPr>
        <w:t xml:space="preserve"> shall support Agency's efforts to create and maintain a cooperative working relationship between and among other entities involved in the Project, and their respective representatives, to further the interests of Agency to result in the Project being successfully completed on time and within budget.</w:t>
      </w:r>
    </w:p>
    <w:p w14:paraId="35A0C2B9" w14:textId="30EB14D1" w:rsidR="004A3F09" w:rsidRPr="006E66A6" w:rsidRDefault="004A3F09" w:rsidP="004A3F09">
      <w:pPr>
        <w:autoSpaceDE w:val="0"/>
        <w:autoSpaceDN w:val="0"/>
        <w:adjustRightInd w:val="0"/>
        <w:spacing w:line="240" w:lineRule="auto"/>
        <w:ind w:left="360"/>
        <w:rPr>
          <w:rFonts w:cs="Calibri"/>
          <w:sz w:val="24"/>
          <w:szCs w:val="24"/>
        </w:rPr>
      </w:pPr>
      <w:r w:rsidRPr="006E66A6">
        <w:rPr>
          <w:rFonts w:cs="Calibri"/>
          <w:sz w:val="24"/>
          <w:szCs w:val="24"/>
        </w:rPr>
        <w:t xml:space="preserve">The SOW describes the responsibilities of all entities involved in the Project.  </w:t>
      </w:r>
      <w:r w:rsidR="00684204" w:rsidRPr="006E66A6">
        <w:rPr>
          <w:rFonts w:cs="Calibri"/>
          <w:sz w:val="24"/>
          <w:szCs w:val="24"/>
        </w:rPr>
        <w:t>Contractor</w:t>
      </w:r>
      <w:r w:rsidRPr="006E66A6">
        <w:rPr>
          <w:rFonts w:cs="Calibri"/>
          <w:sz w:val="24"/>
          <w:szCs w:val="24"/>
        </w:rPr>
        <w:t xml:space="preserve"> shall only be responsible for those responsibilities and deliverables identified as being assigned to </w:t>
      </w:r>
      <w:r w:rsidR="00684204" w:rsidRPr="006E66A6">
        <w:rPr>
          <w:rFonts w:cs="Calibri"/>
          <w:sz w:val="24"/>
          <w:szCs w:val="24"/>
        </w:rPr>
        <w:t>Contractor</w:t>
      </w:r>
      <w:r w:rsidR="00684204" w:rsidRPr="006E66A6" w:rsidDel="00684204">
        <w:rPr>
          <w:rFonts w:cs="Calibri"/>
          <w:sz w:val="24"/>
          <w:szCs w:val="24"/>
        </w:rPr>
        <w:t xml:space="preserve"> </w:t>
      </w:r>
      <w:r w:rsidRPr="006E66A6">
        <w:rPr>
          <w:rFonts w:cs="Calibri"/>
          <w:sz w:val="24"/>
          <w:szCs w:val="24"/>
        </w:rPr>
        <w:t xml:space="preserve">(or its </w:t>
      </w:r>
      <w:r w:rsidR="00684204" w:rsidRPr="006E66A6">
        <w:rPr>
          <w:rFonts w:cs="Calibri"/>
          <w:sz w:val="24"/>
          <w:szCs w:val="24"/>
        </w:rPr>
        <w:t>subcontractors</w:t>
      </w:r>
      <w:r w:rsidRPr="006E66A6">
        <w:rPr>
          <w:rFonts w:cs="Calibri"/>
          <w:sz w:val="24"/>
          <w:szCs w:val="24"/>
        </w:rPr>
        <w:t xml:space="preserve">) in the </w:t>
      </w:r>
      <w:r w:rsidRPr="006E66A6">
        <w:rPr>
          <w:rFonts w:cs="Calibri"/>
          <w:spacing w:val="-2"/>
          <w:sz w:val="24"/>
          <w:szCs w:val="24"/>
        </w:rPr>
        <w:t>Contract</w:t>
      </w:r>
      <w:r w:rsidRPr="006E66A6">
        <w:rPr>
          <w:rFonts w:cs="Calibri"/>
          <w:sz w:val="24"/>
          <w:szCs w:val="24"/>
        </w:rPr>
        <w:t xml:space="preserve"> and the SOW.  All work assigned to other entities, other than </w:t>
      </w:r>
      <w:r w:rsidR="00684204" w:rsidRPr="006E66A6">
        <w:rPr>
          <w:rFonts w:cs="Calibri"/>
          <w:sz w:val="24"/>
          <w:szCs w:val="24"/>
        </w:rPr>
        <w:t>subcontractors</w:t>
      </w:r>
      <w:r w:rsidRPr="006E66A6">
        <w:rPr>
          <w:rFonts w:cs="Calibri"/>
          <w:sz w:val="24"/>
          <w:szCs w:val="24"/>
        </w:rPr>
        <w:t xml:space="preserve">, </w:t>
      </w:r>
      <w:r w:rsidR="00684204" w:rsidRPr="006E66A6">
        <w:rPr>
          <w:rFonts w:cs="Calibri"/>
          <w:sz w:val="24"/>
          <w:szCs w:val="24"/>
        </w:rPr>
        <w:t>is not an obligation of Contractor,</w:t>
      </w:r>
      <w:r w:rsidRPr="006E66A6">
        <w:rPr>
          <w:rFonts w:cs="Calibri"/>
          <w:sz w:val="24"/>
          <w:szCs w:val="24"/>
        </w:rPr>
        <w:t xml:space="preserve"> but shall be the subject of separate Intergovernmental Agreements or contracts which will contain the obligations of those entities.  Any tasks or deliverables assigned to a </w:t>
      </w:r>
      <w:r w:rsidR="00C15F24" w:rsidRPr="006E66A6">
        <w:rPr>
          <w:rFonts w:cs="Calibri"/>
          <w:sz w:val="24"/>
          <w:szCs w:val="24"/>
        </w:rPr>
        <w:t>subcontractor</w:t>
      </w:r>
      <w:r w:rsidRPr="006E66A6">
        <w:rPr>
          <w:rFonts w:cs="Calibri"/>
          <w:sz w:val="24"/>
          <w:szCs w:val="24"/>
        </w:rPr>
        <w:t xml:space="preserve"> shall be construed as being the responsibility of </w:t>
      </w:r>
      <w:r w:rsidR="00684204" w:rsidRPr="006E66A6">
        <w:rPr>
          <w:rFonts w:cs="Calibri"/>
          <w:sz w:val="24"/>
          <w:szCs w:val="24"/>
        </w:rPr>
        <w:t>Contractor</w:t>
      </w:r>
      <w:r w:rsidRPr="006E66A6">
        <w:rPr>
          <w:rFonts w:cs="Calibri"/>
          <w:sz w:val="24"/>
          <w:szCs w:val="24"/>
        </w:rPr>
        <w:t>.</w:t>
      </w:r>
    </w:p>
    <w:p w14:paraId="735B0FBE" w14:textId="77777777" w:rsidR="004A3F09" w:rsidRPr="006E66A6" w:rsidRDefault="004A3F09" w:rsidP="004A3F09">
      <w:pPr>
        <w:autoSpaceDE w:val="0"/>
        <w:autoSpaceDN w:val="0"/>
        <w:adjustRightInd w:val="0"/>
        <w:spacing w:line="240" w:lineRule="auto"/>
        <w:ind w:left="360"/>
        <w:rPr>
          <w:rFonts w:cs="Calibri"/>
          <w:sz w:val="24"/>
          <w:szCs w:val="24"/>
        </w:rPr>
      </w:pPr>
      <w:r w:rsidRPr="006E66A6">
        <w:rPr>
          <w:rFonts w:cs="Calibri"/>
          <w:sz w:val="24"/>
          <w:szCs w:val="24"/>
        </w:rPr>
        <w:t xml:space="preserve">Any </w:t>
      </w:r>
      <w:r w:rsidR="00684204" w:rsidRPr="006E66A6">
        <w:rPr>
          <w:rFonts w:cs="Calibri"/>
          <w:sz w:val="24"/>
          <w:szCs w:val="24"/>
        </w:rPr>
        <w:t>Contractor</w:t>
      </w:r>
      <w:r w:rsidRPr="006E66A6">
        <w:rPr>
          <w:rFonts w:cs="Calibri"/>
          <w:sz w:val="24"/>
          <w:szCs w:val="24"/>
        </w:rPr>
        <w:t xml:space="preserve"> tasks or deliverables which are contingent upon receiving information, resources, assistance, or cooperation in any way from another entity (other than </w:t>
      </w:r>
      <w:r w:rsidR="00684204" w:rsidRPr="006E66A6">
        <w:rPr>
          <w:rFonts w:cs="Calibri"/>
          <w:sz w:val="24"/>
          <w:szCs w:val="24"/>
        </w:rPr>
        <w:t>subcontractors</w:t>
      </w:r>
      <w:r w:rsidRPr="006E66A6">
        <w:rPr>
          <w:rFonts w:cs="Calibri"/>
          <w:sz w:val="24"/>
          <w:szCs w:val="24"/>
        </w:rPr>
        <w:t>) as described in the SOW</w:t>
      </w:r>
      <w:r w:rsidR="0028087C" w:rsidRPr="006E66A6">
        <w:rPr>
          <w:rFonts w:cs="Calibri"/>
          <w:sz w:val="24"/>
          <w:szCs w:val="24"/>
        </w:rPr>
        <w:t>,</w:t>
      </w:r>
      <w:r w:rsidRPr="006E66A6">
        <w:rPr>
          <w:rFonts w:cs="Calibri"/>
          <w:sz w:val="24"/>
          <w:szCs w:val="24"/>
        </w:rPr>
        <w:t xml:space="preserve"> shall be subject to the following guidelines:</w:t>
      </w:r>
    </w:p>
    <w:p w14:paraId="0777D261" w14:textId="458A722A" w:rsidR="004A3F09" w:rsidRPr="006E66A6" w:rsidRDefault="004A3F09" w:rsidP="000F0515">
      <w:pPr>
        <w:numPr>
          <w:ilvl w:val="0"/>
          <w:numId w:val="24"/>
        </w:numPr>
        <w:autoSpaceDE w:val="0"/>
        <w:autoSpaceDN w:val="0"/>
        <w:adjustRightInd w:val="0"/>
        <w:spacing w:after="0" w:line="240" w:lineRule="auto"/>
        <w:ind w:left="900"/>
        <w:rPr>
          <w:rFonts w:cs="Calibri"/>
          <w:sz w:val="24"/>
          <w:szCs w:val="24"/>
        </w:rPr>
      </w:pPr>
      <w:r w:rsidRPr="006E66A6">
        <w:rPr>
          <w:rFonts w:cs="Calibri"/>
          <w:sz w:val="24"/>
          <w:szCs w:val="24"/>
        </w:rPr>
        <w:t xml:space="preserve">At the first indication of non-cooperation, </w:t>
      </w:r>
      <w:r w:rsidR="00684204" w:rsidRPr="006E66A6">
        <w:rPr>
          <w:rFonts w:cs="Calibri"/>
          <w:sz w:val="24"/>
          <w:szCs w:val="24"/>
        </w:rPr>
        <w:t>Contractor</w:t>
      </w:r>
      <w:r w:rsidRPr="006E66A6">
        <w:rPr>
          <w:rFonts w:cs="Calibri"/>
          <w:sz w:val="24"/>
          <w:szCs w:val="24"/>
        </w:rPr>
        <w:t xml:space="preserve"> shall provide written notice to Agency’s Contract Administrator for the </w:t>
      </w:r>
      <w:r w:rsidRPr="006E66A6">
        <w:rPr>
          <w:rFonts w:cs="Calibri"/>
          <w:spacing w:val="-2"/>
          <w:sz w:val="24"/>
          <w:szCs w:val="24"/>
        </w:rPr>
        <w:t>Contract</w:t>
      </w:r>
      <w:r w:rsidRPr="006E66A6">
        <w:rPr>
          <w:rFonts w:cs="Calibri"/>
          <w:sz w:val="24"/>
          <w:szCs w:val="24"/>
        </w:rPr>
        <w:t xml:space="preserve"> of the specific acts or inaction indicating non-cooperation and of any deliverables that may be delayed due to such lack of cooperation by other entities referenced in the SOW.</w:t>
      </w:r>
    </w:p>
    <w:p w14:paraId="1ACE8B83" w14:textId="6B4A7FBC" w:rsidR="004A3F09" w:rsidRPr="006E66A6" w:rsidRDefault="004A3F09" w:rsidP="00FB704A">
      <w:pPr>
        <w:numPr>
          <w:ilvl w:val="0"/>
          <w:numId w:val="24"/>
        </w:numPr>
        <w:tabs>
          <w:tab w:val="left" w:pos="360"/>
          <w:tab w:val="left" w:pos="990"/>
        </w:tabs>
        <w:autoSpaceDE w:val="0"/>
        <w:autoSpaceDN w:val="0"/>
        <w:adjustRightInd w:val="0"/>
        <w:spacing w:line="240" w:lineRule="auto"/>
        <w:ind w:left="900"/>
        <w:rPr>
          <w:rFonts w:cs="Calibri"/>
          <w:sz w:val="24"/>
          <w:szCs w:val="24"/>
        </w:rPr>
      </w:pPr>
      <w:r w:rsidRPr="006E66A6">
        <w:rPr>
          <w:rFonts w:cs="Calibri"/>
          <w:sz w:val="24"/>
          <w:szCs w:val="24"/>
        </w:rPr>
        <w:t xml:space="preserve">Agency’s Contract Administrator for the </w:t>
      </w:r>
      <w:r w:rsidRPr="006E66A6">
        <w:rPr>
          <w:rFonts w:cs="Calibri"/>
          <w:spacing w:val="-2"/>
          <w:sz w:val="24"/>
          <w:szCs w:val="24"/>
        </w:rPr>
        <w:t>Contract</w:t>
      </w:r>
      <w:r w:rsidRPr="006E66A6">
        <w:rPr>
          <w:rFonts w:cs="Calibri"/>
          <w:sz w:val="24"/>
          <w:szCs w:val="24"/>
        </w:rPr>
        <w:t xml:space="preserve"> </w:t>
      </w:r>
      <w:r w:rsidR="00C15F24" w:rsidRPr="006E66A6">
        <w:rPr>
          <w:rFonts w:cs="Calibri"/>
          <w:sz w:val="24"/>
          <w:szCs w:val="24"/>
        </w:rPr>
        <w:t xml:space="preserve">will </w:t>
      </w:r>
      <w:r w:rsidRPr="006E66A6">
        <w:rPr>
          <w:rFonts w:cs="Calibri"/>
          <w:sz w:val="24"/>
          <w:szCs w:val="24"/>
        </w:rPr>
        <w:t>contact</w:t>
      </w:r>
      <w:r w:rsidR="004B7567" w:rsidRPr="006E66A6">
        <w:rPr>
          <w:rFonts w:cs="Calibri"/>
          <w:sz w:val="24"/>
          <w:szCs w:val="24"/>
        </w:rPr>
        <w:t xml:space="preserve"> </w:t>
      </w:r>
      <w:r w:rsidRPr="006E66A6">
        <w:rPr>
          <w:rFonts w:cs="Calibri"/>
          <w:sz w:val="24"/>
          <w:szCs w:val="24"/>
        </w:rPr>
        <w:t xml:space="preserve">the non-cooperative entity/s to discuss the matter and attempt to correct the problem and expedite items determined to be delaying </w:t>
      </w:r>
      <w:r w:rsidR="0028087C" w:rsidRPr="006E66A6">
        <w:rPr>
          <w:rFonts w:cs="Calibri"/>
          <w:sz w:val="24"/>
          <w:szCs w:val="24"/>
        </w:rPr>
        <w:t xml:space="preserve">the </w:t>
      </w:r>
      <w:r w:rsidR="00684204" w:rsidRPr="006E66A6">
        <w:rPr>
          <w:rFonts w:cs="Calibri"/>
          <w:sz w:val="24"/>
          <w:szCs w:val="24"/>
        </w:rPr>
        <w:t>Contractor</w:t>
      </w:r>
      <w:r w:rsidR="00DB35A7" w:rsidRPr="006E66A6">
        <w:rPr>
          <w:rFonts w:cs="Calibri"/>
          <w:sz w:val="24"/>
          <w:szCs w:val="24"/>
        </w:rPr>
        <w:t xml:space="preserve"> </w:t>
      </w:r>
      <w:r w:rsidR="0028087C" w:rsidRPr="006E66A6">
        <w:rPr>
          <w:rFonts w:cs="Calibri"/>
          <w:sz w:val="24"/>
          <w:szCs w:val="24"/>
        </w:rPr>
        <w:t xml:space="preserve">or </w:t>
      </w:r>
      <w:r w:rsidRPr="006E66A6">
        <w:rPr>
          <w:rFonts w:cs="Calibri"/>
          <w:sz w:val="24"/>
          <w:szCs w:val="24"/>
        </w:rPr>
        <w:t>Project.</w:t>
      </w:r>
    </w:p>
    <w:p w14:paraId="00CAE3E1" w14:textId="114890FF" w:rsidR="004A3F09" w:rsidRPr="006E66A6" w:rsidRDefault="004A3F09" w:rsidP="00FB704A">
      <w:pPr>
        <w:keepNext/>
        <w:keepLines/>
        <w:spacing w:after="0" w:line="240" w:lineRule="auto"/>
        <w:ind w:left="360"/>
        <w:rPr>
          <w:rFonts w:cs="Calibri"/>
          <w:sz w:val="24"/>
          <w:szCs w:val="24"/>
        </w:rPr>
      </w:pPr>
      <w:r w:rsidRPr="006E66A6">
        <w:rPr>
          <w:rFonts w:cs="Calibri"/>
          <w:sz w:val="24"/>
          <w:szCs w:val="24"/>
        </w:rPr>
        <w:lastRenderedPageBreak/>
        <w:t xml:space="preserve">If </w:t>
      </w:r>
      <w:r w:rsidR="00C15F24" w:rsidRPr="006E66A6">
        <w:rPr>
          <w:rFonts w:cs="Calibri"/>
          <w:sz w:val="24"/>
          <w:szCs w:val="24"/>
        </w:rPr>
        <w:t>Contractor</w:t>
      </w:r>
      <w:r w:rsidRPr="006E66A6">
        <w:rPr>
          <w:rFonts w:cs="Calibri"/>
          <w:sz w:val="24"/>
          <w:szCs w:val="24"/>
        </w:rPr>
        <w:t xml:space="preserve"> has followed the notification process described in section “</w:t>
      </w:r>
      <w:r w:rsidR="00887B72" w:rsidRPr="006E66A6">
        <w:rPr>
          <w:rFonts w:cs="Calibri"/>
          <w:sz w:val="24"/>
          <w:szCs w:val="24"/>
        </w:rPr>
        <w:t>i</w:t>
      </w:r>
      <w:r w:rsidRPr="006E66A6">
        <w:rPr>
          <w:rFonts w:cs="Calibri"/>
          <w:sz w:val="24"/>
          <w:szCs w:val="24"/>
        </w:rPr>
        <w:t xml:space="preserve">”, and delinquency or delay of any deliverable is found to be a result of the failure of other referenced entities to provide information, resources, assistance, or cooperation, as described in the SOW, </w:t>
      </w:r>
      <w:r w:rsidR="00C15F24" w:rsidRPr="006E66A6">
        <w:rPr>
          <w:rFonts w:cs="Calibri"/>
          <w:sz w:val="24"/>
          <w:szCs w:val="24"/>
        </w:rPr>
        <w:t>Contractor</w:t>
      </w:r>
      <w:r w:rsidRPr="006E66A6">
        <w:rPr>
          <w:rFonts w:cs="Calibri"/>
          <w:sz w:val="24"/>
          <w:szCs w:val="24"/>
        </w:rPr>
        <w:t xml:space="preserve"> will not be found in breach or default </w:t>
      </w:r>
      <w:r w:rsidR="00CD7970" w:rsidRPr="006E66A6">
        <w:rPr>
          <w:rFonts w:cs="Calibri"/>
          <w:sz w:val="24"/>
          <w:szCs w:val="24"/>
        </w:rPr>
        <w:t>for</w:t>
      </w:r>
      <w:r w:rsidRPr="006E66A6">
        <w:rPr>
          <w:rFonts w:cs="Calibri"/>
          <w:sz w:val="24"/>
          <w:szCs w:val="24"/>
        </w:rPr>
        <w:t xml:space="preserve"> delinquencies beyond any reasonable control of </w:t>
      </w:r>
      <w:r w:rsidR="00C15F24" w:rsidRPr="006E66A6">
        <w:rPr>
          <w:rFonts w:cs="Calibri"/>
          <w:sz w:val="24"/>
          <w:szCs w:val="24"/>
        </w:rPr>
        <w:t>Contractor</w:t>
      </w:r>
      <w:r w:rsidRPr="006E66A6">
        <w:rPr>
          <w:rFonts w:cs="Calibri"/>
          <w:sz w:val="24"/>
          <w:szCs w:val="24"/>
        </w:rPr>
        <w:t xml:space="preserve">; nor shall </w:t>
      </w:r>
      <w:r w:rsidR="00C15F24" w:rsidRPr="006E66A6">
        <w:rPr>
          <w:rFonts w:cs="Calibri"/>
          <w:sz w:val="24"/>
          <w:szCs w:val="24"/>
        </w:rPr>
        <w:t>Contractor</w:t>
      </w:r>
      <w:r w:rsidRPr="006E66A6">
        <w:rPr>
          <w:rFonts w:cs="Calibri"/>
          <w:sz w:val="24"/>
          <w:szCs w:val="24"/>
        </w:rPr>
        <w:t xml:space="preserve"> be assessed or liable for any damages </w:t>
      </w:r>
      <w:r w:rsidR="00A54161" w:rsidRPr="006E66A6">
        <w:rPr>
          <w:rFonts w:cs="Calibri"/>
          <w:sz w:val="24"/>
          <w:szCs w:val="24"/>
        </w:rPr>
        <w:t xml:space="preserve">to ODOT </w:t>
      </w:r>
      <w:r w:rsidRPr="006E66A6">
        <w:rPr>
          <w:rFonts w:cs="Calibri"/>
          <w:sz w:val="24"/>
          <w:szCs w:val="24"/>
        </w:rPr>
        <w:t xml:space="preserve">arising as a result of such delinquencies.  Neither shall ODOT be responsible or liable for any damages to </w:t>
      </w:r>
      <w:r w:rsidR="00C15F24" w:rsidRPr="006E66A6">
        <w:rPr>
          <w:rFonts w:cs="Calibri"/>
          <w:sz w:val="24"/>
          <w:szCs w:val="24"/>
        </w:rPr>
        <w:t>Contractor</w:t>
      </w:r>
      <w:r w:rsidRPr="006E66A6">
        <w:rPr>
          <w:rFonts w:cs="Calibri"/>
          <w:sz w:val="24"/>
          <w:szCs w:val="24"/>
        </w:rPr>
        <w:t xml:space="preserve"> as the result of such non-cooperation by other entities.  Agency’s Contract Administrator for the </w:t>
      </w:r>
      <w:r w:rsidRPr="006E66A6">
        <w:rPr>
          <w:rFonts w:cs="Calibri"/>
          <w:spacing w:val="-2"/>
          <w:sz w:val="24"/>
          <w:szCs w:val="24"/>
        </w:rPr>
        <w:t>Contract</w:t>
      </w:r>
      <w:r w:rsidRPr="006E66A6">
        <w:rPr>
          <w:rFonts w:cs="Calibri"/>
          <w:sz w:val="24"/>
          <w:szCs w:val="24"/>
        </w:rPr>
        <w:t xml:space="preserve"> will negotiate with </w:t>
      </w:r>
      <w:r w:rsidR="00C15F24" w:rsidRPr="006E66A6">
        <w:rPr>
          <w:rFonts w:cs="Calibri"/>
          <w:sz w:val="24"/>
          <w:szCs w:val="24"/>
        </w:rPr>
        <w:t>Contractor</w:t>
      </w:r>
      <w:r w:rsidRPr="006E66A6">
        <w:rPr>
          <w:rFonts w:cs="Calibri"/>
          <w:sz w:val="24"/>
          <w:szCs w:val="24"/>
        </w:rPr>
        <w:t xml:space="preserve"> in the best interest of the State, and may</w:t>
      </w:r>
      <w:r w:rsidR="007D59EB" w:rsidRPr="006E66A6">
        <w:rPr>
          <w:rFonts w:cs="Calibri"/>
          <w:sz w:val="24"/>
          <w:szCs w:val="24"/>
        </w:rPr>
        <w:t>, at Agency’s sole discretion,</w:t>
      </w:r>
      <w:r w:rsidRPr="006E66A6">
        <w:rPr>
          <w:rFonts w:cs="Calibri"/>
          <w:sz w:val="24"/>
          <w:szCs w:val="24"/>
        </w:rPr>
        <w:t xml:space="preserve"> revise the delivery schedule to </w:t>
      </w:r>
      <w:r w:rsidR="007D59EB" w:rsidRPr="006E66A6">
        <w:rPr>
          <w:rFonts w:cs="Calibri"/>
          <w:sz w:val="24"/>
          <w:szCs w:val="24"/>
        </w:rPr>
        <w:t>accommodate delay</w:t>
      </w:r>
      <w:r w:rsidRPr="006E66A6">
        <w:rPr>
          <w:rFonts w:cs="Calibri"/>
          <w:sz w:val="24"/>
          <w:szCs w:val="24"/>
        </w:rPr>
        <w:t xml:space="preserve">s </w:t>
      </w:r>
      <w:r w:rsidR="007D59EB" w:rsidRPr="006E66A6">
        <w:rPr>
          <w:rFonts w:cs="Calibri"/>
          <w:sz w:val="24"/>
          <w:szCs w:val="24"/>
        </w:rPr>
        <w:t xml:space="preserve">caused by circumstances </w:t>
      </w:r>
      <w:r w:rsidRPr="006E66A6">
        <w:rPr>
          <w:rFonts w:cs="Calibri"/>
          <w:sz w:val="24"/>
          <w:szCs w:val="24"/>
        </w:rPr>
        <w:t xml:space="preserve">beyond any reasonable control of </w:t>
      </w:r>
      <w:r w:rsidR="00C15F24" w:rsidRPr="006E66A6">
        <w:rPr>
          <w:rFonts w:cs="Calibri"/>
          <w:sz w:val="24"/>
          <w:szCs w:val="24"/>
        </w:rPr>
        <w:t>Contractor</w:t>
      </w:r>
      <w:r w:rsidRPr="006E66A6">
        <w:rPr>
          <w:rFonts w:cs="Calibri"/>
          <w:sz w:val="24"/>
          <w:szCs w:val="24"/>
        </w:rPr>
        <w:t xml:space="preserve">.  Revised delivery dates beyond the expiration date require an amendment to the </w:t>
      </w:r>
      <w:r w:rsidRPr="006E66A6">
        <w:rPr>
          <w:rFonts w:cs="Calibri"/>
          <w:spacing w:val="-2"/>
          <w:sz w:val="24"/>
          <w:szCs w:val="24"/>
        </w:rPr>
        <w:t>Contract</w:t>
      </w:r>
      <w:r w:rsidRPr="006E66A6">
        <w:rPr>
          <w:rFonts w:cs="Calibri"/>
          <w:sz w:val="24"/>
          <w:szCs w:val="24"/>
        </w:rPr>
        <w:t>.</w:t>
      </w:r>
    </w:p>
    <w:p w14:paraId="1DB9CE38" w14:textId="77777777" w:rsidR="00DE56A2" w:rsidRPr="006E66A6" w:rsidRDefault="00DE56A2" w:rsidP="00FF6C82">
      <w:pPr>
        <w:pStyle w:val="Heading1"/>
        <w:spacing w:before="0"/>
        <w:jc w:val="center"/>
        <w:rPr>
          <w:rFonts w:cs="Calibri"/>
          <w:sz w:val="24"/>
          <w:szCs w:val="24"/>
        </w:rPr>
      </w:pPr>
      <w:r w:rsidRPr="006E66A6">
        <w:rPr>
          <w:rFonts w:cs="Calibri"/>
          <w:sz w:val="24"/>
          <w:szCs w:val="24"/>
        </w:rPr>
        <w:br w:type="page"/>
      </w:r>
      <w:r w:rsidRPr="00FF6C82">
        <w:rPr>
          <w:rFonts w:ascii="Calibri" w:eastAsia="ヒラギノ角ゴ Pro W3" w:hAnsi="Calibri" w:cs="Calibri"/>
          <w:bCs w:val="0"/>
          <w:sz w:val="24"/>
          <w:szCs w:val="24"/>
        </w:rPr>
        <w:lastRenderedPageBreak/>
        <w:t>Exhibit D</w:t>
      </w:r>
    </w:p>
    <w:p w14:paraId="7C28EF94" w14:textId="1145C830" w:rsidR="00DE56A2" w:rsidRPr="006E66A6" w:rsidRDefault="00BE5D89" w:rsidP="00227FA7">
      <w:pPr>
        <w:pStyle w:val="OutlineJPM"/>
        <w:numPr>
          <w:ilvl w:val="0"/>
          <w:numId w:val="0"/>
        </w:numPr>
        <w:ind w:left="360"/>
        <w:jc w:val="center"/>
        <w:rPr>
          <w:rFonts w:cs="Calibri"/>
          <w:sz w:val="24"/>
          <w:szCs w:val="24"/>
        </w:rPr>
      </w:pPr>
      <w:r w:rsidRPr="006E66A6">
        <w:rPr>
          <w:rFonts w:cs="Calibri"/>
          <w:sz w:val="24"/>
          <w:szCs w:val="24"/>
        </w:rPr>
        <w:t xml:space="preserve">Federal Terms and </w:t>
      </w:r>
      <w:r w:rsidR="00C25CD7" w:rsidRPr="006E66A6">
        <w:rPr>
          <w:rFonts w:cs="Calibri"/>
          <w:sz w:val="24"/>
          <w:szCs w:val="24"/>
        </w:rPr>
        <w:t>Conditions</w:t>
      </w:r>
      <w:r w:rsidR="00540F40" w:rsidRPr="006E66A6">
        <w:rPr>
          <w:rFonts w:cs="Calibri"/>
          <w:sz w:val="24"/>
          <w:szCs w:val="24"/>
        </w:rPr>
        <w:t xml:space="preserve"> [RESERVED]</w:t>
      </w:r>
    </w:p>
    <w:p w14:paraId="49FCF675" w14:textId="77777777" w:rsidR="006E66A6" w:rsidRPr="006E66A6" w:rsidRDefault="006E66A6">
      <w:pPr>
        <w:spacing w:after="0" w:line="240" w:lineRule="auto"/>
        <w:rPr>
          <w:rFonts w:eastAsia="ヒラギノ角ゴ Pro W3" w:cs="Calibri"/>
          <w:b/>
          <w:sz w:val="24"/>
          <w:szCs w:val="24"/>
        </w:rPr>
      </w:pPr>
      <w:r w:rsidRPr="006E66A6">
        <w:rPr>
          <w:rFonts w:cs="Calibri"/>
          <w:sz w:val="24"/>
          <w:szCs w:val="24"/>
        </w:rPr>
        <w:br w:type="page"/>
      </w:r>
    </w:p>
    <w:p w14:paraId="01DBD9EC" w14:textId="40A9B7CC" w:rsidR="00DE56A2" w:rsidRPr="00FF6C82" w:rsidRDefault="00DE56A2" w:rsidP="00FF6C82">
      <w:pPr>
        <w:pStyle w:val="Heading1"/>
        <w:jc w:val="center"/>
        <w:rPr>
          <w:rFonts w:ascii="Calibri" w:eastAsia="ヒラギノ角ゴ Pro W3" w:hAnsi="Calibri" w:cs="Calibri"/>
          <w:bCs w:val="0"/>
          <w:sz w:val="24"/>
          <w:szCs w:val="24"/>
        </w:rPr>
      </w:pPr>
      <w:r w:rsidRPr="00FF6C82">
        <w:rPr>
          <w:rFonts w:ascii="Calibri" w:eastAsia="ヒラギノ角ゴ Pro W3" w:hAnsi="Calibri" w:cs="Calibri"/>
          <w:bCs w:val="0"/>
          <w:sz w:val="24"/>
          <w:szCs w:val="24"/>
        </w:rPr>
        <w:lastRenderedPageBreak/>
        <w:t>Exhibit E</w:t>
      </w:r>
    </w:p>
    <w:p w14:paraId="6A43EA41" w14:textId="77777777" w:rsidR="00DE56A2" w:rsidRPr="006E66A6" w:rsidRDefault="00DE56A2" w:rsidP="00227FA7">
      <w:pPr>
        <w:pStyle w:val="OutlineJPM"/>
        <w:numPr>
          <w:ilvl w:val="0"/>
          <w:numId w:val="0"/>
        </w:numPr>
        <w:ind w:left="360"/>
        <w:jc w:val="center"/>
        <w:rPr>
          <w:rFonts w:cs="Calibri"/>
          <w:sz w:val="24"/>
          <w:szCs w:val="24"/>
        </w:rPr>
      </w:pPr>
      <w:r w:rsidRPr="006E66A6">
        <w:rPr>
          <w:rFonts w:cs="Calibri"/>
          <w:sz w:val="24"/>
          <w:szCs w:val="24"/>
        </w:rPr>
        <w:t>Independent Contractor Certification</w:t>
      </w:r>
    </w:p>
    <w:p w14:paraId="4A7EB04F" w14:textId="77777777" w:rsidR="001C7222" w:rsidRPr="006E66A6" w:rsidRDefault="009A300A" w:rsidP="001C7222">
      <w:pPr>
        <w:spacing w:after="240"/>
        <w:rPr>
          <w:rFonts w:cs="Calibri"/>
          <w:sz w:val="24"/>
          <w:szCs w:val="24"/>
        </w:rPr>
      </w:pPr>
      <w:bookmarkStart w:id="23" w:name="_DV_M508"/>
      <w:bookmarkStart w:id="24" w:name="_DV_M509"/>
      <w:bookmarkStart w:id="25" w:name="_DV_M510"/>
      <w:bookmarkStart w:id="26" w:name="_DV_C1607"/>
      <w:bookmarkEnd w:id="23"/>
      <w:bookmarkEnd w:id="24"/>
      <w:bookmarkEnd w:id="25"/>
      <w:r w:rsidRPr="006E66A6">
        <w:rPr>
          <w:rStyle w:val="DeltaViewFormatChange"/>
          <w:rFonts w:cs="Calibri"/>
          <w:b/>
          <w:color w:val="auto"/>
          <w:sz w:val="24"/>
          <w:szCs w:val="24"/>
        </w:rPr>
        <w:t xml:space="preserve">The undersigned certifies that </w:t>
      </w:r>
      <w:r w:rsidR="001C7222" w:rsidRPr="006E66A6">
        <w:rPr>
          <w:rStyle w:val="DeltaViewFormatChange"/>
          <w:rFonts w:cs="Calibri"/>
          <w:b/>
          <w:color w:val="auto"/>
          <w:sz w:val="24"/>
          <w:szCs w:val="24"/>
        </w:rPr>
        <w:t>Contractor meets the following standards</w:t>
      </w:r>
      <w:r w:rsidR="001C7222" w:rsidRPr="006E66A6">
        <w:rPr>
          <w:rStyle w:val="DeltaViewFormatChange"/>
          <w:rFonts w:cs="Calibri"/>
          <w:color w:val="auto"/>
          <w:sz w:val="24"/>
          <w:szCs w:val="24"/>
        </w:rPr>
        <w:t>:</w:t>
      </w:r>
      <w:bookmarkEnd w:id="26"/>
    </w:p>
    <w:p w14:paraId="793E985E" w14:textId="77777777" w:rsidR="001C7222" w:rsidRPr="006E66A6" w:rsidRDefault="001C7222" w:rsidP="00540F40">
      <w:pPr>
        <w:spacing w:after="240"/>
        <w:ind w:left="360" w:hanging="360"/>
        <w:rPr>
          <w:rFonts w:cs="Calibri"/>
          <w:sz w:val="24"/>
          <w:szCs w:val="24"/>
        </w:rPr>
      </w:pPr>
      <w:bookmarkStart w:id="27" w:name="_DV_M511"/>
      <w:bookmarkStart w:id="28" w:name="_DV_C1608"/>
      <w:bookmarkEnd w:id="27"/>
      <w:r w:rsidRPr="006E66A6">
        <w:rPr>
          <w:rStyle w:val="DeltaViewFormatChange"/>
          <w:rFonts w:cs="Calibri"/>
          <w:color w:val="auto"/>
          <w:sz w:val="24"/>
          <w:szCs w:val="24"/>
        </w:rPr>
        <w:t>1.</w:t>
      </w:r>
      <w:r w:rsidRPr="006E66A6">
        <w:rPr>
          <w:rStyle w:val="DeltaViewFormatChange"/>
          <w:rFonts w:cs="Calibri"/>
          <w:color w:val="auto"/>
          <w:sz w:val="24"/>
          <w:szCs w:val="24"/>
        </w:rPr>
        <w:tab/>
      </w:r>
      <w:r w:rsidR="005F0810" w:rsidRPr="006E66A6">
        <w:rPr>
          <w:rStyle w:val="DeltaViewFormatChange"/>
          <w:rFonts w:cs="Calibri"/>
          <w:color w:val="auto"/>
          <w:sz w:val="24"/>
          <w:szCs w:val="24"/>
        </w:rPr>
        <w:t>Contractor is</w:t>
      </w:r>
      <w:r w:rsidRPr="006E66A6">
        <w:rPr>
          <w:rStyle w:val="DeltaViewFormatChange"/>
          <w:rFonts w:cs="Calibri"/>
          <w:color w:val="auto"/>
          <w:sz w:val="24"/>
          <w:szCs w:val="24"/>
        </w:rPr>
        <w:t xml:space="preserve"> registered under ORS chapter 701 to provide labor or services for which such registration is required.</w:t>
      </w:r>
      <w:bookmarkEnd w:id="28"/>
    </w:p>
    <w:p w14:paraId="71684DE6" w14:textId="77777777" w:rsidR="001C7222" w:rsidRPr="006E66A6" w:rsidRDefault="001C7222" w:rsidP="00540F40">
      <w:pPr>
        <w:spacing w:after="240"/>
        <w:ind w:left="360" w:hanging="360"/>
        <w:rPr>
          <w:rFonts w:cs="Calibri"/>
          <w:sz w:val="24"/>
          <w:szCs w:val="24"/>
        </w:rPr>
      </w:pPr>
      <w:bookmarkStart w:id="29" w:name="_DV_M512"/>
      <w:bookmarkStart w:id="30" w:name="_DV_C1609"/>
      <w:bookmarkEnd w:id="29"/>
      <w:r w:rsidRPr="006E66A6">
        <w:rPr>
          <w:rStyle w:val="DeltaViewFormatChange"/>
          <w:rFonts w:cs="Calibri"/>
          <w:color w:val="auto"/>
          <w:sz w:val="24"/>
          <w:szCs w:val="24"/>
        </w:rPr>
        <w:t>2.</w:t>
      </w:r>
      <w:r w:rsidRPr="006E66A6">
        <w:rPr>
          <w:rStyle w:val="DeltaViewFormatChange"/>
          <w:rFonts w:cs="Calibri"/>
          <w:color w:val="auto"/>
          <w:sz w:val="24"/>
          <w:szCs w:val="24"/>
        </w:rPr>
        <w:tab/>
      </w:r>
      <w:r w:rsidR="005F0810" w:rsidRPr="006E66A6">
        <w:rPr>
          <w:rStyle w:val="DeltaViewFormatChange"/>
          <w:rFonts w:cs="Calibri"/>
          <w:color w:val="auto"/>
          <w:sz w:val="24"/>
          <w:szCs w:val="24"/>
        </w:rPr>
        <w:t>Contractor has</w:t>
      </w:r>
      <w:r w:rsidRPr="006E66A6">
        <w:rPr>
          <w:rStyle w:val="DeltaViewFormatChange"/>
          <w:rFonts w:cs="Calibri"/>
          <w:color w:val="auto"/>
          <w:sz w:val="24"/>
          <w:szCs w:val="24"/>
        </w:rPr>
        <w:t xml:space="preserve"> filed federal and state income tax returns in the name of </w:t>
      </w:r>
      <w:r w:rsidR="003562C9" w:rsidRPr="006E66A6">
        <w:rPr>
          <w:rStyle w:val="DeltaViewFormatChange"/>
          <w:rFonts w:cs="Calibri"/>
          <w:color w:val="auto"/>
          <w:sz w:val="24"/>
          <w:szCs w:val="24"/>
        </w:rPr>
        <w:t>Contractor’s firm</w:t>
      </w:r>
      <w:r w:rsidRPr="006E66A6">
        <w:rPr>
          <w:rStyle w:val="DeltaViewFormatChange"/>
          <w:rFonts w:cs="Calibri"/>
          <w:color w:val="auto"/>
          <w:sz w:val="24"/>
          <w:szCs w:val="24"/>
        </w:rPr>
        <w:t xml:space="preserve"> or a business Schedule C as part of the personal income tax return, for the previous year, or </w:t>
      </w:r>
      <w:r w:rsidR="0096599A" w:rsidRPr="006E66A6">
        <w:rPr>
          <w:rStyle w:val="DeltaViewFormatChange"/>
          <w:rFonts w:cs="Calibri"/>
          <w:color w:val="auto"/>
          <w:sz w:val="24"/>
          <w:szCs w:val="24"/>
        </w:rPr>
        <w:t xml:space="preserve">Contractor </w:t>
      </w:r>
      <w:r w:rsidRPr="006E66A6">
        <w:rPr>
          <w:rStyle w:val="DeltaViewFormatChange"/>
          <w:rFonts w:cs="Calibri"/>
          <w:color w:val="auto"/>
          <w:sz w:val="24"/>
          <w:szCs w:val="24"/>
        </w:rPr>
        <w:t>expect</w:t>
      </w:r>
      <w:r w:rsidR="0096599A" w:rsidRPr="006E66A6">
        <w:rPr>
          <w:rStyle w:val="DeltaViewFormatChange"/>
          <w:rFonts w:cs="Calibri"/>
          <w:color w:val="auto"/>
          <w:sz w:val="24"/>
          <w:szCs w:val="24"/>
        </w:rPr>
        <w:t>s</w:t>
      </w:r>
      <w:r w:rsidRPr="006E66A6">
        <w:rPr>
          <w:rStyle w:val="DeltaViewFormatChange"/>
          <w:rFonts w:cs="Calibri"/>
          <w:color w:val="auto"/>
          <w:sz w:val="24"/>
          <w:szCs w:val="24"/>
        </w:rPr>
        <w:t xml:space="preserve"> to file federal and state income tax returns, for labor or services performed as an independent contractor in the previous year.</w:t>
      </w:r>
      <w:bookmarkEnd w:id="30"/>
    </w:p>
    <w:p w14:paraId="49816538" w14:textId="77777777" w:rsidR="001C7222" w:rsidRPr="006E66A6" w:rsidRDefault="001C7222" w:rsidP="00540F40">
      <w:pPr>
        <w:spacing w:after="240"/>
        <w:ind w:left="360" w:hanging="360"/>
        <w:rPr>
          <w:rFonts w:cs="Calibri"/>
          <w:sz w:val="24"/>
          <w:szCs w:val="24"/>
        </w:rPr>
      </w:pPr>
      <w:bookmarkStart w:id="31" w:name="_DV_M513"/>
      <w:bookmarkStart w:id="32" w:name="_DV_C1610"/>
      <w:bookmarkEnd w:id="31"/>
      <w:r w:rsidRPr="006E66A6">
        <w:rPr>
          <w:rStyle w:val="DeltaViewFormatChange"/>
          <w:rFonts w:cs="Calibri"/>
          <w:color w:val="auto"/>
          <w:sz w:val="24"/>
          <w:szCs w:val="24"/>
        </w:rPr>
        <w:t>3.</w:t>
      </w:r>
      <w:r w:rsidRPr="006E66A6">
        <w:rPr>
          <w:rStyle w:val="DeltaViewFormatChange"/>
          <w:rFonts w:cs="Calibri"/>
          <w:color w:val="auto"/>
          <w:sz w:val="24"/>
          <w:szCs w:val="24"/>
        </w:rPr>
        <w:tab/>
      </w:r>
      <w:r w:rsidR="005F0810" w:rsidRPr="006E66A6">
        <w:rPr>
          <w:rStyle w:val="DeltaViewFormatChange"/>
          <w:rFonts w:cs="Calibri"/>
          <w:color w:val="auto"/>
          <w:sz w:val="24"/>
          <w:szCs w:val="24"/>
        </w:rPr>
        <w:t>Contractor shall</w:t>
      </w:r>
      <w:r w:rsidRPr="006E66A6">
        <w:rPr>
          <w:rStyle w:val="DeltaViewFormatChange"/>
          <w:rFonts w:cs="Calibri"/>
          <w:color w:val="auto"/>
          <w:sz w:val="24"/>
          <w:szCs w:val="24"/>
        </w:rPr>
        <w:t xml:space="preserve"> furnish the tools or equipment necessary for the contracted labor or </w:t>
      </w:r>
      <w:r w:rsidR="00301A47" w:rsidRPr="006E66A6">
        <w:rPr>
          <w:rStyle w:val="DeltaViewFormatChange"/>
          <w:rFonts w:cs="Calibri"/>
          <w:color w:val="auto"/>
          <w:sz w:val="24"/>
          <w:szCs w:val="24"/>
        </w:rPr>
        <w:t>Services</w:t>
      </w:r>
      <w:r w:rsidRPr="006E66A6">
        <w:rPr>
          <w:rStyle w:val="DeltaViewFormatChange"/>
          <w:rFonts w:cs="Calibri"/>
          <w:color w:val="auto"/>
          <w:sz w:val="24"/>
          <w:szCs w:val="24"/>
        </w:rPr>
        <w:t>.</w:t>
      </w:r>
      <w:bookmarkEnd w:id="32"/>
    </w:p>
    <w:p w14:paraId="0414E825" w14:textId="77777777" w:rsidR="001C7222" w:rsidRPr="006E66A6" w:rsidRDefault="001C7222" w:rsidP="00540F40">
      <w:pPr>
        <w:spacing w:after="240"/>
        <w:ind w:left="360" w:hanging="360"/>
        <w:rPr>
          <w:rFonts w:cs="Calibri"/>
          <w:sz w:val="24"/>
          <w:szCs w:val="24"/>
        </w:rPr>
      </w:pPr>
      <w:bookmarkStart w:id="33" w:name="_DV_M514"/>
      <w:bookmarkStart w:id="34" w:name="_DV_C1611"/>
      <w:bookmarkEnd w:id="33"/>
      <w:r w:rsidRPr="006E66A6">
        <w:rPr>
          <w:rStyle w:val="DeltaViewFormatChange"/>
          <w:rFonts w:cs="Calibri"/>
          <w:color w:val="auto"/>
          <w:sz w:val="24"/>
          <w:szCs w:val="24"/>
        </w:rPr>
        <w:t>4.</w:t>
      </w:r>
      <w:r w:rsidRPr="006E66A6">
        <w:rPr>
          <w:rStyle w:val="DeltaViewFormatChange"/>
          <w:rFonts w:cs="Calibri"/>
          <w:color w:val="auto"/>
          <w:sz w:val="24"/>
          <w:szCs w:val="24"/>
        </w:rPr>
        <w:tab/>
      </w:r>
      <w:r w:rsidR="005F0810" w:rsidRPr="006E66A6">
        <w:rPr>
          <w:rStyle w:val="DeltaViewFormatChange"/>
          <w:rFonts w:cs="Calibri"/>
          <w:color w:val="auto"/>
          <w:sz w:val="24"/>
          <w:szCs w:val="24"/>
        </w:rPr>
        <w:t>Contractor has</w:t>
      </w:r>
      <w:r w:rsidRPr="006E66A6">
        <w:rPr>
          <w:rStyle w:val="DeltaViewFormatChange"/>
          <w:rFonts w:cs="Calibri"/>
          <w:color w:val="auto"/>
          <w:sz w:val="24"/>
          <w:szCs w:val="24"/>
        </w:rPr>
        <w:t xml:space="preserve"> the authority to hire and fire employees who perform the labor or services.</w:t>
      </w:r>
      <w:bookmarkEnd w:id="34"/>
    </w:p>
    <w:p w14:paraId="311A7BE7" w14:textId="77777777" w:rsidR="001C7222" w:rsidRPr="006E66A6" w:rsidRDefault="001C7222" w:rsidP="00540F40">
      <w:pPr>
        <w:spacing w:after="240"/>
        <w:ind w:left="360" w:hanging="360"/>
        <w:rPr>
          <w:rFonts w:cs="Calibri"/>
          <w:sz w:val="24"/>
          <w:szCs w:val="24"/>
        </w:rPr>
      </w:pPr>
      <w:bookmarkStart w:id="35" w:name="_DV_M515"/>
      <w:bookmarkStart w:id="36" w:name="_DV_C1612"/>
      <w:bookmarkEnd w:id="35"/>
      <w:r w:rsidRPr="006E66A6">
        <w:rPr>
          <w:rStyle w:val="DeltaViewFormatChange"/>
          <w:rFonts w:cs="Calibri"/>
          <w:color w:val="auto"/>
          <w:sz w:val="24"/>
          <w:szCs w:val="24"/>
        </w:rPr>
        <w:t>5.</w:t>
      </w:r>
      <w:r w:rsidRPr="006E66A6">
        <w:rPr>
          <w:rStyle w:val="DeltaViewFormatChange"/>
          <w:rFonts w:cs="Calibri"/>
          <w:color w:val="auto"/>
          <w:sz w:val="24"/>
          <w:szCs w:val="24"/>
        </w:rPr>
        <w:tab/>
      </w:r>
      <w:r w:rsidR="005F0810" w:rsidRPr="006E66A6">
        <w:rPr>
          <w:rStyle w:val="DeltaViewFormatChange"/>
          <w:rFonts w:cs="Calibri"/>
          <w:color w:val="auto"/>
          <w:sz w:val="24"/>
          <w:szCs w:val="24"/>
        </w:rPr>
        <w:t xml:space="preserve">Contractor </w:t>
      </w:r>
      <w:r w:rsidRPr="006E66A6">
        <w:rPr>
          <w:rStyle w:val="DeltaViewFormatChange"/>
          <w:rFonts w:cs="Calibri"/>
          <w:color w:val="auto"/>
          <w:sz w:val="24"/>
          <w:szCs w:val="24"/>
        </w:rPr>
        <w:t>represent</w:t>
      </w:r>
      <w:r w:rsidR="005F0810" w:rsidRPr="006E66A6">
        <w:rPr>
          <w:rStyle w:val="DeltaViewFormatChange"/>
          <w:rFonts w:cs="Calibri"/>
          <w:color w:val="auto"/>
          <w:sz w:val="24"/>
          <w:szCs w:val="24"/>
        </w:rPr>
        <w:t>s</w:t>
      </w:r>
      <w:r w:rsidRPr="006E66A6">
        <w:rPr>
          <w:rStyle w:val="DeltaViewFormatChange"/>
          <w:rFonts w:cs="Calibri"/>
          <w:color w:val="auto"/>
          <w:sz w:val="24"/>
          <w:szCs w:val="24"/>
        </w:rPr>
        <w:t xml:space="preserve"> to the public that the labor or services are to be provided by </w:t>
      </w:r>
      <w:r w:rsidR="005F0810" w:rsidRPr="006E66A6">
        <w:rPr>
          <w:rStyle w:val="DeltaViewFormatChange"/>
          <w:rFonts w:cs="Calibri"/>
          <w:color w:val="auto"/>
          <w:sz w:val="24"/>
          <w:szCs w:val="24"/>
        </w:rPr>
        <w:t xml:space="preserve">Contractor’s </w:t>
      </w:r>
      <w:r w:rsidRPr="006E66A6">
        <w:rPr>
          <w:rStyle w:val="DeltaViewFormatChange"/>
          <w:rFonts w:cs="Calibri"/>
          <w:color w:val="auto"/>
          <w:sz w:val="24"/>
          <w:szCs w:val="24"/>
        </w:rPr>
        <w:t xml:space="preserve">independently established business </w:t>
      </w:r>
      <w:r w:rsidR="00FD7B6E" w:rsidRPr="006E66A6">
        <w:rPr>
          <w:rStyle w:val="DeltaViewFormatChange"/>
          <w:rFonts w:cs="Calibri"/>
          <w:color w:val="auto"/>
          <w:sz w:val="24"/>
          <w:szCs w:val="24"/>
        </w:rPr>
        <w:t>and that at least</w:t>
      </w:r>
      <w:r w:rsidRPr="006E66A6">
        <w:rPr>
          <w:rStyle w:val="DeltaViewFormatChange"/>
          <w:rFonts w:cs="Calibri"/>
          <w:color w:val="auto"/>
          <w:sz w:val="24"/>
          <w:szCs w:val="24"/>
        </w:rPr>
        <w:t xml:space="preserve"> four (4) of the following circumstances exist.  </w:t>
      </w:r>
      <w:bookmarkEnd w:id="36"/>
    </w:p>
    <w:p w14:paraId="60102A0D" w14:textId="7B0747B6" w:rsidR="001C7222" w:rsidRPr="006E66A6" w:rsidRDefault="001C7222" w:rsidP="00540F40">
      <w:pPr>
        <w:tabs>
          <w:tab w:val="left" w:pos="720"/>
        </w:tabs>
        <w:spacing w:after="240"/>
        <w:ind w:left="1080" w:hanging="720"/>
        <w:rPr>
          <w:rFonts w:cs="Calibri"/>
          <w:sz w:val="24"/>
          <w:szCs w:val="24"/>
        </w:rPr>
      </w:pPr>
      <w:bookmarkStart w:id="37" w:name="_DV_M516"/>
      <w:bookmarkStart w:id="38" w:name="_DV_C1613"/>
      <w:bookmarkEnd w:id="37"/>
      <w:r w:rsidRPr="006E66A6">
        <w:rPr>
          <w:rStyle w:val="DeltaViewFormatChange"/>
          <w:rFonts w:cs="Calibri"/>
          <w:color w:val="auto"/>
          <w:sz w:val="24"/>
          <w:szCs w:val="24"/>
        </w:rPr>
        <w:tab/>
        <w:t>A.</w:t>
      </w:r>
      <w:r w:rsidR="00540F40" w:rsidRPr="006E66A6">
        <w:rPr>
          <w:rStyle w:val="DeltaViewFormatChange"/>
          <w:rFonts w:cs="Calibri"/>
          <w:color w:val="auto"/>
          <w:sz w:val="24"/>
          <w:szCs w:val="24"/>
        </w:rPr>
        <w:tab/>
      </w:r>
      <w:r w:rsidRPr="006E66A6">
        <w:rPr>
          <w:rStyle w:val="DeltaViewFormatChange"/>
          <w:rFonts w:cs="Calibri"/>
          <w:color w:val="auto"/>
          <w:sz w:val="24"/>
          <w:szCs w:val="24"/>
        </w:rPr>
        <w:t xml:space="preserve">The labor or services are primarily carried out at a location that is separate from </w:t>
      </w:r>
      <w:r w:rsidR="003562C9" w:rsidRPr="006E66A6">
        <w:rPr>
          <w:rStyle w:val="DeltaViewFormatChange"/>
          <w:rFonts w:cs="Calibri"/>
          <w:color w:val="auto"/>
          <w:sz w:val="24"/>
          <w:szCs w:val="24"/>
        </w:rPr>
        <w:t xml:space="preserve">Contractor’s </w:t>
      </w:r>
      <w:r w:rsidRPr="006E66A6">
        <w:rPr>
          <w:rStyle w:val="DeltaViewFormatChange"/>
          <w:rFonts w:cs="Calibri"/>
          <w:color w:val="auto"/>
          <w:sz w:val="24"/>
          <w:szCs w:val="24"/>
        </w:rPr>
        <w:t xml:space="preserve">residence or is primarily carried out in a specific portion of </w:t>
      </w:r>
      <w:r w:rsidR="003562C9" w:rsidRPr="006E66A6">
        <w:rPr>
          <w:rStyle w:val="DeltaViewFormatChange"/>
          <w:rFonts w:cs="Calibri"/>
          <w:color w:val="auto"/>
          <w:sz w:val="24"/>
          <w:szCs w:val="24"/>
        </w:rPr>
        <w:t xml:space="preserve">Contractor’s </w:t>
      </w:r>
      <w:r w:rsidRPr="006E66A6">
        <w:rPr>
          <w:rStyle w:val="DeltaViewFormatChange"/>
          <w:rFonts w:cs="Calibri"/>
          <w:color w:val="auto"/>
          <w:sz w:val="24"/>
          <w:szCs w:val="24"/>
        </w:rPr>
        <w:t>residence, which is set aside as the location of the business.</w:t>
      </w:r>
      <w:bookmarkEnd w:id="38"/>
    </w:p>
    <w:p w14:paraId="672A2C75" w14:textId="77777777" w:rsidR="001C7222" w:rsidRPr="006E66A6" w:rsidRDefault="001C7222" w:rsidP="00540F40">
      <w:pPr>
        <w:tabs>
          <w:tab w:val="left" w:pos="720"/>
        </w:tabs>
        <w:spacing w:after="240"/>
        <w:ind w:left="1080" w:hanging="720"/>
        <w:rPr>
          <w:rStyle w:val="DeltaViewFormatChange"/>
          <w:rFonts w:cs="Calibri"/>
          <w:color w:val="auto"/>
          <w:sz w:val="24"/>
          <w:szCs w:val="24"/>
        </w:rPr>
      </w:pPr>
      <w:bookmarkStart w:id="39" w:name="_DV_M517"/>
      <w:bookmarkStart w:id="40" w:name="_DV_C1614"/>
      <w:bookmarkEnd w:id="39"/>
      <w:r w:rsidRPr="006E66A6">
        <w:rPr>
          <w:rStyle w:val="DeltaViewFormatChange"/>
          <w:rFonts w:cs="Calibri"/>
          <w:color w:val="auto"/>
          <w:sz w:val="24"/>
          <w:szCs w:val="24"/>
        </w:rPr>
        <w:tab/>
        <w:t>B.</w:t>
      </w:r>
      <w:r w:rsidRPr="006E66A6">
        <w:rPr>
          <w:rStyle w:val="DeltaViewFormatChange"/>
          <w:rFonts w:cs="Calibri"/>
          <w:color w:val="auto"/>
          <w:sz w:val="24"/>
          <w:szCs w:val="24"/>
        </w:rPr>
        <w:tab/>
        <w:t xml:space="preserve">Commercial advertising or business cards are purchased for the business, or </w:t>
      </w:r>
      <w:r w:rsidR="003562C9" w:rsidRPr="006E66A6">
        <w:rPr>
          <w:rStyle w:val="DeltaViewFormatChange"/>
          <w:rFonts w:cs="Calibri"/>
          <w:color w:val="auto"/>
          <w:sz w:val="24"/>
          <w:szCs w:val="24"/>
        </w:rPr>
        <w:t>Contractor has</w:t>
      </w:r>
      <w:r w:rsidRPr="006E66A6">
        <w:rPr>
          <w:rStyle w:val="DeltaViewFormatChange"/>
          <w:rFonts w:cs="Calibri"/>
          <w:color w:val="auto"/>
          <w:sz w:val="24"/>
          <w:szCs w:val="24"/>
        </w:rPr>
        <w:t xml:space="preserve"> a trade association membership</w:t>
      </w:r>
      <w:bookmarkEnd w:id="40"/>
      <w:r w:rsidRPr="006E66A6">
        <w:rPr>
          <w:rStyle w:val="DeltaViewFormatChange"/>
          <w:rFonts w:cs="Calibri"/>
          <w:color w:val="auto"/>
          <w:sz w:val="24"/>
          <w:szCs w:val="24"/>
        </w:rPr>
        <w:t>.</w:t>
      </w:r>
    </w:p>
    <w:p w14:paraId="57F86862" w14:textId="77777777" w:rsidR="001C7222" w:rsidRPr="006E66A6" w:rsidRDefault="001C7222" w:rsidP="00540F40">
      <w:pPr>
        <w:tabs>
          <w:tab w:val="left" w:pos="720"/>
        </w:tabs>
        <w:spacing w:after="240"/>
        <w:ind w:left="1080" w:hanging="720"/>
        <w:rPr>
          <w:rStyle w:val="DeltaViewFormatChange"/>
          <w:rFonts w:cs="Calibri"/>
          <w:color w:val="auto"/>
          <w:sz w:val="24"/>
          <w:szCs w:val="24"/>
        </w:rPr>
      </w:pPr>
      <w:bookmarkStart w:id="41" w:name="_DV_M518"/>
      <w:bookmarkStart w:id="42" w:name="_DV_C1615"/>
      <w:bookmarkEnd w:id="41"/>
      <w:r w:rsidRPr="006E66A6">
        <w:rPr>
          <w:rStyle w:val="DeltaViewFormatChange"/>
          <w:rFonts w:cs="Calibri"/>
          <w:color w:val="auto"/>
          <w:sz w:val="24"/>
          <w:szCs w:val="24"/>
        </w:rPr>
        <w:tab/>
        <w:t>C.</w:t>
      </w:r>
      <w:r w:rsidRPr="006E66A6">
        <w:rPr>
          <w:rStyle w:val="DeltaViewFormatChange"/>
          <w:rFonts w:cs="Calibri"/>
          <w:color w:val="auto"/>
          <w:sz w:val="24"/>
          <w:szCs w:val="24"/>
        </w:rPr>
        <w:tab/>
        <w:t>Telephone listing used for the business is separate from the personal residence listing.</w:t>
      </w:r>
      <w:bookmarkEnd w:id="42"/>
    </w:p>
    <w:p w14:paraId="6FC9564F" w14:textId="77777777" w:rsidR="001C7222" w:rsidRPr="006E66A6" w:rsidRDefault="001C7222" w:rsidP="00540F40">
      <w:pPr>
        <w:tabs>
          <w:tab w:val="left" w:pos="720"/>
        </w:tabs>
        <w:spacing w:after="240"/>
        <w:ind w:left="1080" w:hanging="720"/>
        <w:rPr>
          <w:rStyle w:val="DeltaViewFormatChange"/>
          <w:rFonts w:cs="Calibri"/>
          <w:color w:val="auto"/>
          <w:sz w:val="24"/>
          <w:szCs w:val="24"/>
        </w:rPr>
      </w:pPr>
      <w:bookmarkStart w:id="43" w:name="_DV_M519"/>
      <w:bookmarkStart w:id="44" w:name="_DV_C1616"/>
      <w:bookmarkEnd w:id="43"/>
      <w:r w:rsidRPr="006E66A6">
        <w:rPr>
          <w:rStyle w:val="DeltaViewFormatChange"/>
          <w:rFonts w:cs="Calibri"/>
          <w:color w:val="auto"/>
          <w:sz w:val="24"/>
          <w:szCs w:val="24"/>
        </w:rPr>
        <w:tab/>
        <w:t>D.</w:t>
      </w:r>
      <w:r w:rsidRPr="006E66A6">
        <w:rPr>
          <w:rStyle w:val="DeltaViewFormatChange"/>
          <w:rFonts w:cs="Calibri"/>
          <w:color w:val="auto"/>
          <w:sz w:val="24"/>
          <w:szCs w:val="24"/>
        </w:rPr>
        <w:tab/>
        <w:t>Labor or services are performed only pursuant to written contracts.</w:t>
      </w:r>
      <w:bookmarkEnd w:id="44"/>
    </w:p>
    <w:p w14:paraId="1A010552" w14:textId="77777777" w:rsidR="001C7222" w:rsidRPr="006E66A6" w:rsidRDefault="001C7222" w:rsidP="00540F40">
      <w:pPr>
        <w:tabs>
          <w:tab w:val="left" w:pos="720"/>
        </w:tabs>
        <w:spacing w:after="240"/>
        <w:ind w:left="1080" w:hanging="720"/>
        <w:rPr>
          <w:rStyle w:val="DeltaViewFormatChange"/>
          <w:rFonts w:cs="Calibri"/>
          <w:color w:val="auto"/>
          <w:sz w:val="24"/>
          <w:szCs w:val="24"/>
        </w:rPr>
      </w:pPr>
      <w:bookmarkStart w:id="45" w:name="_DV_M520"/>
      <w:bookmarkStart w:id="46" w:name="_DV_C1617"/>
      <w:bookmarkEnd w:id="45"/>
      <w:r w:rsidRPr="006E66A6">
        <w:rPr>
          <w:rStyle w:val="DeltaViewFormatChange"/>
          <w:rFonts w:cs="Calibri"/>
          <w:color w:val="auto"/>
          <w:sz w:val="24"/>
          <w:szCs w:val="24"/>
        </w:rPr>
        <w:tab/>
        <w:t>E.</w:t>
      </w:r>
      <w:r w:rsidRPr="006E66A6">
        <w:rPr>
          <w:rStyle w:val="DeltaViewFormatChange"/>
          <w:rFonts w:cs="Calibri"/>
          <w:color w:val="auto"/>
          <w:sz w:val="24"/>
          <w:szCs w:val="24"/>
        </w:rPr>
        <w:tab/>
        <w:t>Labor or services are performed for two or more different persons within a period of one year.</w:t>
      </w:r>
      <w:bookmarkEnd w:id="46"/>
    </w:p>
    <w:p w14:paraId="3435CE91" w14:textId="77777777" w:rsidR="001C7222" w:rsidRPr="006E66A6" w:rsidRDefault="001C7222" w:rsidP="00540F40">
      <w:pPr>
        <w:tabs>
          <w:tab w:val="left" w:pos="720"/>
        </w:tabs>
        <w:spacing w:after="240"/>
        <w:ind w:left="1080" w:hanging="720"/>
        <w:rPr>
          <w:rStyle w:val="DeltaViewFormatChange"/>
          <w:rFonts w:cs="Calibri"/>
          <w:color w:val="auto"/>
          <w:sz w:val="24"/>
          <w:szCs w:val="24"/>
        </w:rPr>
      </w:pPr>
      <w:bookmarkStart w:id="47" w:name="_DV_M521"/>
      <w:bookmarkStart w:id="48" w:name="_DV_C1618"/>
      <w:bookmarkEnd w:id="47"/>
      <w:r w:rsidRPr="006E66A6">
        <w:rPr>
          <w:rStyle w:val="DeltaViewFormatChange"/>
          <w:rFonts w:cs="Calibri"/>
          <w:color w:val="auto"/>
          <w:sz w:val="24"/>
          <w:szCs w:val="24"/>
        </w:rPr>
        <w:tab/>
        <w:t>F.</w:t>
      </w:r>
      <w:r w:rsidRPr="006E66A6">
        <w:rPr>
          <w:rStyle w:val="DeltaViewFormatChange"/>
          <w:rFonts w:cs="Calibri"/>
          <w:color w:val="auto"/>
          <w:sz w:val="24"/>
          <w:szCs w:val="24"/>
        </w:rPr>
        <w:tab/>
      </w:r>
      <w:r w:rsidR="005F0810" w:rsidRPr="006E66A6">
        <w:rPr>
          <w:rStyle w:val="DeltaViewFormatChange"/>
          <w:rFonts w:cs="Calibri"/>
          <w:color w:val="auto"/>
          <w:sz w:val="24"/>
          <w:szCs w:val="24"/>
        </w:rPr>
        <w:t xml:space="preserve">Contractor </w:t>
      </w:r>
      <w:r w:rsidRPr="006E66A6">
        <w:rPr>
          <w:rStyle w:val="DeltaViewFormatChange"/>
          <w:rFonts w:cs="Calibri"/>
          <w:color w:val="auto"/>
          <w:sz w:val="24"/>
          <w:szCs w:val="24"/>
        </w:rPr>
        <w:t>assume</w:t>
      </w:r>
      <w:r w:rsidR="005F0810" w:rsidRPr="006E66A6">
        <w:rPr>
          <w:rStyle w:val="DeltaViewFormatChange"/>
          <w:rFonts w:cs="Calibri"/>
          <w:color w:val="auto"/>
          <w:sz w:val="24"/>
          <w:szCs w:val="24"/>
        </w:rPr>
        <w:t>s</w:t>
      </w:r>
      <w:r w:rsidRPr="006E66A6">
        <w:rPr>
          <w:rStyle w:val="DeltaViewFormatChange"/>
          <w:rFonts w:cs="Calibri"/>
          <w:color w:val="auto"/>
          <w:sz w:val="24"/>
          <w:szCs w:val="24"/>
        </w:rPr>
        <w:t xml:space="preserve"> financial responsibility for defective workmanship or for service not provided as evidenced by the ownership of performance bonds, warranties, errors and omission insurance or liability insurance relating to the labor or services to be provided.</w:t>
      </w:r>
      <w:bookmarkEnd w:id="48"/>
    </w:p>
    <w:p w14:paraId="23D19128" w14:textId="77777777" w:rsidR="00540F40" w:rsidRPr="006E66A6" w:rsidRDefault="00540F40" w:rsidP="001C7222">
      <w:pPr>
        <w:pStyle w:val="OutlineJPM"/>
        <w:numPr>
          <w:ilvl w:val="0"/>
          <w:numId w:val="0"/>
        </w:numPr>
        <w:ind w:left="360"/>
        <w:jc w:val="center"/>
        <w:rPr>
          <w:rStyle w:val="DeltaViewFormatChange"/>
          <w:rFonts w:cs="Calibri"/>
          <w:color w:val="auto"/>
          <w:sz w:val="24"/>
          <w:szCs w:val="24"/>
        </w:rPr>
      </w:pPr>
      <w:bookmarkStart w:id="49" w:name="_DV_M522"/>
      <w:bookmarkEnd w:id="49"/>
    </w:p>
    <w:p w14:paraId="5B4E38DB" w14:textId="359E9C63" w:rsidR="0067336D" w:rsidRDefault="001C7222" w:rsidP="0067336D">
      <w:pPr>
        <w:pStyle w:val="OutlineJPM"/>
        <w:numPr>
          <w:ilvl w:val="0"/>
          <w:numId w:val="0"/>
        </w:numPr>
        <w:spacing w:after="120"/>
        <w:ind w:left="360"/>
        <w:jc w:val="center"/>
        <w:rPr>
          <w:rFonts w:cs="Calibri"/>
          <w:sz w:val="24"/>
          <w:szCs w:val="24"/>
        </w:rPr>
      </w:pPr>
      <w:r w:rsidRPr="006E66A6">
        <w:rPr>
          <w:rStyle w:val="DeltaViewFormatChange"/>
          <w:rFonts w:cs="Calibri"/>
          <w:color w:val="auto"/>
          <w:sz w:val="24"/>
          <w:szCs w:val="24"/>
        </w:rPr>
        <w:t xml:space="preserve">Contractor Signature: </w:t>
      </w:r>
      <w:r w:rsidRPr="006E66A6">
        <w:rPr>
          <w:rStyle w:val="DeltaViewFormatChange"/>
          <w:rFonts w:cs="Calibri"/>
          <w:color w:val="auto"/>
          <w:sz w:val="24"/>
          <w:szCs w:val="24"/>
          <w:u w:val="single"/>
        </w:rPr>
        <w:tab/>
      </w:r>
      <w:r w:rsidRPr="006E66A6">
        <w:rPr>
          <w:rStyle w:val="DeltaViewFormatChange"/>
          <w:rFonts w:cs="Calibri"/>
          <w:color w:val="auto"/>
          <w:sz w:val="24"/>
          <w:szCs w:val="24"/>
          <w:u w:val="single"/>
        </w:rPr>
        <w:tab/>
      </w:r>
      <w:r w:rsidRPr="006E66A6">
        <w:rPr>
          <w:rStyle w:val="DeltaViewFormatChange"/>
          <w:rFonts w:cs="Calibri"/>
          <w:color w:val="auto"/>
          <w:sz w:val="24"/>
          <w:szCs w:val="24"/>
          <w:u w:val="single"/>
        </w:rPr>
        <w:tab/>
      </w:r>
      <w:r w:rsidRPr="006E66A6">
        <w:rPr>
          <w:rStyle w:val="DeltaViewFormatChange"/>
          <w:rFonts w:cs="Calibri"/>
          <w:color w:val="auto"/>
          <w:sz w:val="24"/>
          <w:szCs w:val="24"/>
          <w:u w:val="single"/>
        </w:rPr>
        <w:tab/>
      </w:r>
      <w:r w:rsidRPr="006E66A6">
        <w:rPr>
          <w:rStyle w:val="DeltaViewFormatChange"/>
          <w:rFonts w:cs="Calibri"/>
          <w:color w:val="auto"/>
          <w:sz w:val="24"/>
          <w:szCs w:val="24"/>
          <w:u w:val="single"/>
        </w:rPr>
        <w:tab/>
      </w:r>
      <w:r w:rsidRPr="006E66A6">
        <w:rPr>
          <w:rStyle w:val="DeltaViewFormatChange"/>
          <w:rFonts w:cs="Calibri"/>
          <w:color w:val="auto"/>
          <w:sz w:val="24"/>
          <w:szCs w:val="24"/>
          <w:u w:val="single"/>
        </w:rPr>
        <w:tab/>
      </w:r>
      <w:r w:rsidRPr="006E66A6">
        <w:rPr>
          <w:rStyle w:val="DeltaViewFormatChange"/>
          <w:rFonts w:cs="Calibri"/>
          <w:sz w:val="24"/>
          <w:szCs w:val="24"/>
        </w:rPr>
        <w:t xml:space="preserve"> </w:t>
      </w:r>
      <w:r w:rsidRPr="006E66A6">
        <w:rPr>
          <w:rStyle w:val="DeltaViewFormatChange"/>
          <w:rFonts w:cs="Calibri"/>
          <w:color w:val="auto"/>
          <w:sz w:val="24"/>
          <w:szCs w:val="24"/>
        </w:rPr>
        <w:t>Date</w:t>
      </w:r>
      <w:r w:rsidRPr="006E66A6">
        <w:rPr>
          <w:rStyle w:val="DeltaViewFormatChange"/>
          <w:rFonts w:cs="Calibri"/>
          <w:sz w:val="24"/>
          <w:szCs w:val="24"/>
        </w:rPr>
        <w:t xml:space="preserve">: </w:t>
      </w:r>
      <w:r w:rsidRPr="006E66A6">
        <w:rPr>
          <w:rStyle w:val="DeltaViewFormatChange"/>
          <w:rFonts w:cs="Calibri"/>
          <w:sz w:val="24"/>
          <w:szCs w:val="24"/>
          <w:u w:val="single"/>
        </w:rPr>
        <w:tab/>
      </w:r>
      <w:r w:rsidRPr="006E66A6">
        <w:rPr>
          <w:rStyle w:val="DeltaViewFormatChange"/>
          <w:rFonts w:cs="Calibri"/>
          <w:sz w:val="24"/>
          <w:szCs w:val="24"/>
          <w:u w:val="single"/>
        </w:rPr>
        <w:tab/>
      </w:r>
      <w:r w:rsidRPr="006E66A6">
        <w:rPr>
          <w:rStyle w:val="DeltaViewFormatChange"/>
          <w:rFonts w:cs="Calibri"/>
          <w:sz w:val="24"/>
          <w:szCs w:val="24"/>
          <w:u w:val="single"/>
        </w:rPr>
        <w:tab/>
      </w:r>
      <w:r w:rsidRPr="006E66A6">
        <w:rPr>
          <w:rStyle w:val="DeltaViewFormatChange"/>
          <w:rFonts w:cs="Calibri"/>
          <w:sz w:val="24"/>
          <w:szCs w:val="24"/>
          <w:u w:val="single"/>
        </w:rPr>
        <w:tab/>
      </w:r>
      <w:r w:rsidRPr="006E66A6">
        <w:rPr>
          <w:rStyle w:val="DeltaViewFormatChange"/>
          <w:rFonts w:cs="Calibri"/>
          <w:sz w:val="24"/>
          <w:szCs w:val="24"/>
        </w:rPr>
        <w:tab/>
      </w:r>
      <w:r w:rsidR="00D46A8C" w:rsidRPr="006E66A6">
        <w:rPr>
          <w:rFonts w:cs="Calibri"/>
          <w:sz w:val="24"/>
          <w:szCs w:val="24"/>
        </w:rPr>
        <w:br w:type="page"/>
      </w:r>
    </w:p>
    <w:p w14:paraId="72E91700" w14:textId="4B5763D8" w:rsidR="00FF6C82" w:rsidRPr="00FF6C82" w:rsidRDefault="00FF6C82" w:rsidP="00FF6C82">
      <w:pPr>
        <w:pStyle w:val="Heading1"/>
        <w:jc w:val="center"/>
        <w:rPr>
          <w:rFonts w:ascii="Calibri" w:eastAsia="ヒラギノ角ゴ Pro W3" w:hAnsi="Calibri" w:cs="Calibri"/>
          <w:bCs w:val="0"/>
          <w:sz w:val="24"/>
          <w:szCs w:val="24"/>
        </w:rPr>
      </w:pPr>
      <w:r w:rsidRPr="00FF6C82">
        <w:rPr>
          <w:rFonts w:ascii="Calibri" w:eastAsia="ヒラギノ角ゴ Pro W3" w:hAnsi="Calibri" w:cs="Calibri"/>
          <w:bCs w:val="0"/>
          <w:sz w:val="24"/>
          <w:szCs w:val="24"/>
        </w:rPr>
        <w:lastRenderedPageBreak/>
        <w:t>Exhibit F</w:t>
      </w:r>
    </w:p>
    <w:p w14:paraId="47D818C0" w14:textId="76F88B1E" w:rsidR="00466ABB" w:rsidRDefault="0067336D" w:rsidP="0067336D">
      <w:pPr>
        <w:pStyle w:val="OutlineJPM"/>
        <w:numPr>
          <w:ilvl w:val="0"/>
          <w:numId w:val="0"/>
        </w:numPr>
        <w:spacing w:after="120"/>
        <w:ind w:left="360"/>
        <w:jc w:val="center"/>
        <w:rPr>
          <w:rFonts w:cs="Calibri"/>
          <w:sz w:val="24"/>
          <w:szCs w:val="24"/>
          <w:u w:val="single"/>
        </w:rPr>
      </w:pPr>
      <w:r>
        <w:rPr>
          <w:rFonts w:cs="Calibri"/>
          <w:sz w:val="24"/>
          <w:szCs w:val="24"/>
        </w:rPr>
        <w:t xml:space="preserve"> </w:t>
      </w:r>
      <w:r w:rsidR="00153CC6">
        <w:rPr>
          <w:rFonts w:cs="Calibri"/>
          <w:sz w:val="24"/>
          <w:szCs w:val="24"/>
        </w:rPr>
        <w:t>Price Certification</w:t>
      </w:r>
      <w:r w:rsidR="008D49B7">
        <w:rPr>
          <w:rFonts w:cs="Calibri"/>
          <w:sz w:val="24"/>
          <w:szCs w:val="24"/>
          <w:u w:val="single"/>
        </w:rPr>
        <w:t xml:space="preserve"> </w:t>
      </w:r>
    </w:p>
    <w:p w14:paraId="040B5B5C" w14:textId="37FE00CD" w:rsidR="00153CC6" w:rsidRPr="005B798A" w:rsidRDefault="005B798A" w:rsidP="00153CC6">
      <w:pPr>
        <w:spacing w:after="0" w:line="240" w:lineRule="auto"/>
        <w:rPr>
          <w:rFonts w:cs="Calibri"/>
          <w:b/>
          <w:bCs/>
          <w:sz w:val="24"/>
          <w:szCs w:val="24"/>
          <w:highlight w:val="cyan"/>
        </w:rPr>
      </w:pPr>
      <w:r>
        <w:rPr>
          <w:rFonts w:cs="Calibri"/>
          <w:b/>
          <w:bCs/>
          <w:sz w:val="24"/>
          <w:szCs w:val="24"/>
          <w:highlight w:val="cyan"/>
        </w:rPr>
        <w:t xml:space="preserve">Note: </w:t>
      </w:r>
      <w:r w:rsidR="00412300" w:rsidRPr="005B798A">
        <w:rPr>
          <w:rFonts w:cs="Calibri"/>
          <w:b/>
          <w:bCs/>
          <w:sz w:val="24"/>
          <w:szCs w:val="24"/>
          <w:highlight w:val="cyan"/>
        </w:rPr>
        <w:t xml:space="preserve">RFP </w:t>
      </w:r>
      <w:r w:rsidR="0067336D" w:rsidRPr="005B798A">
        <w:rPr>
          <w:rFonts w:cs="Calibri"/>
          <w:b/>
          <w:bCs/>
          <w:sz w:val="24"/>
          <w:szCs w:val="24"/>
          <w:highlight w:val="cyan"/>
        </w:rPr>
        <w:t>A</w:t>
      </w:r>
      <w:r w:rsidR="0067336D">
        <w:rPr>
          <w:rFonts w:cs="Calibri"/>
          <w:b/>
          <w:bCs/>
          <w:sz w:val="24"/>
          <w:szCs w:val="24"/>
          <w:highlight w:val="cyan"/>
        </w:rPr>
        <w:t>ttachment</w:t>
      </w:r>
      <w:r w:rsidR="0067336D" w:rsidRPr="005B798A">
        <w:rPr>
          <w:rFonts w:cs="Calibri"/>
          <w:b/>
          <w:bCs/>
          <w:sz w:val="24"/>
          <w:szCs w:val="24"/>
          <w:highlight w:val="cyan"/>
        </w:rPr>
        <w:t xml:space="preserve"> </w:t>
      </w:r>
      <w:r w:rsidR="00412300" w:rsidRPr="005B798A">
        <w:rPr>
          <w:rFonts w:cs="Calibri"/>
          <w:b/>
          <w:bCs/>
          <w:sz w:val="24"/>
          <w:szCs w:val="24"/>
          <w:highlight w:val="cyan"/>
        </w:rPr>
        <w:t>D will be inserted here</w:t>
      </w:r>
      <w:r>
        <w:rPr>
          <w:rFonts w:cs="Calibri"/>
          <w:b/>
          <w:bCs/>
          <w:sz w:val="24"/>
          <w:szCs w:val="24"/>
          <w:highlight w:val="cyan"/>
        </w:rPr>
        <w:t>.</w:t>
      </w:r>
    </w:p>
    <w:p w14:paraId="58974DF9" w14:textId="77777777" w:rsidR="00153CC6" w:rsidRPr="00D00B0F" w:rsidRDefault="00153CC6" w:rsidP="00FB2F6A">
      <w:pPr>
        <w:spacing w:after="0"/>
        <w:rPr>
          <w:rFonts w:cs="Calibri"/>
          <w:sz w:val="24"/>
          <w:szCs w:val="24"/>
        </w:rPr>
      </w:pPr>
    </w:p>
    <w:p w14:paraId="059FEA31" w14:textId="77777777" w:rsidR="00466ABB" w:rsidRDefault="00466ABB">
      <w:pPr>
        <w:spacing w:after="0" w:line="240" w:lineRule="auto"/>
        <w:rPr>
          <w:rFonts w:eastAsia="ヒラギノ角ゴ Pro W3" w:cs="Calibri"/>
          <w:b/>
          <w:sz w:val="24"/>
          <w:szCs w:val="24"/>
        </w:rPr>
      </w:pPr>
      <w:r>
        <w:rPr>
          <w:rFonts w:eastAsia="ヒラギノ角ゴ Pro W3" w:cs="Calibri"/>
          <w:bCs/>
          <w:sz w:val="24"/>
          <w:szCs w:val="24"/>
        </w:rPr>
        <w:br w:type="page"/>
      </w:r>
    </w:p>
    <w:p w14:paraId="303C63D4" w14:textId="35652DEF" w:rsidR="004F2A82" w:rsidRPr="006E66A6" w:rsidRDefault="004F2A82" w:rsidP="004F2A82">
      <w:pPr>
        <w:pStyle w:val="Heading1"/>
        <w:jc w:val="center"/>
        <w:rPr>
          <w:rFonts w:ascii="Calibri" w:eastAsia="ヒラギノ角ゴ Pro W3" w:hAnsi="Calibri" w:cs="Calibri"/>
          <w:bCs w:val="0"/>
          <w:sz w:val="24"/>
          <w:szCs w:val="24"/>
        </w:rPr>
      </w:pPr>
      <w:r w:rsidRPr="006E66A6">
        <w:rPr>
          <w:rFonts w:ascii="Calibri" w:eastAsia="ヒラギノ角ゴ Pro W3" w:hAnsi="Calibri" w:cs="Calibri"/>
          <w:bCs w:val="0"/>
          <w:sz w:val="24"/>
          <w:szCs w:val="24"/>
        </w:rPr>
        <w:lastRenderedPageBreak/>
        <w:t>Exhibit G</w:t>
      </w:r>
    </w:p>
    <w:p w14:paraId="17CE7B68" w14:textId="77777777" w:rsidR="004F2A82" w:rsidRPr="006E66A6" w:rsidRDefault="004F2A82" w:rsidP="00E96F6C">
      <w:pPr>
        <w:autoSpaceDE w:val="0"/>
        <w:autoSpaceDN w:val="0"/>
        <w:adjustRightInd w:val="0"/>
        <w:spacing w:after="120" w:line="240" w:lineRule="auto"/>
        <w:jc w:val="center"/>
        <w:rPr>
          <w:rFonts w:eastAsia="ヒラギノ角ゴ Pro W3" w:cs="Calibri"/>
          <w:b/>
          <w:color w:val="000000"/>
          <w:sz w:val="24"/>
          <w:szCs w:val="24"/>
        </w:rPr>
      </w:pPr>
      <w:bookmarkStart w:id="50" w:name="_DV_M551"/>
      <w:bookmarkStart w:id="51" w:name="_DV_M552"/>
      <w:bookmarkStart w:id="52" w:name="_DV_M599"/>
      <w:bookmarkEnd w:id="50"/>
      <w:bookmarkEnd w:id="51"/>
      <w:bookmarkEnd w:id="52"/>
      <w:r w:rsidRPr="006E66A6">
        <w:rPr>
          <w:rFonts w:eastAsia="ヒラギノ角ゴ Pro W3" w:cs="Calibri"/>
          <w:b/>
          <w:color w:val="000000"/>
          <w:sz w:val="24"/>
          <w:szCs w:val="24"/>
        </w:rPr>
        <w:t xml:space="preserve">Title VI Non-discrimination Provisions </w:t>
      </w:r>
      <w:r w:rsidR="00354382" w:rsidRPr="006E66A6">
        <w:rPr>
          <w:rFonts w:eastAsia="ヒラギノ角ゴ Pro W3" w:cs="Calibri"/>
          <w:b/>
          <w:color w:val="000000"/>
          <w:sz w:val="24"/>
          <w:szCs w:val="24"/>
        </w:rPr>
        <w:t xml:space="preserve"> </w:t>
      </w:r>
    </w:p>
    <w:p w14:paraId="676111E1" w14:textId="77777777" w:rsidR="000010FE" w:rsidRPr="006E66A6" w:rsidRDefault="00650D99" w:rsidP="00181537">
      <w:pPr>
        <w:autoSpaceDE w:val="0"/>
        <w:autoSpaceDN w:val="0"/>
        <w:adjustRightInd w:val="0"/>
        <w:spacing w:after="120" w:line="240" w:lineRule="auto"/>
        <w:jc w:val="center"/>
        <w:rPr>
          <w:rFonts w:eastAsia="ヒラギノ角ゴ Pro W3" w:cs="Calibri"/>
          <w:color w:val="000000"/>
          <w:sz w:val="24"/>
          <w:szCs w:val="24"/>
        </w:rPr>
      </w:pPr>
      <w:r w:rsidRPr="006E66A6">
        <w:rPr>
          <w:rFonts w:eastAsia="ヒラギノ角ゴ Pro W3" w:cs="Calibri"/>
          <w:color w:val="000000"/>
          <w:sz w:val="24"/>
          <w:szCs w:val="24"/>
        </w:rPr>
        <w:t>[</w:t>
      </w:r>
      <w:r w:rsidR="00E43833" w:rsidRPr="006E66A6">
        <w:rPr>
          <w:rFonts w:eastAsia="ヒラギノ角ゴ Pro W3" w:cs="Calibri"/>
          <w:color w:val="000000"/>
          <w:sz w:val="24"/>
          <w:szCs w:val="24"/>
        </w:rPr>
        <w:t xml:space="preserve">Revised </w:t>
      </w:r>
      <w:r w:rsidRPr="000349CC">
        <w:rPr>
          <w:rFonts w:eastAsia="ヒラギノ角ゴ Pro W3" w:cs="Calibri"/>
          <w:color w:val="000000"/>
          <w:sz w:val="24"/>
          <w:szCs w:val="24"/>
        </w:rPr>
        <w:t>Jan 2016]</w:t>
      </w:r>
    </w:p>
    <w:p w14:paraId="11F7E16C" w14:textId="77777777" w:rsidR="000010FE" w:rsidRPr="006E66A6" w:rsidRDefault="000010FE" w:rsidP="00550876">
      <w:pPr>
        <w:autoSpaceDE w:val="0"/>
        <w:autoSpaceDN w:val="0"/>
        <w:adjustRightInd w:val="0"/>
        <w:spacing w:after="120" w:line="240" w:lineRule="auto"/>
        <w:rPr>
          <w:rFonts w:eastAsia="ヒラギノ角ゴ Pro W3" w:cs="Calibri"/>
          <w:bCs/>
          <w:color w:val="000000"/>
          <w:sz w:val="24"/>
          <w:szCs w:val="24"/>
        </w:rPr>
      </w:pPr>
      <w:r w:rsidRPr="006E66A6">
        <w:rPr>
          <w:rFonts w:eastAsia="ヒラギノ角ゴ Pro W3" w:cs="Calibri"/>
          <w:bCs/>
          <w:color w:val="000000"/>
          <w:sz w:val="24"/>
          <w:szCs w:val="24"/>
        </w:rPr>
        <w:t xml:space="preserve">During the performance </w:t>
      </w:r>
      <w:r w:rsidR="00D26D27" w:rsidRPr="006E66A6">
        <w:rPr>
          <w:rFonts w:eastAsia="ヒラギノ角ゴ Pro W3" w:cs="Calibri"/>
          <w:bCs/>
          <w:color w:val="000000"/>
          <w:sz w:val="24"/>
          <w:szCs w:val="24"/>
        </w:rPr>
        <w:t>under</w:t>
      </w:r>
      <w:r w:rsidRPr="006E66A6">
        <w:rPr>
          <w:rFonts w:eastAsia="ヒラギノ角ゴ Pro W3" w:cs="Calibri"/>
          <w:bCs/>
          <w:color w:val="000000"/>
          <w:sz w:val="24"/>
          <w:szCs w:val="24"/>
        </w:rPr>
        <w:t xml:space="preserve"> this </w:t>
      </w:r>
      <w:r w:rsidR="000105CE" w:rsidRPr="006E66A6">
        <w:rPr>
          <w:rFonts w:eastAsia="ヒラギノ角ゴ Pro W3" w:cs="Calibri"/>
          <w:bCs/>
          <w:color w:val="000000"/>
          <w:sz w:val="24"/>
          <w:szCs w:val="24"/>
        </w:rPr>
        <w:t>Contract</w:t>
      </w:r>
      <w:r w:rsidRPr="006E66A6">
        <w:rPr>
          <w:rFonts w:eastAsia="ヒラギノ角ゴ Pro W3" w:cs="Calibri"/>
          <w:bCs/>
          <w:color w:val="000000"/>
          <w:sz w:val="24"/>
          <w:szCs w:val="24"/>
        </w:rPr>
        <w:t>, Contractor, for itself, its assignees and successors in interest (hereinafter referred to as the “Contractor”) agrees as follows:</w:t>
      </w:r>
    </w:p>
    <w:p w14:paraId="6D8FA94C" w14:textId="77777777" w:rsidR="000010FE" w:rsidRPr="006E66A6" w:rsidRDefault="000010FE" w:rsidP="000F0515">
      <w:pPr>
        <w:numPr>
          <w:ilvl w:val="0"/>
          <w:numId w:val="20"/>
        </w:numPr>
        <w:autoSpaceDE w:val="0"/>
        <w:autoSpaceDN w:val="0"/>
        <w:adjustRightInd w:val="0"/>
        <w:spacing w:after="120" w:line="240" w:lineRule="auto"/>
        <w:rPr>
          <w:rFonts w:eastAsia="ヒラギノ角ゴ Pro W3" w:cs="Calibri"/>
          <w:color w:val="000000"/>
          <w:sz w:val="24"/>
          <w:szCs w:val="24"/>
        </w:rPr>
      </w:pPr>
      <w:r w:rsidRPr="006E66A6">
        <w:rPr>
          <w:rFonts w:eastAsia="ヒラギノ角ゴ Pro W3" w:cs="Calibri"/>
          <w:b/>
          <w:bCs/>
          <w:color w:val="000000"/>
          <w:sz w:val="24"/>
          <w:szCs w:val="24"/>
        </w:rPr>
        <w:t xml:space="preserve">Compliance with Regulations:  </w:t>
      </w:r>
      <w:r w:rsidRPr="006E66A6">
        <w:rPr>
          <w:rFonts w:eastAsia="ヒラギノ角ゴ Pro W3" w:cs="Calibri"/>
          <w:color w:val="000000"/>
          <w:sz w:val="24"/>
          <w:szCs w:val="24"/>
        </w:rPr>
        <w:t xml:space="preserve">Contractor shall comply with the Regulations relative to nondiscrimination in Federally-assisted programs of the Department of Transportation Title 49, Code of Federal Regulations, Part 21, as they may be amended from time to time, (hereinafter referred to as the Regulations), which are herein incorporated by reference and made a part of this </w:t>
      </w:r>
      <w:r w:rsidR="000105CE" w:rsidRPr="006E66A6">
        <w:rPr>
          <w:rFonts w:eastAsia="ヒラギノ角ゴ Pro W3" w:cs="Calibri"/>
          <w:color w:val="000000"/>
          <w:sz w:val="24"/>
          <w:szCs w:val="24"/>
        </w:rPr>
        <w:t>Contract</w:t>
      </w:r>
      <w:r w:rsidRPr="006E66A6">
        <w:rPr>
          <w:rFonts w:eastAsia="ヒラギノ角ゴ Pro W3" w:cs="Calibri"/>
          <w:color w:val="000000"/>
          <w:sz w:val="24"/>
          <w:szCs w:val="24"/>
        </w:rPr>
        <w:t>.</w:t>
      </w:r>
    </w:p>
    <w:p w14:paraId="3B5ECA3C" w14:textId="390DBB63" w:rsidR="000010FE" w:rsidRPr="006E66A6" w:rsidRDefault="000010FE" w:rsidP="000F0515">
      <w:pPr>
        <w:numPr>
          <w:ilvl w:val="0"/>
          <w:numId w:val="20"/>
        </w:numPr>
        <w:autoSpaceDE w:val="0"/>
        <w:autoSpaceDN w:val="0"/>
        <w:adjustRightInd w:val="0"/>
        <w:spacing w:after="120" w:line="240" w:lineRule="auto"/>
        <w:rPr>
          <w:rFonts w:eastAsia="ヒラギノ角ゴ Pro W3" w:cs="Calibri"/>
          <w:color w:val="000000"/>
          <w:sz w:val="24"/>
          <w:szCs w:val="24"/>
        </w:rPr>
      </w:pPr>
      <w:r w:rsidRPr="006E66A6">
        <w:rPr>
          <w:rFonts w:eastAsia="ヒラギノ角ゴ Pro W3" w:cs="Calibri"/>
          <w:b/>
          <w:bCs/>
          <w:color w:val="000000"/>
          <w:sz w:val="24"/>
          <w:szCs w:val="24"/>
        </w:rPr>
        <w:t xml:space="preserve">Nondiscrimination: </w:t>
      </w:r>
      <w:r w:rsidRPr="006E66A6">
        <w:rPr>
          <w:rFonts w:eastAsia="ヒラギノ角ゴ Pro W3" w:cs="Calibri"/>
          <w:color w:val="000000"/>
          <w:sz w:val="24"/>
          <w:szCs w:val="24"/>
        </w:rPr>
        <w:t xml:space="preserve">Contractor, with regard to the work performed by it during the </w:t>
      </w:r>
      <w:r w:rsidR="000105CE" w:rsidRPr="006E66A6">
        <w:rPr>
          <w:rFonts w:eastAsia="ヒラギノ角ゴ Pro W3" w:cs="Calibri"/>
          <w:color w:val="000000"/>
          <w:sz w:val="24"/>
          <w:szCs w:val="24"/>
        </w:rPr>
        <w:t>Contract</w:t>
      </w:r>
      <w:r w:rsidRPr="006E66A6">
        <w:rPr>
          <w:rFonts w:eastAsia="ヒラギノ角ゴ Pro W3" w:cs="Calibri"/>
          <w:color w:val="000000"/>
          <w:sz w:val="24"/>
          <w:szCs w:val="24"/>
        </w:rPr>
        <w:t xml:space="preserve">, shall not discriminate on the grounds or race, color, sex, or national origin in the selection and retention of subcontractors, including procurements of materials and leases of equipment. Contractor shall not participate either directly or indirectly in the discrimination prohibited by section 21.5 of the Regulations, including employment practices when the </w:t>
      </w:r>
      <w:r w:rsidR="000105CE" w:rsidRPr="006E66A6">
        <w:rPr>
          <w:rFonts w:eastAsia="ヒラギノ角ゴ Pro W3" w:cs="Calibri"/>
          <w:color w:val="000000"/>
          <w:sz w:val="24"/>
          <w:szCs w:val="24"/>
        </w:rPr>
        <w:t>Contract</w:t>
      </w:r>
      <w:r w:rsidRPr="006E66A6">
        <w:rPr>
          <w:rFonts w:eastAsia="ヒラギノ角ゴ Pro W3" w:cs="Calibri"/>
          <w:color w:val="000000"/>
          <w:sz w:val="24"/>
          <w:szCs w:val="24"/>
        </w:rPr>
        <w:t xml:space="preserve"> covers a program set forth in Appendix B of the Regulations.</w:t>
      </w:r>
    </w:p>
    <w:p w14:paraId="3E8142ED" w14:textId="77777777" w:rsidR="000010FE" w:rsidRPr="006E66A6" w:rsidRDefault="000010FE" w:rsidP="000F0515">
      <w:pPr>
        <w:numPr>
          <w:ilvl w:val="0"/>
          <w:numId w:val="20"/>
        </w:numPr>
        <w:autoSpaceDE w:val="0"/>
        <w:autoSpaceDN w:val="0"/>
        <w:adjustRightInd w:val="0"/>
        <w:spacing w:after="120" w:line="240" w:lineRule="auto"/>
        <w:rPr>
          <w:rFonts w:eastAsia="ヒラギノ角ゴ Pro W3" w:cs="Calibri"/>
          <w:color w:val="000000"/>
          <w:sz w:val="24"/>
          <w:szCs w:val="24"/>
        </w:rPr>
      </w:pPr>
      <w:r w:rsidRPr="006E66A6">
        <w:rPr>
          <w:rFonts w:eastAsia="ヒラギノ角ゴ Pro W3" w:cs="Calibri"/>
          <w:b/>
          <w:bCs/>
          <w:color w:val="000000"/>
          <w:sz w:val="24"/>
          <w:szCs w:val="24"/>
        </w:rPr>
        <w:t xml:space="preserve">Solicitations for Subcontracts, Including Procurements of Materials and Equipment:  </w:t>
      </w:r>
      <w:r w:rsidRPr="006E66A6">
        <w:rPr>
          <w:rFonts w:eastAsia="ヒラギノ角ゴ Pro W3" w:cs="Calibri"/>
          <w:color w:val="000000"/>
          <w:sz w:val="24"/>
          <w:szCs w:val="24"/>
        </w:rPr>
        <w:t xml:space="preserve">In all solicitations either by competitive bidding or negotiation made by Contractor for work to be performed under a subcontract, including procurements of materials or leases of equipment, each potential subcontractor or supplier shall be notified by Contractor of Contractor’s obligations under this </w:t>
      </w:r>
      <w:r w:rsidR="000105CE" w:rsidRPr="006E66A6">
        <w:rPr>
          <w:rFonts w:eastAsia="ヒラギノ角ゴ Pro W3" w:cs="Calibri"/>
          <w:color w:val="000000"/>
          <w:sz w:val="24"/>
          <w:szCs w:val="24"/>
        </w:rPr>
        <w:t>Contract</w:t>
      </w:r>
      <w:r w:rsidRPr="006E66A6">
        <w:rPr>
          <w:rFonts w:eastAsia="ヒラギノ角ゴ Pro W3" w:cs="Calibri"/>
          <w:color w:val="000000"/>
          <w:sz w:val="24"/>
          <w:szCs w:val="24"/>
        </w:rPr>
        <w:t xml:space="preserve"> and the Regulations relative to nondiscrimination on the grounds of race, color, sex, or national origin.</w:t>
      </w:r>
    </w:p>
    <w:p w14:paraId="7FF163D9" w14:textId="77777777" w:rsidR="000010FE" w:rsidRPr="006E66A6" w:rsidRDefault="000010FE" w:rsidP="000F0515">
      <w:pPr>
        <w:numPr>
          <w:ilvl w:val="0"/>
          <w:numId w:val="20"/>
        </w:numPr>
        <w:autoSpaceDE w:val="0"/>
        <w:autoSpaceDN w:val="0"/>
        <w:adjustRightInd w:val="0"/>
        <w:spacing w:after="120" w:line="240" w:lineRule="auto"/>
        <w:rPr>
          <w:rFonts w:eastAsia="ヒラギノ角ゴ Pro W3" w:cs="Calibri"/>
          <w:color w:val="000000"/>
          <w:sz w:val="24"/>
          <w:szCs w:val="24"/>
        </w:rPr>
      </w:pPr>
      <w:r w:rsidRPr="006E66A6">
        <w:rPr>
          <w:rFonts w:eastAsia="ヒラギノ角ゴ Pro W3" w:cs="Calibri"/>
          <w:b/>
          <w:bCs/>
          <w:color w:val="000000"/>
          <w:sz w:val="24"/>
          <w:szCs w:val="24"/>
        </w:rPr>
        <w:t xml:space="preserve">Information and Reports:  </w:t>
      </w:r>
      <w:r w:rsidRPr="006E66A6">
        <w:rPr>
          <w:rFonts w:eastAsia="ヒラギノ角ゴ Pro W3" w:cs="Calibri"/>
          <w:color w:val="000000"/>
          <w:sz w:val="24"/>
          <w:szCs w:val="24"/>
        </w:rPr>
        <w:t>Contractor shall provide all information and reports required by the Regulations, or directives issued pursuant thereto, and shall permit access to its books, records, accounts, other sources of information, and its facilities as may be determined by Agency, FHWA or the Federal Transit Administration (FTA) as appropriate, to be pertinent to ascertain compliance with such Regulations, orders and instructions. Where any information required of Contractor is in the exclusive possession of another who fails or refuses to furnish this information, Contractor shall so certify to Agency, FHWA or FTA as appropriate, and shall set forth what efforts it has made to obtain the information.</w:t>
      </w:r>
    </w:p>
    <w:p w14:paraId="6A906F4B" w14:textId="01279B49" w:rsidR="000010FE" w:rsidRPr="006E66A6" w:rsidRDefault="000010FE" w:rsidP="000F0515">
      <w:pPr>
        <w:numPr>
          <w:ilvl w:val="0"/>
          <w:numId w:val="20"/>
        </w:numPr>
        <w:autoSpaceDE w:val="0"/>
        <w:autoSpaceDN w:val="0"/>
        <w:adjustRightInd w:val="0"/>
        <w:spacing w:after="120" w:line="240" w:lineRule="auto"/>
        <w:rPr>
          <w:rFonts w:eastAsia="ヒラギノ角ゴ Pro W3" w:cs="Calibri"/>
          <w:color w:val="000000"/>
          <w:sz w:val="24"/>
          <w:szCs w:val="24"/>
        </w:rPr>
      </w:pPr>
      <w:r w:rsidRPr="006E66A6">
        <w:rPr>
          <w:rFonts w:eastAsia="ヒラギノ角ゴ Pro W3" w:cs="Calibri"/>
          <w:b/>
          <w:bCs/>
          <w:color w:val="000000"/>
          <w:sz w:val="24"/>
          <w:szCs w:val="24"/>
        </w:rPr>
        <w:t xml:space="preserve">Sanctions for Noncompliance: </w:t>
      </w:r>
      <w:r w:rsidRPr="006E66A6">
        <w:rPr>
          <w:rFonts w:eastAsia="ヒラギノ角ゴ Pro W3" w:cs="Calibri"/>
          <w:color w:val="000000"/>
          <w:sz w:val="24"/>
          <w:szCs w:val="24"/>
        </w:rPr>
        <w:t xml:space="preserve">In the event of Contractor’s noncompliance with the nondiscrimination provisions of this </w:t>
      </w:r>
      <w:r w:rsidR="000105CE" w:rsidRPr="006E66A6">
        <w:rPr>
          <w:rFonts w:eastAsia="ヒラギノ角ゴ Pro W3" w:cs="Calibri"/>
          <w:color w:val="000000"/>
          <w:sz w:val="24"/>
          <w:szCs w:val="24"/>
        </w:rPr>
        <w:t>Contract</w:t>
      </w:r>
      <w:r w:rsidRPr="006E66A6">
        <w:rPr>
          <w:rFonts w:eastAsia="ヒラギノ角ゴ Pro W3" w:cs="Calibri"/>
          <w:color w:val="000000"/>
          <w:sz w:val="24"/>
          <w:szCs w:val="24"/>
        </w:rPr>
        <w:t xml:space="preserve">, Agency shall impose such </w:t>
      </w:r>
      <w:r w:rsidR="000105CE" w:rsidRPr="006E66A6">
        <w:rPr>
          <w:rFonts w:eastAsia="ヒラギノ角ゴ Pro W3" w:cs="Calibri"/>
          <w:color w:val="000000"/>
          <w:sz w:val="24"/>
          <w:szCs w:val="24"/>
        </w:rPr>
        <w:t>Contract</w:t>
      </w:r>
      <w:r w:rsidRPr="006E66A6">
        <w:rPr>
          <w:rFonts w:eastAsia="ヒラギノ角ゴ Pro W3" w:cs="Calibri"/>
          <w:color w:val="000000"/>
          <w:sz w:val="24"/>
          <w:szCs w:val="24"/>
        </w:rPr>
        <w:t xml:space="preserve"> sanctions as it, FHWA or FTA may determine to be appropriate, including, but not limited to:</w:t>
      </w:r>
    </w:p>
    <w:p w14:paraId="420A8D00" w14:textId="6B12827D" w:rsidR="000010FE" w:rsidRPr="006E66A6" w:rsidRDefault="000010FE" w:rsidP="00BA1480">
      <w:pPr>
        <w:autoSpaceDE w:val="0"/>
        <w:autoSpaceDN w:val="0"/>
        <w:adjustRightInd w:val="0"/>
        <w:spacing w:after="120" w:line="240" w:lineRule="auto"/>
        <w:ind w:left="720"/>
        <w:rPr>
          <w:rFonts w:eastAsia="ヒラギノ角ゴ Pro W3" w:cs="Calibri"/>
          <w:color w:val="000000"/>
          <w:sz w:val="24"/>
          <w:szCs w:val="24"/>
        </w:rPr>
      </w:pPr>
      <w:r w:rsidRPr="006E66A6">
        <w:rPr>
          <w:rFonts w:eastAsia="ヒラギノ角ゴ Pro W3" w:cs="Calibri"/>
          <w:color w:val="000000"/>
          <w:sz w:val="24"/>
          <w:szCs w:val="24"/>
        </w:rPr>
        <w:t xml:space="preserve">(i) Withholding of payments to Contractor under the </w:t>
      </w:r>
      <w:r w:rsidR="000105CE" w:rsidRPr="006E66A6">
        <w:rPr>
          <w:rFonts w:eastAsia="ヒラギノ角ゴ Pro W3" w:cs="Calibri"/>
          <w:color w:val="000000"/>
          <w:sz w:val="24"/>
          <w:szCs w:val="24"/>
        </w:rPr>
        <w:t>Contract</w:t>
      </w:r>
      <w:r w:rsidRPr="006E66A6">
        <w:rPr>
          <w:rFonts w:eastAsia="ヒラギノ角ゴ Pro W3" w:cs="Calibri"/>
          <w:color w:val="000000"/>
          <w:sz w:val="24"/>
          <w:szCs w:val="24"/>
        </w:rPr>
        <w:t xml:space="preserve"> until Contractor complies, and/or</w:t>
      </w:r>
    </w:p>
    <w:p w14:paraId="29D02366" w14:textId="4024E6ED" w:rsidR="000010FE" w:rsidRPr="0027346D" w:rsidRDefault="000010FE" w:rsidP="00BA1480">
      <w:pPr>
        <w:autoSpaceDE w:val="0"/>
        <w:autoSpaceDN w:val="0"/>
        <w:adjustRightInd w:val="0"/>
        <w:spacing w:after="120" w:line="240" w:lineRule="auto"/>
        <w:ind w:firstLine="720"/>
        <w:rPr>
          <w:rFonts w:eastAsia="ヒラギノ角ゴ Pro W3" w:cs="Calibri"/>
          <w:color w:val="000000"/>
          <w:sz w:val="24"/>
          <w:szCs w:val="24"/>
        </w:rPr>
      </w:pPr>
      <w:r w:rsidRPr="0027346D">
        <w:rPr>
          <w:rFonts w:eastAsia="ヒラギノ角ゴ Pro W3" w:cs="Calibri"/>
          <w:color w:val="000000"/>
          <w:sz w:val="24"/>
          <w:szCs w:val="24"/>
        </w:rPr>
        <w:t xml:space="preserve">(ii) Cancellation, termination or suspension of the </w:t>
      </w:r>
      <w:r w:rsidR="000105CE" w:rsidRPr="0027346D">
        <w:rPr>
          <w:rFonts w:eastAsia="ヒラギノ角ゴ Pro W3" w:cs="Calibri"/>
          <w:color w:val="000000"/>
          <w:sz w:val="24"/>
          <w:szCs w:val="24"/>
        </w:rPr>
        <w:t>Contract</w:t>
      </w:r>
      <w:r w:rsidRPr="0027346D">
        <w:rPr>
          <w:rFonts w:eastAsia="ヒラギノ角ゴ Pro W3" w:cs="Calibri"/>
          <w:color w:val="000000"/>
          <w:sz w:val="24"/>
          <w:szCs w:val="24"/>
        </w:rPr>
        <w:t>, in whole or in part.</w:t>
      </w:r>
      <w:r w:rsidR="00A030D4" w:rsidRPr="0027346D">
        <w:rPr>
          <w:rFonts w:eastAsia="ヒラギノ角ゴ Pro W3" w:cs="Calibri"/>
          <w:color w:val="000000"/>
          <w:sz w:val="24"/>
          <w:szCs w:val="24"/>
        </w:rPr>
        <w:t xml:space="preserve"> </w:t>
      </w:r>
    </w:p>
    <w:p w14:paraId="6F10C094" w14:textId="77777777" w:rsidR="0027346D" w:rsidRPr="0027346D" w:rsidRDefault="000010FE" w:rsidP="0027346D">
      <w:pPr>
        <w:numPr>
          <w:ilvl w:val="0"/>
          <w:numId w:val="20"/>
        </w:numPr>
        <w:autoSpaceDE w:val="0"/>
        <w:autoSpaceDN w:val="0"/>
        <w:adjustRightInd w:val="0"/>
        <w:spacing w:after="120" w:line="240" w:lineRule="auto"/>
        <w:rPr>
          <w:rFonts w:cs="Calibri"/>
          <w:sz w:val="24"/>
          <w:szCs w:val="24"/>
        </w:rPr>
      </w:pPr>
      <w:r w:rsidRPr="0027346D">
        <w:rPr>
          <w:rFonts w:eastAsia="ヒラギノ角ゴ Pro W3" w:cs="Calibri"/>
          <w:b/>
          <w:bCs/>
          <w:color w:val="000000"/>
          <w:sz w:val="24"/>
          <w:szCs w:val="24"/>
        </w:rPr>
        <w:t xml:space="preserve">Incorporation of Provisions:  </w:t>
      </w:r>
      <w:r w:rsidRPr="0027346D">
        <w:rPr>
          <w:rFonts w:eastAsia="ヒラギノ角ゴ Pro W3" w:cs="Calibri"/>
          <w:color w:val="000000"/>
          <w:sz w:val="24"/>
          <w:szCs w:val="24"/>
        </w:rPr>
        <w:t>Contractor shall include the provisions of paragraphs (a) through (e) in every subcontract, including procurements of materials and leases of equipment, unless exempt by the Regulations, or directives issued pursuant thereto. Contractor shall take such action with respect to any subcontract or procurement as Agency, FHWA or FTA may direct as a means of enforcing such provisions including sanctions for non-compliance: Provided, however, that, in the event Contractor becomes involved in, or is threatened with, litigation with a subcontractor or supplier as a result of such direction, Contractor may request Agency, and, in addition, Contractor may request the United States to enter into such litigation to protect the interests of the United States.</w:t>
      </w:r>
    </w:p>
    <w:p w14:paraId="30EAD733" w14:textId="1D76BBD6" w:rsidR="00C552BA" w:rsidRPr="006E66A6" w:rsidRDefault="000010FE" w:rsidP="0027346D">
      <w:pPr>
        <w:numPr>
          <w:ilvl w:val="0"/>
          <w:numId w:val="20"/>
        </w:numPr>
        <w:autoSpaceDE w:val="0"/>
        <w:autoSpaceDN w:val="0"/>
        <w:adjustRightInd w:val="0"/>
        <w:spacing w:after="120" w:line="240" w:lineRule="auto"/>
        <w:rPr>
          <w:rFonts w:cs="Calibri"/>
          <w:sz w:val="24"/>
          <w:szCs w:val="24"/>
          <w:highlight w:val="yellow"/>
        </w:rPr>
      </w:pPr>
      <w:r w:rsidRPr="006E66A6">
        <w:rPr>
          <w:rFonts w:cs="Calibri"/>
          <w:sz w:val="24"/>
          <w:szCs w:val="24"/>
        </w:rPr>
        <w:br w:type="page"/>
      </w:r>
    </w:p>
    <w:p w14:paraId="3C4E7C85" w14:textId="77777777" w:rsidR="000010FE" w:rsidRPr="006E66A6" w:rsidRDefault="000010FE" w:rsidP="00FF6C82">
      <w:pPr>
        <w:pStyle w:val="Heading1"/>
        <w:spacing w:before="0" w:after="120" w:line="240" w:lineRule="auto"/>
        <w:contextualSpacing w:val="0"/>
        <w:jc w:val="center"/>
        <w:rPr>
          <w:rStyle w:val="DeltaViewInsertion"/>
          <w:rFonts w:ascii="Calibri" w:hAnsi="Calibri" w:cs="Calibri"/>
          <w:color w:val="auto"/>
          <w:sz w:val="24"/>
          <w:szCs w:val="24"/>
          <w:u w:val="none"/>
        </w:rPr>
      </w:pPr>
      <w:r w:rsidRPr="006E66A6">
        <w:rPr>
          <w:rStyle w:val="DeltaViewInsertion"/>
          <w:rFonts w:ascii="Calibri" w:hAnsi="Calibri" w:cs="Calibri"/>
          <w:color w:val="auto"/>
          <w:sz w:val="24"/>
          <w:szCs w:val="24"/>
          <w:u w:val="none"/>
        </w:rPr>
        <w:lastRenderedPageBreak/>
        <w:t>E</w:t>
      </w:r>
      <w:r w:rsidR="004F2A82" w:rsidRPr="006E66A6">
        <w:rPr>
          <w:rStyle w:val="DeltaViewInsertion"/>
          <w:rFonts w:ascii="Calibri" w:hAnsi="Calibri" w:cs="Calibri"/>
          <w:color w:val="auto"/>
          <w:sz w:val="24"/>
          <w:szCs w:val="24"/>
          <w:u w:val="none"/>
        </w:rPr>
        <w:t xml:space="preserve">xhibit </w:t>
      </w:r>
      <w:r w:rsidR="00C552BA" w:rsidRPr="006E66A6">
        <w:rPr>
          <w:rStyle w:val="DeltaViewInsertion"/>
          <w:rFonts w:ascii="Calibri" w:hAnsi="Calibri" w:cs="Calibri"/>
          <w:color w:val="auto"/>
          <w:sz w:val="24"/>
          <w:szCs w:val="24"/>
          <w:u w:val="none"/>
        </w:rPr>
        <w:t>H</w:t>
      </w:r>
    </w:p>
    <w:p w14:paraId="2A0BCE9D" w14:textId="77777777" w:rsidR="000010FE" w:rsidRPr="00FF6C82" w:rsidRDefault="004F2A82" w:rsidP="00E96F6C">
      <w:pPr>
        <w:spacing w:after="120" w:line="240" w:lineRule="auto"/>
        <w:jc w:val="center"/>
        <w:rPr>
          <w:b/>
          <w:bCs/>
          <w:sz w:val="24"/>
          <w:szCs w:val="24"/>
        </w:rPr>
      </w:pPr>
      <w:r w:rsidRPr="00FF6C82">
        <w:rPr>
          <w:b/>
          <w:bCs/>
          <w:sz w:val="24"/>
          <w:szCs w:val="24"/>
        </w:rPr>
        <w:t>Certified Small Business Aspirational Target Provisions</w:t>
      </w:r>
    </w:p>
    <w:p w14:paraId="1811492F" w14:textId="58E3B0C7" w:rsidR="001D73C4" w:rsidRDefault="00650D99" w:rsidP="00AD0AC3">
      <w:pPr>
        <w:autoSpaceDE w:val="0"/>
        <w:autoSpaceDN w:val="0"/>
        <w:adjustRightInd w:val="0"/>
        <w:spacing w:after="120" w:line="240" w:lineRule="auto"/>
        <w:ind w:left="187"/>
        <w:jc w:val="center"/>
        <w:rPr>
          <w:rFonts w:cs="Calibri"/>
          <w:b/>
          <w:bCs/>
          <w:sz w:val="24"/>
          <w:szCs w:val="24"/>
        </w:rPr>
      </w:pPr>
      <w:r w:rsidRPr="008D49B7">
        <w:rPr>
          <w:rFonts w:cs="Calibri"/>
          <w:b/>
          <w:bCs/>
          <w:sz w:val="24"/>
          <w:szCs w:val="24"/>
        </w:rPr>
        <w:t>[</w:t>
      </w:r>
      <w:r w:rsidR="00AD0AC3" w:rsidRPr="008D49B7">
        <w:rPr>
          <w:rFonts w:cs="Calibri"/>
          <w:b/>
          <w:bCs/>
          <w:sz w:val="24"/>
          <w:szCs w:val="24"/>
        </w:rPr>
        <w:t>RESERVED]</w:t>
      </w:r>
    </w:p>
    <w:p w14:paraId="787F739A" w14:textId="326B0D7C" w:rsidR="005B798A" w:rsidRDefault="005B798A">
      <w:pPr>
        <w:spacing w:after="0" w:line="240" w:lineRule="auto"/>
        <w:rPr>
          <w:rFonts w:cs="Calibri"/>
          <w:b/>
          <w:bCs/>
          <w:sz w:val="24"/>
          <w:szCs w:val="24"/>
        </w:rPr>
      </w:pPr>
      <w:r>
        <w:rPr>
          <w:rFonts w:cs="Calibri"/>
          <w:b/>
          <w:bCs/>
          <w:sz w:val="24"/>
          <w:szCs w:val="24"/>
        </w:rPr>
        <w:br w:type="page"/>
      </w:r>
    </w:p>
    <w:p w14:paraId="082F33F8" w14:textId="77777777" w:rsidR="00FF6C82" w:rsidRPr="00FF6C82" w:rsidRDefault="005B798A" w:rsidP="00FF6C82">
      <w:pPr>
        <w:pStyle w:val="Heading1"/>
        <w:spacing w:before="0" w:after="120" w:line="240" w:lineRule="auto"/>
        <w:contextualSpacing w:val="0"/>
        <w:jc w:val="center"/>
        <w:rPr>
          <w:rStyle w:val="DeltaViewInsertion"/>
          <w:rFonts w:ascii="Calibri" w:hAnsi="Calibri"/>
          <w:color w:val="auto"/>
          <w:sz w:val="24"/>
          <w:szCs w:val="24"/>
          <w:u w:val="none"/>
        </w:rPr>
      </w:pPr>
      <w:r w:rsidRPr="00FF6C82">
        <w:rPr>
          <w:rStyle w:val="DeltaViewInsertion"/>
          <w:rFonts w:ascii="Calibri" w:hAnsi="Calibri"/>
          <w:color w:val="auto"/>
          <w:sz w:val="24"/>
          <w:szCs w:val="24"/>
          <w:u w:val="none"/>
        </w:rPr>
        <w:lastRenderedPageBreak/>
        <w:t xml:space="preserve">Exhibit I </w:t>
      </w:r>
    </w:p>
    <w:p w14:paraId="4B1008E9" w14:textId="06DA850F" w:rsidR="005B798A" w:rsidRPr="006B1ECA" w:rsidRDefault="005B798A" w:rsidP="00E96F6C">
      <w:pPr>
        <w:spacing w:after="120" w:line="240" w:lineRule="auto"/>
        <w:jc w:val="center"/>
        <w:rPr>
          <w:rFonts w:cs="Calibri"/>
          <w:b/>
          <w:bCs/>
          <w:sz w:val="24"/>
          <w:szCs w:val="24"/>
        </w:rPr>
      </w:pPr>
      <w:r w:rsidRPr="006B1ECA">
        <w:rPr>
          <w:rFonts w:cs="Calibri"/>
          <w:b/>
          <w:bCs/>
          <w:sz w:val="24"/>
          <w:szCs w:val="24"/>
        </w:rPr>
        <w:t xml:space="preserve">Access Agreement – ORION Application </w:t>
      </w:r>
    </w:p>
    <w:p w14:paraId="4132A597" w14:textId="77777777" w:rsidR="005B798A" w:rsidRPr="006B1ECA" w:rsidRDefault="005B798A" w:rsidP="005B798A">
      <w:pPr>
        <w:spacing w:line="240" w:lineRule="auto"/>
        <w:jc w:val="center"/>
        <w:rPr>
          <w:rFonts w:cs="Calibri"/>
          <w:sz w:val="24"/>
          <w:szCs w:val="24"/>
        </w:rPr>
      </w:pPr>
      <w:r w:rsidRPr="006B1ECA">
        <w:rPr>
          <w:rFonts w:cs="Calibri"/>
          <w:sz w:val="24"/>
          <w:szCs w:val="24"/>
        </w:rPr>
        <w:t xml:space="preserve">[Revised </w:t>
      </w:r>
      <w:r>
        <w:rPr>
          <w:rFonts w:cs="Calibri"/>
          <w:sz w:val="24"/>
          <w:szCs w:val="24"/>
          <w:highlight w:val="cyan"/>
        </w:rPr>
        <w:t>June</w:t>
      </w:r>
      <w:r w:rsidRPr="006B1ECA">
        <w:rPr>
          <w:rFonts w:cs="Calibri"/>
          <w:sz w:val="24"/>
          <w:szCs w:val="24"/>
          <w:highlight w:val="cyan"/>
        </w:rPr>
        <w:t xml:space="preserve"> 2026</w:t>
      </w:r>
      <w:r w:rsidRPr="006B1ECA">
        <w:rPr>
          <w:rFonts w:cs="Calibri"/>
          <w:sz w:val="24"/>
          <w:szCs w:val="24"/>
        </w:rPr>
        <w:t>]</w:t>
      </w:r>
    </w:p>
    <w:p w14:paraId="6B2B784A" w14:textId="77777777" w:rsidR="005B798A" w:rsidRPr="006B1ECA" w:rsidRDefault="005B798A" w:rsidP="005B798A">
      <w:pPr>
        <w:numPr>
          <w:ilvl w:val="0"/>
          <w:numId w:val="35"/>
        </w:numPr>
        <w:autoSpaceDE w:val="0"/>
        <w:autoSpaceDN w:val="0"/>
        <w:adjustRightInd w:val="0"/>
        <w:spacing w:after="60" w:line="240" w:lineRule="auto"/>
        <w:ind w:left="360"/>
        <w:rPr>
          <w:rFonts w:eastAsiaTheme="minorHAnsi" w:cs="Calibri"/>
          <w:b/>
          <w:bCs/>
          <w:color w:val="000000"/>
          <w:sz w:val="24"/>
          <w:szCs w:val="24"/>
        </w:rPr>
      </w:pPr>
      <w:r w:rsidRPr="006B1ECA">
        <w:rPr>
          <w:rFonts w:cs="Calibri"/>
          <w:b/>
          <w:bCs/>
          <w:color w:val="000000"/>
          <w:sz w:val="24"/>
          <w:szCs w:val="24"/>
        </w:rPr>
        <w:t>Oregon Routing Information Online</w:t>
      </w:r>
      <w:r w:rsidRPr="006B1ECA">
        <w:rPr>
          <w:rFonts w:eastAsiaTheme="minorHAnsi" w:cs="Calibri"/>
          <w:b/>
          <w:bCs/>
          <w:color w:val="000000"/>
          <w:sz w:val="24"/>
          <w:szCs w:val="24"/>
        </w:rPr>
        <w:t xml:space="preserve"> Application Access and General Requirements</w:t>
      </w:r>
    </w:p>
    <w:p w14:paraId="7DB2A75D" w14:textId="77777777" w:rsidR="005B798A" w:rsidRPr="006B1ECA" w:rsidRDefault="005B798A" w:rsidP="005B798A">
      <w:pPr>
        <w:autoSpaceDE w:val="0"/>
        <w:autoSpaceDN w:val="0"/>
        <w:adjustRightInd w:val="0"/>
        <w:spacing w:after="120" w:line="240" w:lineRule="auto"/>
        <w:rPr>
          <w:rFonts w:cs="Calibri"/>
          <w:sz w:val="24"/>
          <w:szCs w:val="24"/>
        </w:rPr>
      </w:pPr>
      <w:r w:rsidRPr="006B1ECA">
        <w:rPr>
          <w:rFonts w:cs="Calibri"/>
          <w:color w:val="000000"/>
          <w:sz w:val="24"/>
          <w:szCs w:val="24"/>
        </w:rPr>
        <w:t xml:space="preserve">Consultant shall use the ORION Application (“ORION”) for electronic submittal and receipt of data as necessary for the Services. </w:t>
      </w:r>
      <w:r w:rsidRPr="006B1ECA">
        <w:rPr>
          <w:rFonts w:cs="Calibri"/>
          <w:sz w:val="24"/>
          <w:szCs w:val="24"/>
        </w:rPr>
        <w:t xml:space="preserve">Consultant </w:t>
      </w:r>
      <w:r>
        <w:rPr>
          <w:rFonts w:cs="Calibri"/>
          <w:sz w:val="24"/>
          <w:szCs w:val="24"/>
        </w:rPr>
        <w:t>staff (</w:t>
      </w:r>
      <w:r w:rsidRPr="006B1ECA">
        <w:rPr>
          <w:rFonts w:cs="Calibri"/>
          <w:sz w:val="24"/>
          <w:szCs w:val="24"/>
        </w:rPr>
        <w:t>employee</w:t>
      </w:r>
      <w:r>
        <w:rPr>
          <w:rFonts w:cs="Calibri"/>
          <w:sz w:val="24"/>
          <w:szCs w:val="24"/>
        </w:rPr>
        <w:t>, agent, or independent contractor of Consultant)</w:t>
      </w:r>
      <w:r w:rsidRPr="006B1ECA">
        <w:rPr>
          <w:rFonts w:cs="Calibri"/>
          <w:sz w:val="24"/>
          <w:szCs w:val="24"/>
        </w:rPr>
        <w:t xml:space="preserve"> that will need access to ORION must create an account at: </w:t>
      </w:r>
      <w:hyperlink r:id="rId20" w:history="1">
        <w:r w:rsidRPr="0067336D">
          <w:rPr>
            <w:rStyle w:val="Hyperlink"/>
            <w:rFonts w:cs="Calibri"/>
            <w:sz w:val="24"/>
            <w:szCs w:val="24"/>
          </w:rPr>
          <w:t>https://www.oregonorion.com/</w:t>
        </w:r>
      </w:hyperlink>
      <w:r w:rsidRPr="006B1ECA">
        <w:rPr>
          <w:rFonts w:cs="Calibri"/>
          <w:sz w:val="24"/>
          <w:szCs w:val="24"/>
        </w:rPr>
        <w:t xml:space="preserve">. </w:t>
      </w:r>
    </w:p>
    <w:p w14:paraId="49CB9DFC" w14:textId="77777777" w:rsidR="005B798A" w:rsidRPr="006B1ECA" w:rsidRDefault="005B798A" w:rsidP="005B798A">
      <w:pPr>
        <w:autoSpaceDE w:val="0"/>
        <w:autoSpaceDN w:val="0"/>
        <w:adjustRightInd w:val="0"/>
        <w:spacing w:after="120" w:line="240" w:lineRule="auto"/>
        <w:rPr>
          <w:rFonts w:cs="Calibri"/>
          <w:spacing w:val="-2"/>
          <w:sz w:val="24"/>
          <w:szCs w:val="24"/>
        </w:rPr>
      </w:pPr>
      <w:r w:rsidRPr="006B1ECA">
        <w:rPr>
          <w:rFonts w:cs="Calibri"/>
          <w:sz w:val="24"/>
          <w:szCs w:val="24"/>
        </w:rPr>
        <w:t xml:space="preserve">Consultant and its </w:t>
      </w:r>
      <w:r>
        <w:rPr>
          <w:rFonts w:cs="Calibri"/>
          <w:sz w:val="24"/>
          <w:szCs w:val="24"/>
        </w:rPr>
        <w:t>staff</w:t>
      </w:r>
      <w:r w:rsidRPr="006B1ECA">
        <w:rPr>
          <w:rFonts w:cs="Calibri"/>
          <w:sz w:val="24"/>
          <w:szCs w:val="24"/>
        </w:rPr>
        <w:t xml:space="preserve"> seeking or having access to ORION shall follow the procedures provided in the </w:t>
      </w:r>
      <w:r w:rsidRPr="006B1ECA">
        <w:rPr>
          <w:rFonts w:cs="Calibri"/>
          <w:b/>
          <w:bCs/>
          <w:sz w:val="24"/>
          <w:szCs w:val="24"/>
        </w:rPr>
        <w:t>External User Roles, Responsibilities and Security Requirements – ORION Application (ORION “EURR”)</w:t>
      </w:r>
      <w:r w:rsidRPr="006B1ECA">
        <w:rPr>
          <w:rFonts w:cs="Calibri"/>
          <w:sz w:val="24"/>
          <w:szCs w:val="24"/>
        </w:rPr>
        <w:t xml:space="preserve"> (as may be revised from time to time by ODOT)</w:t>
      </w:r>
      <w:r w:rsidRPr="006B1ECA">
        <w:rPr>
          <w:rFonts w:cs="Calibri"/>
          <w:spacing w:val="-2"/>
          <w:sz w:val="24"/>
          <w:szCs w:val="24"/>
        </w:rPr>
        <w:t>.</w:t>
      </w:r>
    </w:p>
    <w:p w14:paraId="2378A87C" w14:textId="77777777" w:rsidR="005B798A" w:rsidRPr="006B1ECA" w:rsidRDefault="005B798A" w:rsidP="005B798A">
      <w:pPr>
        <w:autoSpaceDE w:val="0"/>
        <w:autoSpaceDN w:val="0"/>
        <w:adjustRightInd w:val="0"/>
        <w:spacing w:after="120" w:line="240" w:lineRule="auto"/>
        <w:rPr>
          <w:rFonts w:cs="Calibri"/>
          <w:sz w:val="24"/>
          <w:szCs w:val="24"/>
        </w:rPr>
      </w:pPr>
      <w:r w:rsidRPr="006B1ECA">
        <w:rPr>
          <w:rFonts w:eastAsiaTheme="minorHAnsi" w:cs="Calibri"/>
          <w:color w:val="000000"/>
          <w:sz w:val="24"/>
          <w:szCs w:val="24"/>
        </w:rPr>
        <w:t xml:space="preserve">Consultant shall provide a copy of this Access Agreement and the ORION EURR to every </w:t>
      </w:r>
      <w:r>
        <w:rPr>
          <w:rFonts w:eastAsiaTheme="minorHAnsi" w:cs="Calibri"/>
          <w:color w:val="000000"/>
          <w:sz w:val="24"/>
          <w:szCs w:val="24"/>
        </w:rPr>
        <w:t>staff member</w:t>
      </w:r>
      <w:r w:rsidRPr="006B1ECA">
        <w:rPr>
          <w:rFonts w:eastAsiaTheme="minorHAnsi" w:cs="Calibri"/>
          <w:color w:val="000000"/>
          <w:sz w:val="24"/>
          <w:szCs w:val="24"/>
        </w:rPr>
        <w:t xml:space="preserve"> requiring access to </w:t>
      </w:r>
      <w:r w:rsidRPr="006B1ECA">
        <w:rPr>
          <w:rFonts w:cs="Calibri"/>
          <w:color w:val="000000"/>
          <w:sz w:val="24"/>
          <w:szCs w:val="24"/>
        </w:rPr>
        <w:t>ORION in performance of the Services prior to performance of the Services</w:t>
      </w:r>
      <w:r w:rsidRPr="006B1ECA">
        <w:rPr>
          <w:rFonts w:eastAsiaTheme="minorHAnsi" w:cs="Calibri"/>
          <w:color w:val="000000"/>
          <w:sz w:val="24"/>
          <w:szCs w:val="24"/>
        </w:rPr>
        <w:t>.</w:t>
      </w:r>
    </w:p>
    <w:p w14:paraId="66E47203" w14:textId="77777777" w:rsidR="005B798A" w:rsidRPr="006B1ECA" w:rsidRDefault="005B798A" w:rsidP="005B798A">
      <w:pPr>
        <w:numPr>
          <w:ilvl w:val="0"/>
          <w:numId w:val="35"/>
        </w:numPr>
        <w:autoSpaceDE w:val="0"/>
        <w:autoSpaceDN w:val="0"/>
        <w:adjustRightInd w:val="0"/>
        <w:spacing w:after="60" w:line="240" w:lineRule="auto"/>
        <w:ind w:left="360"/>
        <w:rPr>
          <w:rFonts w:eastAsiaTheme="minorHAnsi" w:cs="Calibri"/>
          <w:color w:val="000000"/>
          <w:sz w:val="24"/>
          <w:szCs w:val="24"/>
        </w:rPr>
      </w:pPr>
      <w:r w:rsidRPr="006B1ECA">
        <w:rPr>
          <w:rFonts w:eastAsiaTheme="minorHAnsi" w:cs="Calibri"/>
          <w:b/>
          <w:bCs/>
          <w:color w:val="000000"/>
          <w:sz w:val="24"/>
          <w:szCs w:val="24"/>
        </w:rPr>
        <w:t xml:space="preserve">Correct Use of </w:t>
      </w:r>
      <w:r w:rsidRPr="006B1ECA">
        <w:rPr>
          <w:rFonts w:cs="Calibri"/>
          <w:b/>
          <w:bCs/>
          <w:color w:val="000000"/>
          <w:sz w:val="24"/>
          <w:szCs w:val="24"/>
        </w:rPr>
        <w:t>ORION</w:t>
      </w:r>
    </w:p>
    <w:p w14:paraId="64F6DC8A" w14:textId="77777777" w:rsidR="005B798A" w:rsidRPr="006B1ECA" w:rsidRDefault="005B798A" w:rsidP="005B798A">
      <w:pPr>
        <w:autoSpaceDE w:val="0"/>
        <w:autoSpaceDN w:val="0"/>
        <w:adjustRightInd w:val="0"/>
        <w:spacing w:after="120" w:line="240" w:lineRule="auto"/>
        <w:rPr>
          <w:rFonts w:eastAsiaTheme="minorHAnsi" w:cs="Calibri"/>
          <w:color w:val="000000"/>
          <w:sz w:val="24"/>
          <w:szCs w:val="24"/>
        </w:rPr>
      </w:pPr>
      <w:r w:rsidRPr="006B1ECA">
        <w:rPr>
          <w:rFonts w:eastAsiaTheme="minorHAnsi" w:cs="Calibri"/>
          <w:color w:val="000000"/>
          <w:sz w:val="24"/>
          <w:szCs w:val="24"/>
        </w:rPr>
        <w:t xml:space="preserve">Any person approved for accessing and using </w:t>
      </w:r>
      <w:r w:rsidRPr="006B1ECA">
        <w:rPr>
          <w:rFonts w:cs="Calibri"/>
          <w:color w:val="000000"/>
          <w:sz w:val="24"/>
          <w:szCs w:val="24"/>
        </w:rPr>
        <w:t>ORION</w:t>
      </w:r>
      <w:r w:rsidRPr="006B1ECA">
        <w:rPr>
          <w:rFonts w:eastAsiaTheme="minorHAnsi" w:cs="Calibri"/>
          <w:color w:val="000000"/>
          <w:sz w:val="24"/>
          <w:szCs w:val="24"/>
        </w:rPr>
        <w:t xml:space="preserve"> on behalf of Consultant acquires the status of an “Account Holder”. Consultant shall require each Account Holder to: </w:t>
      </w:r>
    </w:p>
    <w:p w14:paraId="6D779935" w14:textId="77777777" w:rsidR="005B798A" w:rsidRPr="006B1ECA" w:rsidRDefault="005B798A" w:rsidP="005B798A">
      <w:pPr>
        <w:pStyle w:val="ListParagraph"/>
        <w:numPr>
          <w:ilvl w:val="0"/>
          <w:numId w:val="39"/>
        </w:numPr>
        <w:autoSpaceDE w:val="0"/>
        <w:autoSpaceDN w:val="0"/>
        <w:adjustRightInd w:val="0"/>
        <w:spacing w:after="120" w:line="240" w:lineRule="auto"/>
        <w:rPr>
          <w:rFonts w:eastAsiaTheme="minorHAnsi" w:cs="Calibri"/>
          <w:color w:val="000000"/>
          <w:sz w:val="24"/>
          <w:szCs w:val="24"/>
        </w:rPr>
      </w:pPr>
      <w:r w:rsidRPr="006B1ECA">
        <w:rPr>
          <w:rFonts w:eastAsiaTheme="minorHAnsi" w:cs="Calibri"/>
          <w:color w:val="000000"/>
          <w:sz w:val="24"/>
          <w:szCs w:val="24"/>
        </w:rPr>
        <w:t xml:space="preserve">comply with the Terms and Conditions of Use set forth or incorporated in this Access Agreement, and </w:t>
      </w:r>
    </w:p>
    <w:p w14:paraId="203D88DB" w14:textId="77777777" w:rsidR="005B798A" w:rsidRPr="006B1ECA" w:rsidRDefault="005B798A" w:rsidP="005B798A">
      <w:pPr>
        <w:pStyle w:val="ListParagraph"/>
        <w:numPr>
          <w:ilvl w:val="0"/>
          <w:numId w:val="39"/>
        </w:numPr>
        <w:autoSpaceDE w:val="0"/>
        <w:autoSpaceDN w:val="0"/>
        <w:adjustRightInd w:val="0"/>
        <w:spacing w:after="120" w:line="240" w:lineRule="auto"/>
        <w:rPr>
          <w:rFonts w:eastAsiaTheme="minorHAnsi" w:cs="Calibri"/>
          <w:color w:val="000000"/>
          <w:sz w:val="24"/>
          <w:szCs w:val="24"/>
        </w:rPr>
      </w:pPr>
      <w:r w:rsidRPr="006B1ECA">
        <w:rPr>
          <w:rFonts w:eastAsiaTheme="minorHAnsi" w:cs="Calibri"/>
          <w:color w:val="000000"/>
          <w:sz w:val="24"/>
          <w:szCs w:val="24"/>
        </w:rPr>
        <w:t xml:space="preserve">receive appropriate training in the proper use of </w:t>
      </w:r>
      <w:r w:rsidRPr="006B1ECA">
        <w:rPr>
          <w:rFonts w:cs="Calibri"/>
          <w:color w:val="000000"/>
          <w:sz w:val="24"/>
          <w:szCs w:val="24"/>
        </w:rPr>
        <w:t>ORION</w:t>
      </w:r>
      <w:r w:rsidRPr="006B1ECA">
        <w:rPr>
          <w:rFonts w:eastAsiaTheme="minorHAnsi" w:cs="Calibri"/>
          <w:color w:val="000000"/>
          <w:sz w:val="24"/>
          <w:szCs w:val="24"/>
        </w:rPr>
        <w:t xml:space="preserve"> and follow the ORION EURR. ODOT reserves the right to monitor Account Holder activity within </w:t>
      </w:r>
      <w:r w:rsidRPr="006B1ECA">
        <w:rPr>
          <w:rFonts w:cs="Calibri"/>
          <w:color w:val="000000"/>
          <w:sz w:val="24"/>
          <w:szCs w:val="24"/>
        </w:rPr>
        <w:t>ORION</w:t>
      </w:r>
      <w:r w:rsidRPr="006B1ECA">
        <w:rPr>
          <w:rFonts w:eastAsiaTheme="minorHAnsi" w:cs="Calibri"/>
          <w:color w:val="000000"/>
          <w:sz w:val="24"/>
          <w:szCs w:val="24"/>
        </w:rPr>
        <w:t xml:space="preserve"> and may suspend or terminate any Account Holder ODOT, in its sole discretion, determines to be in violation of the Terms and Conditions of Use.</w:t>
      </w:r>
    </w:p>
    <w:p w14:paraId="73B8041C" w14:textId="77777777" w:rsidR="005B798A" w:rsidRPr="006B1ECA" w:rsidRDefault="005B798A" w:rsidP="005B798A">
      <w:pPr>
        <w:numPr>
          <w:ilvl w:val="0"/>
          <w:numId w:val="35"/>
        </w:numPr>
        <w:autoSpaceDE w:val="0"/>
        <w:autoSpaceDN w:val="0"/>
        <w:adjustRightInd w:val="0"/>
        <w:spacing w:after="60" w:line="240" w:lineRule="auto"/>
        <w:ind w:left="360"/>
        <w:rPr>
          <w:rFonts w:eastAsiaTheme="minorHAnsi" w:cs="Calibri"/>
          <w:b/>
          <w:bCs/>
          <w:color w:val="000000"/>
          <w:sz w:val="24"/>
          <w:szCs w:val="24"/>
        </w:rPr>
      </w:pPr>
      <w:r w:rsidRPr="006B1ECA">
        <w:rPr>
          <w:rFonts w:eastAsiaTheme="minorHAnsi" w:cs="Calibri"/>
          <w:b/>
          <w:bCs/>
          <w:color w:val="000000"/>
          <w:sz w:val="24"/>
          <w:szCs w:val="24"/>
        </w:rPr>
        <w:t xml:space="preserve">Responsibility for </w:t>
      </w:r>
      <w:r w:rsidRPr="006B1ECA">
        <w:rPr>
          <w:rFonts w:cs="Calibri"/>
          <w:b/>
          <w:bCs/>
          <w:color w:val="000000"/>
          <w:sz w:val="24"/>
          <w:szCs w:val="24"/>
        </w:rPr>
        <w:t>ORION</w:t>
      </w:r>
      <w:r w:rsidRPr="006B1ECA">
        <w:rPr>
          <w:rFonts w:eastAsiaTheme="minorHAnsi" w:cs="Calibri"/>
          <w:b/>
          <w:bCs/>
          <w:color w:val="000000"/>
          <w:sz w:val="24"/>
          <w:szCs w:val="24"/>
        </w:rPr>
        <w:t xml:space="preserve"> Functioning</w:t>
      </w:r>
    </w:p>
    <w:p w14:paraId="75829C1B" w14:textId="77777777" w:rsidR="005B798A" w:rsidRPr="006B1ECA" w:rsidRDefault="005B798A" w:rsidP="005B798A">
      <w:pPr>
        <w:autoSpaceDE w:val="0"/>
        <w:autoSpaceDN w:val="0"/>
        <w:adjustRightInd w:val="0"/>
        <w:spacing w:after="120" w:line="240" w:lineRule="auto"/>
        <w:rPr>
          <w:rFonts w:eastAsiaTheme="minorHAnsi" w:cs="Calibri"/>
          <w:color w:val="000000"/>
          <w:sz w:val="24"/>
          <w:szCs w:val="24"/>
        </w:rPr>
      </w:pPr>
      <w:r w:rsidRPr="006B1ECA">
        <w:rPr>
          <w:rFonts w:eastAsiaTheme="minorHAnsi" w:cs="Calibri"/>
          <w:color w:val="000000"/>
          <w:sz w:val="24"/>
          <w:szCs w:val="24"/>
        </w:rPr>
        <w:t xml:space="preserve">ODOT provides use of </w:t>
      </w:r>
      <w:r w:rsidRPr="006B1ECA">
        <w:rPr>
          <w:rFonts w:cs="Calibri"/>
          <w:color w:val="000000"/>
          <w:sz w:val="24"/>
          <w:szCs w:val="24"/>
        </w:rPr>
        <w:t>ORION</w:t>
      </w:r>
      <w:r w:rsidRPr="006B1ECA">
        <w:rPr>
          <w:rFonts w:eastAsiaTheme="minorHAnsi" w:cs="Calibri"/>
          <w:color w:val="000000"/>
          <w:sz w:val="24"/>
          <w:szCs w:val="24"/>
        </w:rPr>
        <w:t xml:space="preserve"> “as is”. ODOT does not warrant that the information or access thereto will be error free, uninterrupted or meet Consultant’s needs, nor does ODOT make any representation or warranty regarding the accuracy or completeness of the information. ODOT is not responsible for any damage that may occur due to error, omission, lack of timeliness or any other cause, of the information contained on </w:t>
      </w:r>
      <w:r w:rsidRPr="006B1ECA">
        <w:rPr>
          <w:rFonts w:cs="Calibri"/>
          <w:color w:val="000000"/>
          <w:sz w:val="24"/>
          <w:szCs w:val="24"/>
        </w:rPr>
        <w:t>ORION</w:t>
      </w:r>
      <w:r w:rsidRPr="006B1ECA">
        <w:rPr>
          <w:rFonts w:eastAsiaTheme="minorHAnsi" w:cs="Calibri"/>
          <w:color w:val="000000"/>
          <w:sz w:val="24"/>
          <w:szCs w:val="24"/>
        </w:rPr>
        <w:t xml:space="preserve"> or other sites accessible from it. ODOT does not assume any responsibility for information added to the site by Account Holders. ODOT disclaims any liability arising from interferences or interruptions, viruses, telephone faults, malicious damage by third parties, electronic system downtime, overloading of the Internet or any cause beyond the control of ODOT. ODOT reserves the right to temporarily suspend access to </w:t>
      </w:r>
      <w:r w:rsidRPr="006B1ECA">
        <w:rPr>
          <w:rFonts w:cs="Calibri"/>
          <w:color w:val="000000"/>
          <w:sz w:val="24"/>
          <w:szCs w:val="24"/>
        </w:rPr>
        <w:t>ORION</w:t>
      </w:r>
      <w:r w:rsidRPr="006B1ECA">
        <w:rPr>
          <w:rFonts w:eastAsiaTheme="minorHAnsi" w:cs="Calibri"/>
          <w:color w:val="000000"/>
          <w:sz w:val="24"/>
          <w:szCs w:val="24"/>
        </w:rPr>
        <w:t xml:space="preserve">, without notice, because of maintenance, repair, or any other reason deemed necessary for the proper functioning of </w:t>
      </w:r>
      <w:r w:rsidRPr="006B1ECA">
        <w:rPr>
          <w:rFonts w:cs="Calibri"/>
          <w:color w:val="000000"/>
          <w:sz w:val="24"/>
          <w:szCs w:val="24"/>
        </w:rPr>
        <w:t>ORION</w:t>
      </w:r>
      <w:r w:rsidRPr="006B1ECA">
        <w:rPr>
          <w:rFonts w:eastAsiaTheme="minorHAnsi" w:cs="Calibri"/>
          <w:color w:val="000000"/>
          <w:sz w:val="24"/>
          <w:szCs w:val="24"/>
        </w:rPr>
        <w:t>.</w:t>
      </w:r>
    </w:p>
    <w:p w14:paraId="2EABB46A" w14:textId="77777777" w:rsidR="005B798A" w:rsidRPr="006B1ECA" w:rsidRDefault="005B798A" w:rsidP="005B798A">
      <w:pPr>
        <w:numPr>
          <w:ilvl w:val="0"/>
          <w:numId w:val="35"/>
        </w:numPr>
        <w:autoSpaceDE w:val="0"/>
        <w:autoSpaceDN w:val="0"/>
        <w:adjustRightInd w:val="0"/>
        <w:spacing w:after="60" w:line="240" w:lineRule="auto"/>
        <w:ind w:left="360"/>
        <w:rPr>
          <w:rFonts w:eastAsiaTheme="minorHAnsi" w:cs="Calibri"/>
          <w:b/>
          <w:bCs/>
          <w:color w:val="000000"/>
          <w:sz w:val="24"/>
          <w:szCs w:val="24"/>
        </w:rPr>
      </w:pPr>
      <w:r w:rsidRPr="006B1ECA">
        <w:rPr>
          <w:rFonts w:eastAsiaTheme="minorHAnsi" w:cs="Calibri"/>
          <w:b/>
          <w:bCs/>
          <w:color w:val="000000"/>
          <w:sz w:val="24"/>
          <w:szCs w:val="24"/>
        </w:rPr>
        <w:t>Liability</w:t>
      </w:r>
      <w:r w:rsidRPr="006B1ECA" w:rsidDel="00760426">
        <w:rPr>
          <w:rFonts w:eastAsiaTheme="minorHAnsi" w:cs="Calibri"/>
          <w:b/>
          <w:bCs/>
          <w:color w:val="000000"/>
          <w:sz w:val="24"/>
          <w:szCs w:val="24"/>
        </w:rPr>
        <w:t xml:space="preserve"> </w:t>
      </w:r>
    </w:p>
    <w:p w14:paraId="0C35230C" w14:textId="77777777" w:rsidR="005B798A" w:rsidRDefault="005B798A" w:rsidP="005B798A">
      <w:pPr>
        <w:autoSpaceDE w:val="0"/>
        <w:autoSpaceDN w:val="0"/>
        <w:adjustRightInd w:val="0"/>
        <w:spacing w:after="120" w:line="240" w:lineRule="auto"/>
        <w:rPr>
          <w:rFonts w:eastAsiaTheme="minorHAnsi" w:cs="Calibri"/>
          <w:color w:val="000000"/>
          <w:sz w:val="24"/>
          <w:szCs w:val="24"/>
        </w:rPr>
      </w:pPr>
      <w:r w:rsidRPr="006B1ECA">
        <w:rPr>
          <w:rFonts w:eastAsiaTheme="minorHAnsi" w:cs="Calibri"/>
          <w:color w:val="000000"/>
          <w:sz w:val="24"/>
          <w:szCs w:val="24"/>
        </w:rPr>
        <w:t xml:space="preserve">Consultant shall be liable for any damage caused by </w:t>
      </w:r>
      <w:r w:rsidRPr="006B1ECA">
        <w:rPr>
          <w:rFonts w:cs="Calibri"/>
          <w:color w:val="000000"/>
          <w:sz w:val="24"/>
          <w:szCs w:val="24"/>
        </w:rPr>
        <w:t>ORION</w:t>
      </w:r>
      <w:r w:rsidRPr="006B1ECA">
        <w:rPr>
          <w:rFonts w:eastAsiaTheme="minorHAnsi" w:cs="Calibri"/>
          <w:color w:val="000000"/>
          <w:sz w:val="24"/>
          <w:szCs w:val="24"/>
        </w:rPr>
        <w:t xml:space="preserve"> use, intrusion or illegal or unauthorized access by Consultant or its subcontractors, or their respective agents or employees. In no event shall the State of Oregon, the Oregon Transportation Commission and its members, ODOT, or their officers, agents and employees be liable for any claims, suits, actions, losses, liabilities, damages, costs and expenses, including attorney fees, of whatsoever nature, resulting from or arising out of Consultant’s use of </w:t>
      </w:r>
      <w:r w:rsidRPr="006B1ECA">
        <w:rPr>
          <w:rFonts w:cs="Calibri"/>
          <w:color w:val="000000"/>
          <w:sz w:val="24"/>
          <w:szCs w:val="24"/>
        </w:rPr>
        <w:t>ORION</w:t>
      </w:r>
      <w:r w:rsidRPr="006B1ECA">
        <w:rPr>
          <w:rFonts w:eastAsiaTheme="minorHAnsi" w:cs="Calibri"/>
          <w:color w:val="000000"/>
          <w:sz w:val="24"/>
          <w:szCs w:val="24"/>
        </w:rPr>
        <w:t xml:space="preserve">. </w:t>
      </w:r>
    </w:p>
    <w:p w14:paraId="6D8E4358" w14:textId="77777777" w:rsidR="005B798A" w:rsidRPr="006B1ECA" w:rsidRDefault="005B798A" w:rsidP="005B798A">
      <w:pPr>
        <w:autoSpaceDE w:val="0"/>
        <w:autoSpaceDN w:val="0"/>
        <w:adjustRightInd w:val="0"/>
        <w:spacing w:after="120" w:line="240" w:lineRule="auto"/>
        <w:rPr>
          <w:rFonts w:eastAsiaTheme="minorHAnsi" w:cs="Calibri"/>
          <w:color w:val="000000"/>
          <w:sz w:val="24"/>
          <w:szCs w:val="24"/>
        </w:rPr>
      </w:pPr>
      <w:r w:rsidRPr="006B4811">
        <w:rPr>
          <w:rFonts w:eastAsiaTheme="minorHAnsi" w:cs="Calibri"/>
          <w:color w:val="000000"/>
          <w:sz w:val="24"/>
          <w:szCs w:val="24"/>
        </w:rPr>
        <w:t xml:space="preserve">The indemnification, defense and hold harmless provisions of the Contract or Price Agreement between ODOT and Consultant shall apply to the use of </w:t>
      </w:r>
      <w:r>
        <w:rPr>
          <w:rFonts w:eastAsiaTheme="minorHAnsi" w:cs="Calibri"/>
          <w:color w:val="000000"/>
          <w:sz w:val="24"/>
          <w:szCs w:val="24"/>
        </w:rPr>
        <w:t>ORION</w:t>
      </w:r>
      <w:r w:rsidRPr="006B4811">
        <w:rPr>
          <w:rFonts w:eastAsiaTheme="minorHAnsi" w:cs="Calibri"/>
          <w:color w:val="000000"/>
          <w:sz w:val="24"/>
          <w:szCs w:val="24"/>
        </w:rPr>
        <w:t xml:space="preserve"> by Consultant or its subcontractors, or their respective agents or employees</w:t>
      </w:r>
      <w:r>
        <w:rPr>
          <w:rFonts w:eastAsiaTheme="minorHAnsi" w:cs="Calibri"/>
          <w:color w:val="000000"/>
          <w:sz w:val="24"/>
          <w:szCs w:val="24"/>
        </w:rPr>
        <w:t>.</w:t>
      </w:r>
    </w:p>
    <w:p w14:paraId="05BA8BD2" w14:textId="77777777" w:rsidR="005B798A" w:rsidRPr="006B1ECA" w:rsidRDefault="005B798A" w:rsidP="005B798A">
      <w:pPr>
        <w:keepNext/>
        <w:keepLines/>
        <w:numPr>
          <w:ilvl w:val="0"/>
          <w:numId w:val="35"/>
        </w:numPr>
        <w:autoSpaceDE w:val="0"/>
        <w:autoSpaceDN w:val="0"/>
        <w:adjustRightInd w:val="0"/>
        <w:spacing w:after="60" w:line="240" w:lineRule="auto"/>
        <w:ind w:left="360"/>
        <w:rPr>
          <w:rFonts w:eastAsiaTheme="minorHAnsi" w:cs="Calibri"/>
          <w:b/>
          <w:bCs/>
          <w:color w:val="000000"/>
          <w:sz w:val="24"/>
          <w:szCs w:val="24"/>
        </w:rPr>
      </w:pPr>
      <w:r w:rsidRPr="006B1ECA">
        <w:rPr>
          <w:rFonts w:eastAsiaTheme="minorHAnsi" w:cs="Calibri"/>
          <w:b/>
          <w:bCs/>
          <w:color w:val="000000"/>
          <w:sz w:val="24"/>
          <w:szCs w:val="24"/>
        </w:rPr>
        <w:lastRenderedPageBreak/>
        <w:t>Firewall, Virus and Malware</w:t>
      </w:r>
    </w:p>
    <w:p w14:paraId="6092ACB6" w14:textId="77777777" w:rsidR="005B798A" w:rsidRPr="006B1ECA" w:rsidRDefault="005B798A" w:rsidP="005B798A">
      <w:pPr>
        <w:keepNext/>
        <w:keepLines/>
        <w:autoSpaceDE w:val="0"/>
        <w:autoSpaceDN w:val="0"/>
        <w:adjustRightInd w:val="0"/>
        <w:spacing w:after="120" w:line="240" w:lineRule="auto"/>
        <w:rPr>
          <w:rFonts w:eastAsiaTheme="minorHAnsi" w:cs="Calibri"/>
          <w:color w:val="000000"/>
          <w:sz w:val="24"/>
          <w:szCs w:val="24"/>
        </w:rPr>
      </w:pPr>
      <w:r w:rsidRPr="006B1ECA">
        <w:rPr>
          <w:rFonts w:eastAsiaTheme="minorHAnsi" w:cs="Calibri"/>
          <w:sz w:val="24"/>
          <w:szCs w:val="24"/>
        </w:rPr>
        <w:t xml:space="preserve">Consultant will at all times maintain an active and current firewall protection in place for Account Holders who are accessing and using </w:t>
      </w:r>
      <w:r w:rsidRPr="006B1ECA">
        <w:rPr>
          <w:rFonts w:cs="Calibri"/>
          <w:sz w:val="24"/>
          <w:szCs w:val="24"/>
        </w:rPr>
        <w:t>ORION</w:t>
      </w:r>
      <w:r w:rsidRPr="006B1ECA">
        <w:rPr>
          <w:rFonts w:eastAsiaTheme="minorHAnsi" w:cs="Calibri"/>
          <w:sz w:val="24"/>
          <w:szCs w:val="24"/>
        </w:rPr>
        <w:t xml:space="preserve">. Consultant will at all times maintain an active and current virus and malware protection on the individual machines and network being used by the Consultant to access </w:t>
      </w:r>
      <w:r w:rsidRPr="006B1ECA">
        <w:rPr>
          <w:rFonts w:cs="Calibri"/>
          <w:sz w:val="24"/>
          <w:szCs w:val="24"/>
        </w:rPr>
        <w:t>ORION</w:t>
      </w:r>
      <w:r w:rsidRPr="006B1ECA">
        <w:rPr>
          <w:rFonts w:eastAsiaTheme="minorHAnsi" w:cs="Calibri"/>
          <w:sz w:val="24"/>
          <w:szCs w:val="24"/>
        </w:rPr>
        <w:t xml:space="preserve"> and shall require that such active and current virus and malware protection is maintained on machines and networks used for access to </w:t>
      </w:r>
      <w:r w:rsidRPr="006B1ECA">
        <w:rPr>
          <w:rFonts w:cs="Calibri"/>
          <w:sz w:val="24"/>
          <w:szCs w:val="24"/>
        </w:rPr>
        <w:t>ORION</w:t>
      </w:r>
      <w:r w:rsidRPr="006B1ECA">
        <w:rPr>
          <w:rFonts w:eastAsiaTheme="minorHAnsi" w:cs="Calibri"/>
          <w:sz w:val="24"/>
          <w:szCs w:val="24"/>
        </w:rPr>
        <w:t xml:space="preserve"> but not owned or controlled by Consultant. Whether external users are accessing </w:t>
      </w:r>
      <w:r w:rsidRPr="006B1ECA">
        <w:rPr>
          <w:rFonts w:cs="Calibri"/>
          <w:sz w:val="24"/>
          <w:szCs w:val="24"/>
        </w:rPr>
        <w:t>ORION</w:t>
      </w:r>
      <w:r w:rsidRPr="006B1ECA">
        <w:rPr>
          <w:rFonts w:eastAsiaTheme="minorHAnsi" w:cs="Calibri"/>
          <w:sz w:val="24"/>
          <w:szCs w:val="24"/>
        </w:rPr>
        <w:t xml:space="preserve"> data through a company-owned or personally-owned machine, ODOT reserves the right to quarantine any infected files, documents or other items that are found to contain a virus, malware, adware or otherwise harmful component. Consultant shall immediately notify ODOT in the event of a breach or security concern at their company. ODOT reserves the right to suspend user accounts, consultant accounts, or both, if they contain harmful software. ODOT also reserves the right to require Consultant to clean devices of harmful software. In the event of chronic infections ODOT reserves the right to deny future access to </w:t>
      </w:r>
      <w:r w:rsidRPr="006B1ECA">
        <w:rPr>
          <w:rFonts w:cs="Calibri"/>
          <w:sz w:val="24"/>
          <w:szCs w:val="24"/>
        </w:rPr>
        <w:t>ORION</w:t>
      </w:r>
      <w:r w:rsidRPr="006B1ECA">
        <w:rPr>
          <w:rFonts w:eastAsiaTheme="minorHAnsi" w:cs="Calibri"/>
          <w:sz w:val="24"/>
          <w:szCs w:val="24"/>
        </w:rPr>
        <w:t>.</w:t>
      </w:r>
    </w:p>
    <w:p w14:paraId="75F8AF82" w14:textId="77777777" w:rsidR="005B798A" w:rsidRPr="006B1ECA" w:rsidRDefault="005B798A" w:rsidP="005B798A">
      <w:pPr>
        <w:numPr>
          <w:ilvl w:val="0"/>
          <w:numId w:val="35"/>
        </w:numPr>
        <w:autoSpaceDE w:val="0"/>
        <w:autoSpaceDN w:val="0"/>
        <w:adjustRightInd w:val="0"/>
        <w:spacing w:after="60" w:line="240" w:lineRule="auto"/>
        <w:ind w:left="360"/>
        <w:rPr>
          <w:rFonts w:eastAsiaTheme="minorHAnsi" w:cs="Calibri"/>
          <w:b/>
          <w:bCs/>
          <w:color w:val="000000"/>
          <w:sz w:val="24"/>
          <w:szCs w:val="24"/>
        </w:rPr>
      </w:pPr>
      <w:r w:rsidRPr="006B1ECA">
        <w:rPr>
          <w:rFonts w:eastAsiaTheme="minorHAnsi" w:cs="Calibri"/>
          <w:b/>
          <w:bCs/>
          <w:color w:val="000000"/>
          <w:sz w:val="24"/>
          <w:szCs w:val="24"/>
        </w:rPr>
        <w:t>Terms and Conditions of Use</w:t>
      </w:r>
    </w:p>
    <w:p w14:paraId="607215EC" w14:textId="77777777" w:rsidR="005B798A" w:rsidRPr="006B1ECA" w:rsidRDefault="005B798A" w:rsidP="0013603F">
      <w:pPr>
        <w:autoSpaceDE w:val="0"/>
        <w:autoSpaceDN w:val="0"/>
        <w:adjustRightInd w:val="0"/>
        <w:spacing w:after="60" w:line="240" w:lineRule="auto"/>
        <w:rPr>
          <w:rFonts w:eastAsiaTheme="minorHAnsi" w:cs="Calibri"/>
          <w:color w:val="000000"/>
          <w:sz w:val="24"/>
          <w:szCs w:val="24"/>
        </w:rPr>
      </w:pPr>
      <w:r w:rsidRPr="006B1ECA">
        <w:rPr>
          <w:rFonts w:eastAsiaTheme="minorHAnsi" w:cs="Calibri"/>
          <w:color w:val="000000"/>
          <w:sz w:val="24"/>
          <w:szCs w:val="24"/>
        </w:rPr>
        <w:t xml:space="preserve">Consultant and its </w:t>
      </w:r>
      <w:r>
        <w:rPr>
          <w:rFonts w:eastAsiaTheme="minorHAnsi" w:cs="Calibri"/>
          <w:color w:val="000000"/>
          <w:sz w:val="24"/>
          <w:szCs w:val="24"/>
        </w:rPr>
        <w:t>staff</w:t>
      </w:r>
      <w:r w:rsidRPr="006B1ECA">
        <w:rPr>
          <w:rFonts w:eastAsiaTheme="minorHAnsi" w:cs="Calibri"/>
          <w:color w:val="000000"/>
          <w:sz w:val="24"/>
          <w:szCs w:val="24"/>
        </w:rPr>
        <w:t xml:space="preserve"> seeking or having access to ORION agree:</w:t>
      </w:r>
    </w:p>
    <w:p w14:paraId="13BFD6C7"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Access to sensitive personnel, financial and/or security related information (</w:t>
      </w:r>
      <w:r>
        <w:rPr>
          <w:rFonts w:eastAsiaTheme="minorHAnsi" w:cs="Calibri"/>
          <w:color w:val="000000"/>
          <w:sz w:val="24"/>
          <w:szCs w:val="24"/>
        </w:rPr>
        <w:t>C</w:t>
      </w:r>
      <w:r w:rsidRPr="006B1ECA">
        <w:rPr>
          <w:rFonts w:eastAsiaTheme="minorHAnsi" w:cs="Calibri"/>
          <w:color w:val="000000"/>
          <w:sz w:val="24"/>
          <w:szCs w:val="24"/>
        </w:rPr>
        <w:t>onfidential</w:t>
      </w:r>
      <w:r>
        <w:rPr>
          <w:rFonts w:eastAsiaTheme="minorHAnsi" w:cs="Calibri"/>
          <w:color w:val="000000"/>
          <w:sz w:val="24"/>
          <w:szCs w:val="24"/>
        </w:rPr>
        <w:t xml:space="preserve"> I</w:t>
      </w:r>
      <w:r w:rsidRPr="006B1ECA">
        <w:rPr>
          <w:rFonts w:eastAsiaTheme="minorHAnsi" w:cs="Calibri"/>
          <w:color w:val="000000"/>
          <w:sz w:val="24"/>
          <w:szCs w:val="24"/>
        </w:rPr>
        <w:t>nformation</w:t>
      </w:r>
      <w:r>
        <w:rPr>
          <w:rFonts w:eastAsiaTheme="minorHAnsi" w:cs="Calibri"/>
          <w:color w:val="000000"/>
          <w:sz w:val="24"/>
          <w:szCs w:val="24"/>
        </w:rPr>
        <w:t>)</w:t>
      </w:r>
      <w:r w:rsidRPr="006B1ECA">
        <w:rPr>
          <w:rFonts w:eastAsiaTheme="minorHAnsi" w:cs="Calibri"/>
          <w:color w:val="000000"/>
          <w:sz w:val="24"/>
          <w:szCs w:val="24"/>
        </w:rPr>
        <w:t xml:space="preserve"> through use of ORION shall be handled in conformance with the ORION EURR. </w:t>
      </w:r>
    </w:p>
    <w:p w14:paraId="419F542E"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Access to confidential information processed, stored or managed by ODOT systems shall be handled in accordance with the Information Classification Guidelines found in the EURR.</w:t>
      </w:r>
    </w:p>
    <w:p w14:paraId="186D31EB"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Transmission of material in violation of any state or federal law or regulation is prohibited.</w:t>
      </w:r>
    </w:p>
    <w:p w14:paraId="3020C99B"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 xml:space="preserve">There is no expectation of privacy, rights or ownership </w:t>
      </w:r>
      <w:r>
        <w:rPr>
          <w:rFonts w:eastAsiaTheme="minorHAnsi" w:cs="Calibri"/>
          <w:color w:val="000000"/>
          <w:sz w:val="24"/>
          <w:szCs w:val="24"/>
        </w:rPr>
        <w:t>to</w:t>
      </w:r>
      <w:r w:rsidRPr="006B1ECA">
        <w:rPr>
          <w:rFonts w:eastAsiaTheme="minorHAnsi" w:cs="Calibri"/>
          <w:color w:val="000000"/>
          <w:sz w:val="24"/>
          <w:szCs w:val="24"/>
        </w:rPr>
        <w:t xml:space="preserve"> anything accessed, created, stored, sent or received within ORION. For audit or system security purposes, ODOT may monitor and/or record all activity conducted within ORION. This includes but is not limited to; the login ID, times, dates and duration of access, as well as resources accessed.</w:t>
      </w:r>
    </w:p>
    <w:p w14:paraId="74E312DA"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Unauthorized activities that could compromise state systems or data are strictly prohibited and patterns of unusual activity which indicate a compromised computer or account will result in immediate account suspension and further detailed investigation.</w:t>
      </w:r>
    </w:p>
    <w:p w14:paraId="46572357"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 xml:space="preserve">ODOT must be notified immediately if a breach or security incident </w:t>
      </w:r>
      <w:r>
        <w:rPr>
          <w:rFonts w:eastAsiaTheme="minorHAnsi" w:cs="Calibri"/>
          <w:color w:val="000000"/>
          <w:sz w:val="24"/>
          <w:szCs w:val="24"/>
        </w:rPr>
        <w:t xml:space="preserve">occurs or suspected breach or security incident arises. </w:t>
      </w:r>
    </w:p>
    <w:p w14:paraId="17F39B0C"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Sharing of ORION passwords is prohibited.</w:t>
      </w:r>
      <w:r w:rsidDel="008A5C15">
        <w:rPr>
          <w:rStyle w:val="CommentReference"/>
        </w:rPr>
        <w:t xml:space="preserve"> </w:t>
      </w:r>
    </w:p>
    <w:p w14:paraId="778FD80C"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All confidential information will be destroyed or returned upon request of ODOT within 5 business days of request.</w:t>
      </w:r>
    </w:p>
    <w:p w14:paraId="64604981"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Any material obtained from ORION shall not be distributed unless required to be in performance of Services authorized under this contract.</w:t>
      </w:r>
    </w:p>
    <w:p w14:paraId="5CF0D186"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Access is permitted only to the min</w:t>
      </w:r>
      <w:r>
        <w:rPr>
          <w:rFonts w:eastAsiaTheme="minorHAnsi" w:cs="Calibri"/>
          <w:color w:val="000000"/>
          <w:sz w:val="24"/>
          <w:szCs w:val="24"/>
        </w:rPr>
        <w:t>i</w:t>
      </w:r>
      <w:r w:rsidRPr="006B1ECA">
        <w:rPr>
          <w:rFonts w:eastAsiaTheme="minorHAnsi" w:cs="Calibri"/>
          <w:color w:val="000000"/>
          <w:sz w:val="24"/>
          <w:szCs w:val="24"/>
        </w:rPr>
        <w:t>mum information required to perform the Services. Accessing or attempting to “browse” or access files, data, programs or information not required for performance of the Services is considered unauthorized use and will result in account suspension or termination.</w:t>
      </w:r>
    </w:p>
    <w:p w14:paraId="1DA2DE98" w14:textId="77777777" w:rsidR="005B798A" w:rsidRPr="006B1ECA" w:rsidRDefault="005B798A" w:rsidP="0013603F">
      <w:pPr>
        <w:pStyle w:val="ListParagraph"/>
        <w:numPr>
          <w:ilvl w:val="0"/>
          <w:numId w:val="36"/>
        </w:numPr>
        <w:autoSpaceDE w:val="0"/>
        <w:autoSpaceDN w:val="0"/>
        <w:adjustRightInd w:val="0"/>
        <w:spacing w:after="60" w:line="240" w:lineRule="auto"/>
        <w:contextualSpacing w:val="0"/>
        <w:rPr>
          <w:rFonts w:eastAsiaTheme="minorHAnsi" w:cs="Calibri"/>
          <w:color w:val="000000"/>
          <w:sz w:val="24"/>
          <w:szCs w:val="24"/>
        </w:rPr>
      </w:pPr>
      <w:r w:rsidRPr="006B1ECA">
        <w:rPr>
          <w:rFonts w:eastAsiaTheme="minorHAnsi" w:cs="Calibri"/>
          <w:color w:val="000000"/>
          <w:sz w:val="24"/>
          <w:szCs w:val="24"/>
        </w:rPr>
        <w:t>Violati</w:t>
      </w:r>
      <w:r>
        <w:rPr>
          <w:rFonts w:eastAsiaTheme="minorHAnsi" w:cs="Calibri"/>
          <w:color w:val="000000"/>
          <w:sz w:val="24"/>
          <w:szCs w:val="24"/>
        </w:rPr>
        <w:t>on of</w:t>
      </w:r>
      <w:r w:rsidRPr="006B1ECA">
        <w:rPr>
          <w:rFonts w:eastAsiaTheme="minorHAnsi" w:cs="Calibri"/>
          <w:color w:val="000000"/>
          <w:sz w:val="24"/>
          <w:szCs w:val="24"/>
        </w:rPr>
        <w:t xml:space="preserve"> this agreement will result in immediate </w:t>
      </w:r>
      <w:r>
        <w:rPr>
          <w:rFonts w:eastAsiaTheme="minorHAnsi" w:cs="Calibri"/>
          <w:color w:val="000000"/>
          <w:sz w:val="24"/>
          <w:szCs w:val="24"/>
        </w:rPr>
        <w:t xml:space="preserve">suspension or </w:t>
      </w:r>
      <w:r w:rsidRPr="006B1ECA">
        <w:rPr>
          <w:rFonts w:eastAsiaTheme="minorHAnsi" w:cs="Calibri"/>
          <w:color w:val="000000"/>
          <w:sz w:val="24"/>
          <w:szCs w:val="24"/>
        </w:rPr>
        <w:t xml:space="preserve">termination of access. </w:t>
      </w:r>
    </w:p>
    <w:p w14:paraId="4C22B33C" w14:textId="77777777" w:rsidR="0013603F" w:rsidRPr="0013603F" w:rsidRDefault="005B798A" w:rsidP="002F0232">
      <w:pPr>
        <w:pStyle w:val="ListParagraph"/>
        <w:numPr>
          <w:ilvl w:val="0"/>
          <w:numId w:val="36"/>
        </w:numPr>
        <w:autoSpaceDE w:val="0"/>
        <w:autoSpaceDN w:val="0"/>
        <w:adjustRightInd w:val="0"/>
        <w:spacing w:after="0" w:line="240" w:lineRule="auto"/>
        <w:rPr>
          <w:rFonts w:cs="Calibri"/>
          <w:b/>
          <w:sz w:val="24"/>
          <w:szCs w:val="24"/>
        </w:rPr>
      </w:pPr>
      <w:r w:rsidRPr="0013603F">
        <w:rPr>
          <w:rFonts w:eastAsiaTheme="minorHAnsi" w:cs="Calibri"/>
          <w:color w:val="000000"/>
          <w:sz w:val="24"/>
          <w:szCs w:val="24"/>
        </w:rPr>
        <w:t>The terms of this agreement shall remain in full force and effect until access to ORION is terminated, except for the terms relating to confidentiality and the deletion or return of information which shall survive the termination of this agreement.</w:t>
      </w:r>
    </w:p>
    <w:p w14:paraId="61460ED1" w14:textId="2CC63D19" w:rsidR="005B798A" w:rsidRPr="0013603F" w:rsidRDefault="005B798A" w:rsidP="002F0232">
      <w:pPr>
        <w:pStyle w:val="ListParagraph"/>
        <w:numPr>
          <w:ilvl w:val="0"/>
          <w:numId w:val="36"/>
        </w:numPr>
        <w:autoSpaceDE w:val="0"/>
        <w:autoSpaceDN w:val="0"/>
        <w:adjustRightInd w:val="0"/>
        <w:spacing w:after="0" w:line="240" w:lineRule="auto"/>
        <w:rPr>
          <w:rFonts w:cs="Calibri"/>
          <w:b/>
          <w:sz w:val="24"/>
          <w:szCs w:val="24"/>
        </w:rPr>
      </w:pPr>
      <w:r w:rsidRPr="0013603F">
        <w:rPr>
          <w:rFonts w:cs="Calibri"/>
          <w:b/>
          <w:sz w:val="24"/>
          <w:szCs w:val="24"/>
        </w:rPr>
        <w:br w:type="page"/>
      </w:r>
    </w:p>
    <w:p w14:paraId="22BEE9AF" w14:textId="77777777" w:rsidR="00FF6C82" w:rsidRPr="00FF6C82" w:rsidRDefault="005B798A" w:rsidP="00FF6C82">
      <w:pPr>
        <w:pStyle w:val="Heading1"/>
        <w:spacing w:before="0" w:after="120" w:line="240" w:lineRule="auto"/>
        <w:contextualSpacing w:val="0"/>
        <w:jc w:val="center"/>
        <w:rPr>
          <w:rStyle w:val="DeltaViewInsertion"/>
          <w:rFonts w:ascii="Calibri" w:hAnsi="Calibri"/>
          <w:color w:val="auto"/>
          <w:sz w:val="24"/>
          <w:szCs w:val="24"/>
          <w:u w:val="none"/>
        </w:rPr>
      </w:pPr>
      <w:r w:rsidRPr="00FF6C82">
        <w:rPr>
          <w:rStyle w:val="DeltaViewInsertion"/>
          <w:rFonts w:ascii="Calibri" w:hAnsi="Calibri"/>
          <w:color w:val="auto"/>
          <w:sz w:val="24"/>
          <w:szCs w:val="24"/>
          <w:u w:val="none"/>
        </w:rPr>
        <w:lastRenderedPageBreak/>
        <w:t xml:space="preserve">Exhibit J </w:t>
      </w:r>
    </w:p>
    <w:p w14:paraId="57B34583" w14:textId="2FE5ECEC" w:rsidR="005B798A" w:rsidRPr="006B1ECA" w:rsidRDefault="005B798A" w:rsidP="00FF07D9">
      <w:pPr>
        <w:spacing w:after="120" w:line="240" w:lineRule="auto"/>
        <w:jc w:val="center"/>
        <w:rPr>
          <w:rFonts w:cs="Calibri"/>
          <w:b/>
          <w:bCs/>
          <w:sz w:val="24"/>
          <w:szCs w:val="24"/>
        </w:rPr>
      </w:pPr>
      <w:r w:rsidRPr="006B1ECA">
        <w:rPr>
          <w:rFonts w:cs="Calibri"/>
          <w:b/>
          <w:bCs/>
          <w:sz w:val="24"/>
          <w:szCs w:val="24"/>
        </w:rPr>
        <w:t>External User Roles, Responsibilities and Security Requirements – ORION Application</w:t>
      </w:r>
    </w:p>
    <w:p w14:paraId="137E8769" w14:textId="77777777" w:rsidR="005B798A" w:rsidRPr="006B1ECA" w:rsidRDefault="005B798A" w:rsidP="005B798A">
      <w:pPr>
        <w:spacing w:after="240" w:line="240" w:lineRule="auto"/>
        <w:jc w:val="center"/>
        <w:rPr>
          <w:rFonts w:cs="Calibri"/>
          <w:sz w:val="24"/>
          <w:szCs w:val="24"/>
        </w:rPr>
      </w:pPr>
      <w:r w:rsidRPr="006B1ECA">
        <w:rPr>
          <w:rFonts w:cs="Calibri"/>
          <w:sz w:val="24"/>
          <w:szCs w:val="24"/>
        </w:rPr>
        <w:t xml:space="preserve">[Revised </w:t>
      </w:r>
      <w:r>
        <w:rPr>
          <w:rFonts w:cs="Calibri"/>
          <w:sz w:val="24"/>
          <w:szCs w:val="24"/>
          <w:highlight w:val="cyan"/>
        </w:rPr>
        <w:t>June</w:t>
      </w:r>
      <w:r w:rsidRPr="006B1ECA">
        <w:rPr>
          <w:rFonts w:cs="Calibri"/>
          <w:sz w:val="24"/>
          <w:szCs w:val="24"/>
          <w:highlight w:val="cyan"/>
        </w:rPr>
        <w:t xml:space="preserve"> 2026</w:t>
      </w:r>
      <w:r w:rsidRPr="006B1ECA">
        <w:rPr>
          <w:rFonts w:cs="Calibri"/>
          <w:sz w:val="24"/>
          <w:szCs w:val="24"/>
        </w:rPr>
        <w:t>]</w:t>
      </w:r>
    </w:p>
    <w:p w14:paraId="781D924B" w14:textId="77777777" w:rsidR="005B798A" w:rsidRPr="006B1ECA" w:rsidRDefault="005B798A" w:rsidP="00FF07D9">
      <w:pPr>
        <w:pStyle w:val="Default"/>
        <w:numPr>
          <w:ilvl w:val="0"/>
          <w:numId w:val="37"/>
        </w:numPr>
        <w:spacing w:after="60"/>
        <w:ind w:left="360"/>
        <w:rPr>
          <w:rFonts w:ascii="Calibri" w:hAnsi="Calibri" w:cs="Calibri"/>
        </w:rPr>
      </w:pPr>
      <w:r w:rsidRPr="006B1ECA">
        <w:rPr>
          <w:rFonts w:ascii="Calibri" w:hAnsi="Calibri" w:cs="Calibri"/>
          <w:b/>
          <w:bCs/>
        </w:rPr>
        <w:t>THIRD PARTY RESPONSIBILITIES FOR CONSULTANT STAFF</w:t>
      </w:r>
    </w:p>
    <w:p w14:paraId="21824E92" w14:textId="77777777" w:rsidR="005B798A" w:rsidRPr="00E96F6C" w:rsidRDefault="005B798A" w:rsidP="00FF07D9">
      <w:pPr>
        <w:pStyle w:val="Default"/>
        <w:numPr>
          <w:ilvl w:val="0"/>
          <w:numId w:val="38"/>
        </w:numPr>
        <w:spacing w:after="60"/>
        <w:rPr>
          <w:rFonts w:ascii="Calibri" w:hAnsi="Calibri" w:cs="Calibri"/>
        </w:rPr>
      </w:pPr>
      <w:r w:rsidRPr="006B1ECA">
        <w:rPr>
          <w:rFonts w:ascii="Calibri" w:hAnsi="Calibri" w:cs="Calibri"/>
          <w:b/>
          <w:bCs/>
        </w:rPr>
        <w:t>Handling of confidential information</w:t>
      </w:r>
      <w:r w:rsidRPr="006B1ECA">
        <w:rPr>
          <w:rFonts w:ascii="Calibri" w:hAnsi="Calibri" w:cs="Calibri"/>
        </w:rPr>
        <w:t>: Confidential information is information which concerns</w:t>
      </w:r>
      <w:r>
        <w:rPr>
          <w:rFonts w:ascii="Calibri" w:hAnsi="Calibri" w:cs="Calibri"/>
        </w:rPr>
        <w:t xml:space="preserve"> </w:t>
      </w:r>
      <w:r w:rsidRPr="006B1ECA">
        <w:rPr>
          <w:rFonts w:ascii="Calibri" w:hAnsi="Calibri" w:cs="Calibri"/>
        </w:rPr>
        <w:t>or relates to the processes, operations, styles of works, or to the production, sales, shipments,</w:t>
      </w:r>
      <w:r>
        <w:rPr>
          <w:rFonts w:ascii="Calibri" w:hAnsi="Calibri" w:cs="Calibri"/>
        </w:rPr>
        <w:t xml:space="preserve"> </w:t>
      </w:r>
      <w:r w:rsidRPr="006B1ECA">
        <w:rPr>
          <w:rFonts w:ascii="Calibri" w:hAnsi="Calibri" w:cs="Calibri"/>
        </w:rPr>
        <w:t>purchases, transfers, identification of customers, inventories or amount or source of any income,</w:t>
      </w:r>
      <w:r>
        <w:rPr>
          <w:rFonts w:ascii="Calibri" w:hAnsi="Calibri" w:cs="Calibri"/>
        </w:rPr>
        <w:t xml:space="preserve"> </w:t>
      </w:r>
      <w:r w:rsidRPr="006B1ECA">
        <w:rPr>
          <w:rFonts w:ascii="Calibri" w:hAnsi="Calibri" w:cs="Calibri"/>
        </w:rPr>
        <w:t>profits, losses, or expenditures of any person, firm, partnership, corporation or other organization</w:t>
      </w:r>
      <w:r>
        <w:rPr>
          <w:rFonts w:ascii="Calibri" w:hAnsi="Calibri" w:cs="Calibri"/>
        </w:rPr>
        <w:t xml:space="preserve"> </w:t>
      </w:r>
      <w:r w:rsidRPr="006B1ECA">
        <w:rPr>
          <w:rFonts w:ascii="Calibri" w:hAnsi="Calibri" w:cs="Calibri"/>
        </w:rPr>
        <w:t>or other information where the disclosure of which is likely to have the effect of either impairing</w:t>
      </w:r>
      <w:r>
        <w:rPr>
          <w:rFonts w:ascii="Calibri" w:hAnsi="Calibri" w:cs="Calibri"/>
        </w:rPr>
        <w:t xml:space="preserve"> </w:t>
      </w:r>
      <w:r w:rsidRPr="006B1ECA">
        <w:rPr>
          <w:rFonts w:ascii="Calibri" w:hAnsi="Calibri" w:cs="Calibri"/>
        </w:rPr>
        <w:t>one’s ability to obtain such information as is necessary to perform its statutory functions, or</w:t>
      </w:r>
      <w:r>
        <w:rPr>
          <w:rFonts w:ascii="Calibri" w:hAnsi="Calibri" w:cs="Calibri"/>
        </w:rPr>
        <w:t xml:space="preserve"> </w:t>
      </w:r>
      <w:r w:rsidRPr="006B1ECA">
        <w:rPr>
          <w:rFonts w:ascii="Calibri" w:hAnsi="Calibri" w:cs="Calibri"/>
        </w:rPr>
        <w:t>causing substantial harm to the competitive position of the person, firm, partnership, corporation</w:t>
      </w:r>
      <w:r>
        <w:rPr>
          <w:rFonts w:ascii="Calibri" w:hAnsi="Calibri" w:cs="Calibri"/>
        </w:rPr>
        <w:t xml:space="preserve"> </w:t>
      </w:r>
      <w:r w:rsidRPr="006B1ECA">
        <w:rPr>
          <w:rFonts w:ascii="Calibri" w:hAnsi="Calibri" w:cs="Calibri"/>
        </w:rPr>
        <w:t xml:space="preserve">or other organization from which the information was obtained. </w:t>
      </w:r>
      <w:r>
        <w:rPr>
          <w:rFonts w:ascii="Calibri" w:hAnsi="Calibri" w:cs="Calibri"/>
        </w:rPr>
        <w:t>Consultant and its staff (employee, agent, or independent contractor of Consultant)</w:t>
      </w:r>
      <w:r w:rsidRPr="006B1ECA">
        <w:rPr>
          <w:rFonts w:ascii="Calibri" w:hAnsi="Calibri" w:cs="Calibri"/>
        </w:rPr>
        <w:t xml:space="preserve"> shall</w:t>
      </w:r>
      <w:r>
        <w:rPr>
          <w:rFonts w:ascii="Calibri" w:hAnsi="Calibri" w:cs="Calibri"/>
        </w:rPr>
        <w:t xml:space="preserve"> </w:t>
      </w:r>
      <w:r w:rsidRPr="006B1ECA">
        <w:rPr>
          <w:rFonts w:ascii="Calibri" w:hAnsi="Calibri" w:cs="Calibri"/>
        </w:rPr>
        <w:t>not disclose, retain, or negligently handle confidential information, which could cause damage to</w:t>
      </w:r>
      <w:r>
        <w:rPr>
          <w:rFonts w:ascii="Calibri" w:hAnsi="Calibri" w:cs="Calibri"/>
        </w:rPr>
        <w:t xml:space="preserve"> </w:t>
      </w:r>
      <w:r w:rsidRPr="006B1ECA">
        <w:rPr>
          <w:rFonts w:ascii="Calibri" w:hAnsi="Calibri" w:cs="Calibri"/>
        </w:rPr>
        <w:t xml:space="preserve">the reputation of ODOT, impede operations and may violate state or federal law. </w:t>
      </w:r>
      <w:r>
        <w:rPr>
          <w:rFonts w:ascii="Calibri" w:hAnsi="Calibri" w:cs="Calibri"/>
        </w:rPr>
        <w:t>Consultant and its staff s</w:t>
      </w:r>
      <w:r w:rsidRPr="006B1ECA">
        <w:rPr>
          <w:rFonts w:ascii="Calibri" w:hAnsi="Calibri" w:cs="Calibri"/>
        </w:rPr>
        <w:t>hall promptly destroy or return all confidential information upon request of ODOT.</w:t>
      </w:r>
      <w:r>
        <w:rPr>
          <w:rFonts w:ascii="Calibri" w:hAnsi="Calibri" w:cs="Calibri"/>
        </w:rPr>
        <w:t xml:space="preserve"> </w:t>
      </w:r>
      <w:r w:rsidRPr="00E96F6C">
        <w:rPr>
          <w:rFonts w:ascii="Calibri" w:hAnsi="Calibri" w:cs="Calibri"/>
        </w:rPr>
        <w:t>Consultant and its staff shall comply with all Statewide Laws and Policies including, but not limited to, ORS 276A.300, OAR 125 800-0020, DAS Statewide Policy 107-004-110 (</w:t>
      </w:r>
      <w:hyperlink r:id="rId21" w:history="1">
        <w:r w:rsidRPr="00E96F6C">
          <w:rPr>
            <w:rStyle w:val="Hyperlink"/>
            <w:rFonts w:ascii="Calibri" w:hAnsi="Calibri" w:cs="Calibri"/>
          </w:rPr>
          <w:t>https://www.oregon.gov/das/Policies/107-004-110.pdf</w:t>
        </w:r>
      </w:hyperlink>
      <w:r w:rsidRPr="00E96F6C">
        <w:rPr>
          <w:rFonts w:ascii="Calibri" w:hAnsi="Calibri" w:cs="Calibri"/>
        </w:rPr>
        <w:t>), and all policies and standards set forth in EIS Security Standards and Guidance (</w:t>
      </w:r>
      <w:hyperlink r:id="rId22" w:history="1">
        <w:r w:rsidRPr="00E96F6C">
          <w:rPr>
            <w:rStyle w:val="Hyperlink"/>
            <w:rFonts w:ascii="Calibri" w:hAnsi="Calibri" w:cs="Calibri"/>
          </w:rPr>
          <w:t>https://www.oregon.gov/das/OSCIO/Pages/SecurityGuidance.aspx</w:t>
        </w:r>
      </w:hyperlink>
      <w:r w:rsidRPr="00E96F6C">
        <w:rPr>
          <w:rFonts w:ascii="Calibri" w:hAnsi="Calibri" w:cs="Calibri"/>
        </w:rPr>
        <w:t>), including the Information Security Program Plan and the IT Control Standards.</w:t>
      </w:r>
    </w:p>
    <w:p w14:paraId="1F0CEC51" w14:textId="77777777" w:rsidR="005B798A" w:rsidRPr="00E96F6C" w:rsidRDefault="005B798A" w:rsidP="00FF07D9">
      <w:pPr>
        <w:pStyle w:val="Default"/>
        <w:numPr>
          <w:ilvl w:val="0"/>
          <w:numId w:val="38"/>
        </w:numPr>
        <w:spacing w:after="60"/>
        <w:rPr>
          <w:rFonts w:ascii="Calibri" w:hAnsi="Calibri" w:cs="Calibri"/>
        </w:rPr>
      </w:pPr>
      <w:r w:rsidRPr="00E96F6C">
        <w:rPr>
          <w:rFonts w:ascii="Calibri" w:hAnsi="Calibri" w:cs="Calibri"/>
          <w:b/>
          <w:bCs/>
        </w:rPr>
        <w:t>ODOT information assets</w:t>
      </w:r>
      <w:r w:rsidRPr="00E96F6C">
        <w:rPr>
          <w:rFonts w:ascii="Calibri" w:hAnsi="Calibri" w:cs="Calibri"/>
        </w:rPr>
        <w:t xml:space="preserve">: Consultant and its staff shall treat all information accessed through ORION as Level 2 Information under the State of Oregon’s Information Asset Classification policy, available online at </w:t>
      </w:r>
      <w:hyperlink r:id="rId23" w:history="1">
        <w:r w:rsidRPr="00E96F6C">
          <w:rPr>
            <w:rStyle w:val="Hyperlink"/>
            <w:rFonts w:ascii="Calibri" w:hAnsi="Calibri" w:cs="Calibri"/>
          </w:rPr>
          <w:t>https://www.oregon.gov/das/Policies/107-004-050.pdf</w:t>
        </w:r>
      </w:hyperlink>
      <w:r w:rsidRPr="00E96F6C">
        <w:rPr>
          <w:rFonts w:ascii="Calibri" w:hAnsi="Calibri" w:cs="Calibri"/>
        </w:rPr>
        <w:t>. Consultant certifies the services provide the appropriate level of protection for Level 2 Information.</w:t>
      </w:r>
    </w:p>
    <w:p w14:paraId="4DD29885" w14:textId="743F022A" w:rsidR="005B798A" w:rsidRPr="006B1ECA" w:rsidRDefault="005B798A" w:rsidP="00FF07D9">
      <w:pPr>
        <w:pStyle w:val="Default"/>
        <w:numPr>
          <w:ilvl w:val="0"/>
          <w:numId w:val="38"/>
        </w:numPr>
        <w:spacing w:after="60"/>
        <w:rPr>
          <w:rFonts w:ascii="Calibri" w:hAnsi="Calibri" w:cs="Calibri"/>
        </w:rPr>
      </w:pPr>
      <w:r w:rsidRPr="006B1ECA">
        <w:rPr>
          <w:rFonts w:ascii="Calibri" w:hAnsi="Calibri" w:cs="Calibri"/>
          <w:b/>
          <w:bCs/>
        </w:rPr>
        <w:t>Assigned duties &amp; confidential information</w:t>
      </w:r>
      <w:r w:rsidRPr="006B1ECA">
        <w:rPr>
          <w:rFonts w:ascii="Calibri" w:hAnsi="Calibri" w:cs="Calibri"/>
        </w:rPr>
        <w:t xml:space="preserve">: </w:t>
      </w:r>
      <w:r>
        <w:rPr>
          <w:rFonts w:ascii="Calibri" w:hAnsi="Calibri" w:cs="Calibri"/>
        </w:rPr>
        <w:t>Consultant and its staff</w:t>
      </w:r>
      <w:r w:rsidRPr="006B1ECA">
        <w:rPr>
          <w:rFonts w:ascii="Calibri" w:hAnsi="Calibri" w:cs="Calibri"/>
        </w:rPr>
        <w:t xml:space="preserve"> shall not read, copy, modify, </w:t>
      </w:r>
      <w:r w:rsidR="0013603F">
        <w:rPr>
          <w:rFonts w:ascii="Calibri" w:hAnsi="Calibri" w:cs="Calibri"/>
        </w:rPr>
        <w:t xml:space="preserve">or </w:t>
      </w:r>
      <w:r w:rsidRPr="006B1ECA">
        <w:rPr>
          <w:rFonts w:ascii="Calibri" w:hAnsi="Calibri" w:cs="Calibri"/>
        </w:rPr>
        <w:t>delete confidential information unless required to do so to complete assigned duties.</w:t>
      </w:r>
    </w:p>
    <w:p w14:paraId="23320FE4" w14:textId="77777777" w:rsidR="005B798A" w:rsidRPr="006B1ECA" w:rsidRDefault="005B798A" w:rsidP="00FF07D9">
      <w:pPr>
        <w:pStyle w:val="Default"/>
        <w:numPr>
          <w:ilvl w:val="0"/>
          <w:numId w:val="38"/>
        </w:numPr>
        <w:spacing w:after="60"/>
        <w:rPr>
          <w:rFonts w:ascii="Calibri" w:hAnsi="Calibri" w:cs="Calibri"/>
        </w:rPr>
      </w:pPr>
      <w:r w:rsidRPr="006B1ECA">
        <w:rPr>
          <w:rFonts w:ascii="Calibri" w:hAnsi="Calibri" w:cs="Calibri"/>
          <w:b/>
          <w:bCs/>
        </w:rPr>
        <w:t xml:space="preserve">Distribution of confidential information: </w:t>
      </w:r>
      <w:r>
        <w:rPr>
          <w:rFonts w:ascii="Calibri" w:hAnsi="Calibri" w:cs="Calibri"/>
        </w:rPr>
        <w:t>Consultant and its staff</w:t>
      </w:r>
      <w:r w:rsidRPr="006B1ECA">
        <w:rPr>
          <w:rFonts w:ascii="Calibri" w:hAnsi="Calibri" w:cs="Calibri"/>
        </w:rPr>
        <w:t xml:space="preserve"> </w:t>
      </w:r>
      <w:r>
        <w:rPr>
          <w:rFonts w:ascii="Calibri" w:hAnsi="Calibri" w:cs="Calibri"/>
        </w:rPr>
        <w:t xml:space="preserve">shall </w:t>
      </w:r>
      <w:r w:rsidRPr="006B1ECA">
        <w:rPr>
          <w:rFonts w:ascii="Calibri" w:hAnsi="Calibri" w:cs="Calibri"/>
        </w:rPr>
        <w:t xml:space="preserve">not distribute or otherwise access confidential information unless required to do so to complete assigned duties. </w:t>
      </w:r>
    </w:p>
    <w:p w14:paraId="5298750B" w14:textId="77777777" w:rsidR="005B798A" w:rsidRPr="006B1ECA" w:rsidRDefault="005B798A" w:rsidP="00FF07D9">
      <w:pPr>
        <w:pStyle w:val="Default"/>
        <w:numPr>
          <w:ilvl w:val="0"/>
          <w:numId w:val="38"/>
        </w:numPr>
        <w:spacing w:after="60"/>
        <w:rPr>
          <w:rFonts w:ascii="Calibri" w:hAnsi="Calibri" w:cs="Calibri"/>
        </w:rPr>
      </w:pPr>
      <w:r w:rsidRPr="006B1ECA">
        <w:rPr>
          <w:rFonts w:ascii="Calibri" w:hAnsi="Calibri" w:cs="Calibri"/>
          <w:b/>
          <w:bCs/>
        </w:rPr>
        <w:t xml:space="preserve">Disclosure of confidential information: </w:t>
      </w:r>
      <w:r>
        <w:rPr>
          <w:rFonts w:ascii="Calibri" w:hAnsi="Calibri" w:cs="Calibri"/>
        </w:rPr>
        <w:t>Consultant and its staff</w:t>
      </w:r>
      <w:r w:rsidRPr="006B1ECA">
        <w:rPr>
          <w:rFonts w:ascii="Calibri" w:hAnsi="Calibri" w:cs="Calibri"/>
        </w:rPr>
        <w:t xml:space="preserve"> shall not discuss confidential information processed, stored or managed by ODOT with anyone outside of ODOT. </w:t>
      </w:r>
    </w:p>
    <w:p w14:paraId="3DCF1152" w14:textId="77777777" w:rsidR="005B798A" w:rsidRDefault="005B798A" w:rsidP="00FF07D9">
      <w:pPr>
        <w:pStyle w:val="Default"/>
        <w:numPr>
          <w:ilvl w:val="0"/>
          <w:numId w:val="38"/>
        </w:numPr>
        <w:spacing w:after="60"/>
        <w:rPr>
          <w:rFonts w:ascii="Calibri" w:hAnsi="Calibri" w:cs="Calibri"/>
        </w:rPr>
      </w:pPr>
      <w:r w:rsidRPr="007F39C0">
        <w:rPr>
          <w:rFonts w:ascii="Calibri" w:hAnsi="Calibri" w:cs="Calibri"/>
          <w:b/>
          <w:bCs/>
        </w:rPr>
        <w:t>Sharing of confidential information:</w:t>
      </w:r>
      <w:r w:rsidRPr="006B1ECA">
        <w:rPr>
          <w:rFonts w:ascii="Calibri" w:hAnsi="Calibri" w:cs="Calibri"/>
        </w:rPr>
        <w:t xml:space="preserve"> </w:t>
      </w:r>
      <w:r>
        <w:rPr>
          <w:rFonts w:ascii="Calibri" w:hAnsi="Calibri" w:cs="Calibri"/>
        </w:rPr>
        <w:t>Consultant and its staff</w:t>
      </w:r>
      <w:r w:rsidRPr="006B1ECA">
        <w:rPr>
          <w:rFonts w:ascii="Calibri" w:hAnsi="Calibri" w:cs="Calibri"/>
        </w:rPr>
        <w:t xml:space="preserve"> shall not share confidential information with anyone else at ODOT unless required to do so to complete assigned duties and the person providing the information is authorized to view it. </w:t>
      </w:r>
    </w:p>
    <w:p w14:paraId="4BD846F6" w14:textId="77777777" w:rsidR="005B798A" w:rsidRPr="007F39C0" w:rsidRDefault="005B798A" w:rsidP="00FF07D9">
      <w:pPr>
        <w:pStyle w:val="Default"/>
        <w:numPr>
          <w:ilvl w:val="0"/>
          <w:numId w:val="38"/>
        </w:numPr>
        <w:spacing w:after="60"/>
        <w:rPr>
          <w:rFonts w:ascii="Calibri" w:hAnsi="Calibri" w:cs="Calibri"/>
        </w:rPr>
      </w:pPr>
      <w:r>
        <w:rPr>
          <w:rFonts w:ascii="Calibri" w:hAnsi="Calibri" w:cs="Calibri"/>
          <w:b/>
          <w:bCs/>
        </w:rPr>
        <w:t xml:space="preserve">Unauthorized access: </w:t>
      </w:r>
    </w:p>
    <w:p w14:paraId="432732D8" w14:textId="77777777" w:rsidR="005B798A" w:rsidRDefault="005B798A" w:rsidP="00FF07D9">
      <w:pPr>
        <w:pStyle w:val="Default"/>
        <w:numPr>
          <w:ilvl w:val="1"/>
          <w:numId w:val="38"/>
        </w:numPr>
        <w:spacing w:after="60"/>
        <w:ind w:left="1260"/>
        <w:rPr>
          <w:rFonts w:ascii="Calibri" w:hAnsi="Calibri" w:cs="Calibri"/>
        </w:rPr>
      </w:pPr>
      <w:r>
        <w:rPr>
          <w:rFonts w:ascii="Calibri" w:hAnsi="Calibri" w:cs="Calibri"/>
        </w:rPr>
        <w:t xml:space="preserve">Consultant and its staff shall not </w:t>
      </w:r>
      <w:r w:rsidRPr="007F39C0">
        <w:rPr>
          <w:rFonts w:ascii="Calibri" w:hAnsi="Calibri" w:cs="Calibri"/>
        </w:rPr>
        <w:t xml:space="preserve">attempt to gain unauthorized access to </w:t>
      </w:r>
      <w:r>
        <w:rPr>
          <w:rFonts w:ascii="Calibri" w:hAnsi="Calibri" w:cs="Calibri"/>
        </w:rPr>
        <w:t>ORION, its data</w:t>
      </w:r>
      <w:r w:rsidRPr="007F39C0">
        <w:rPr>
          <w:rFonts w:ascii="Calibri" w:hAnsi="Calibri" w:cs="Calibri"/>
        </w:rPr>
        <w:t xml:space="preserve">, </w:t>
      </w:r>
      <w:r>
        <w:rPr>
          <w:rFonts w:ascii="Calibri" w:hAnsi="Calibri" w:cs="Calibri"/>
        </w:rPr>
        <w:t>and</w:t>
      </w:r>
      <w:r w:rsidRPr="007F39C0">
        <w:rPr>
          <w:rFonts w:ascii="Calibri" w:hAnsi="Calibri" w:cs="Calibri"/>
        </w:rPr>
        <w:t xml:space="preserve"> </w:t>
      </w:r>
      <w:r>
        <w:rPr>
          <w:rFonts w:ascii="Calibri" w:hAnsi="Calibri" w:cs="Calibri"/>
        </w:rPr>
        <w:t>its</w:t>
      </w:r>
      <w:r w:rsidRPr="007F39C0">
        <w:rPr>
          <w:rFonts w:ascii="Calibri" w:hAnsi="Calibri" w:cs="Calibri"/>
        </w:rPr>
        <w:t xml:space="preserve"> related systems or networks, or bypass, or circumvent, any other measure employed to limit or prevent access to </w:t>
      </w:r>
      <w:r>
        <w:rPr>
          <w:rFonts w:ascii="Calibri" w:hAnsi="Calibri" w:cs="Calibri"/>
        </w:rPr>
        <w:t>ORION</w:t>
      </w:r>
      <w:r w:rsidRPr="007F39C0">
        <w:rPr>
          <w:rFonts w:ascii="Calibri" w:hAnsi="Calibri" w:cs="Calibri"/>
        </w:rPr>
        <w:t xml:space="preserve">, its content, </w:t>
      </w:r>
      <w:r>
        <w:rPr>
          <w:rFonts w:ascii="Calibri" w:hAnsi="Calibri" w:cs="Calibri"/>
        </w:rPr>
        <w:t>d</w:t>
      </w:r>
      <w:r w:rsidRPr="007F39C0">
        <w:rPr>
          <w:rFonts w:ascii="Calibri" w:hAnsi="Calibri" w:cs="Calibri"/>
        </w:rPr>
        <w:t xml:space="preserve">ata, </w:t>
      </w:r>
      <w:r>
        <w:rPr>
          <w:rFonts w:ascii="Calibri" w:hAnsi="Calibri" w:cs="Calibri"/>
        </w:rPr>
        <w:t>and</w:t>
      </w:r>
      <w:r w:rsidRPr="007F39C0">
        <w:rPr>
          <w:rFonts w:ascii="Calibri" w:hAnsi="Calibri" w:cs="Calibri"/>
        </w:rPr>
        <w:t xml:space="preserve"> </w:t>
      </w:r>
      <w:r>
        <w:rPr>
          <w:rFonts w:ascii="Calibri" w:hAnsi="Calibri" w:cs="Calibri"/>
        </w:rPr>
        <w:t>s</w:t>
      </w:r>
      <w:r w:rsidRPr="007F39C0">
        <w:rPr>
          <w:rFonts w:ascii="Calibri" w:hAnsi="Calibri" w:cs="Calibri"/>
        </w:rPr>
        <w:t>ervices.</w:t>
      </w:r>
    </w:p>
    <w:p w14:paraId="51D65C63" w14:textId="77777777" w:rsidR="005B798A" w:rsidRDefault="005B798A" w:rsidP="00FF07D9">
      <w:pPr>
        <w:pStyle w:val="Default"/>
        <w:numPr>
          <w:ilvl w:val="1"/>
          <w:numId w:val="38"/>
        </w:numPr>
        <w:spacing w:after="60"/>
        <w:ind w:left="1260"/>
        <w:rPr>
          <w:rFonts w:ascii="Calibri" w:hAnsi="Calibri" w:cs="Calibri"/>
        </w:rPr>
      </w:pPr>
      <w:r w:rsidRPr="007F39C0">
        <w:rPr>
          <w:rFonts w:ascii="Calibri" w:hAnsi="Calibri" w:cs="Calibri"/>
        </w:rPr>
        <w:t xml:space="preserve">Consultant and its </w:t>
      </w:r>
      <w:r>
        <w:rPr>
          <w:rFonts w:ascii="Calibri" w:hAnsi="Calibri" w:cs="Calibri"/>
        </w:rPr>
        <w:t>staff</w:t>
      </w:r>
      <w:r w:rsidRPr="007F39C0">
        <w:rPr>
          <w:rFonts w:ascii="Calibri" w:hAnsi="Calibri" w:cs="Calibri"/>
        </w:rPr>
        <w:t xml:space="preserve"> shall use commercially reasonable efforts to prevent unauthorized access to or use of </w:t>
      </w:r>
      <w:r>
        <w:rPr>
          <w:rFonts w:ascii="Calibri" w:hAnsi="Calibri" w:cs="Calibri"/>
        </w:rPr>
        <w:t>ORION</w:t>
      </w:r>
      <w:r w:rsidRPr="007F39C0">
        <w:rPr>
          <w:rFonts w:ascii="Calibri" w:hAnsi="Calibri" w:cs="Calibri"/>
        </w:rPr>
        <w:t xml:space="preserve">, </w:t>
      </w:r>
      <w:r>
        <w:rPr>
          <w:rFonts w:ascii="Calibri" w:hAnsi="Calibri" w:cs="Calibri"/>
        </w:rPr>
        <w:t>its d</w:t>
      </w:r>
      <w:r w:rsidRPr="007F39C0">
        <w:rPr>
          <w:rFonts w:ascii="Calibri" w:hAnsi="Calibri" w:cs="Calibri"/>
        </w:rPr>
        <w:t xml:space="preserve">ata, and </w:t>
      </w:r>
      <w:r>
        <w:rPr>
          <w:rFonts w:ascii="Calibri" w:hAnsi="Calibri" w:cs="Calibri"/>
        </w:rPr>
        <w:t>s</w:t>
      </w:r>
      <w:r w:rsidRPr="007F39C0">
        <w:rPr>
          <w:rFonts w:ascii="Calibri" w:hAnsi="Calibri" w:cs="Calibri"/>
        </w:rPr>
        <w:t>ervices, and to notify ORION promptly of any such unauthorized access or use.</w:t>
      </w:r>
    </w:p>
    <w:p w14:paraId="27A32C97" w14:textId="77777777" w:rsidR="005B798A" w:rsidRPr="006B1ECA" w:rsidRDefault="005B798A" w:rsidP="00FF07D9">
      <w:pPr>
        <w:pStyle w:val="Default"/>
        <w:numPr>
          <w:ilvl w:val="1"/>
          <w:numId w:val="38"/>
        </w:numPr>
        <w:spacing w:after="60"/>
        <w:ind w:left="1260"/>
        <w:rPr>
          <w:rFonts w:ascii="Calibri" w:hAnsi="Calibri" w:cs="Calibri"/>
        </w:rPr>
      </w:pPr>
      <w:r w:rsidRPr="00602B0F">
        <w:rPr>
          <w:rFonts w:ascii="Calibri" w:hAnsi="Calibri" w:cs="Calibri"/>
        </w:rPr>
        <w:lastRenderedPageBreak/>
        <w:t xml:space="preserve">Consultant and its </w:t>
      </w:r>
      <w:r>
        <w:rPr>
          <w:rFonts w:ascii="Calibri" w:hAnsi="Calibri" w:cs="Calibri"/>
        </w:rPr>
        <w:t>staff</w:t>
      </w:r>
      <w:r w:rsidRPr="00602B0F">
        <w:rPr>
          <w:rFonts w:ascii="Calibri" w:hAnsi="Calibri" w:cs="Calibri"/>
        </w:rPr>
        <w:t xml:space="preserve"> shall </w:t>
      </w:r>
      <w:r>
        <w:rPr>
          <w:rFonts w:ascii="Calibri" w:hAnsi="Calibri" w:cs="Calibri"/>
        </w:rPr>
        <w:t xml:space="preserve">not </w:t>
      </w:r>
      <w:r w:rsidRPr="00602B0F">
        <w:rPr>
          <w:rFonts w:ascii="Calibri" w:hAnsi="Calibri" w:cs="Calibri"/>
        </w:rPr>
        <w:t>falsely identif</w:t>
      </w:r>
      <w:r>
        <w:rPr>
          <w:rFonts w:ascii="Calibri" w:hAnsi="Calibri" w:cs="Calibri"/>
        </w:rPr>
        <w:t>y themselves</w:t>
      </w:r>
      <w:r w:rsidRPr="00602B0F">
        <w:rPr>
          <w:rFonts w:ascii="Calibri" w:hAnsi="Calibri" w:cs="Calibri"/>
        </w:rPr>
        <w:t xml:space="preserve">, nor provide any false information, to gain access to </w:t>
      </w:r>
      <w:r>
        <w:rPr>
          <w:rFonts w:ascii="Calibri" w:hAnsi="Calibri" w:cs="Calibri"/>
        </w:rPr>
        <w:t>ORION</w:t>
      </w:r>
      <w:r w:rsidRPr="007F39C0">
        <w:rPr>
          <w:rFonts w:ascii="Calibri" w:hAnsi="Calibri" w:cs="Calibri"/>
        </w:rPr>
        <w:t xml:space="preserve">, </w:t>
      </w:r>
      <w:r>
        <w:rPr>
          <w:rFonts w:ascii="Calibri" w:hAnsi="Calibri" w:cs="Calibri"/>
        </w:rPr>
        <w:t>its d</w:t>
      </w:r>
      <w:r w:rsidRPr="007F39C0">
        <w:rPr>
          <w:rFonts w:ascii="Calibri" w:hAnsi="Calibri" w:cs="Calibri"/>
        </w:rPr>
        <w:t xml:space="preserve">ata, and </w:t>
      </w:r>
      <w:r>
        <w:rPr>
          <w:rFonts w:ascii="Calibri" w:hAnsi="Calibri" w:cs="Calibri"/>
        </w:rPr>
        <w:t>s</w:t>
      </w:r>
      <w:r w:rsidRPr="007F39C0">
        <w:rPr>
          <w:rFonts w:ascii="Calibri" w:hAnsi="Calibri" w:cs="Calibri"/>
        </w:rPr>
        <w:t>ervices</w:t>
      </w:r>
      <w:r w:rsidRPr="00602B0F">
        <w:rPr>
          <w:rFonts w:ascii="Calibri" w:hAnsi="Calibri" w:cs="Calibri"/>
        </w:rPr>
        <w:t>.</w:t>
      </w:r>
    </w:p>
    <w:p w14:paraId="39F2628A" w14:textId="77777777" w:rsidR="005B798A" w:rsidRDefault="005B798A" w:rsidP="00FF07D9">
      <w:pPr>
        <w:pStyle w:val="Default"/>
        <w:numPr>
          <w:ilvl w:val="0"/>
          <w:numId w:val="38"/>
        </w:numPr>
        <w:spacing w:after="60"/>
        <w:rPr>
          <w:rFonts w:ascii="Calibri" w:hAnsi="Calibri" w:cs="Calibri"/>
        </w:rPr>
      </w:pPr>
      <w:r w:rsidRPr="007F39C0">
        <w:rPr>
          <w:rFonts w:ascii="Calibri" w:hAnsi="Calibri" w:cs="Calibri"/>
          <w:b/>
          <w:bCs/>
        </w:rPr>
        <w:t>Use of ORION:</w:t>
      </w:r>
      <w:r w:rsidRPr="006B1ECA">
        <w:rPr>
          <w:rFonts w:ascii="Calibri" w:hAnsi="Calibri" w:cs="Calibri"/>
        </w:rPr>
        <w:t xml:space="preserve"> </w:t>
      </w:r>
    </w:p>
    <w:p w14:paraId="22BB1F20" w14:textId="77777777" w:rsidR="005B798A" w:rsidRDefault="005B798A" w:rsidP="00FF07D9">
      <w:pPr>
        <w:pStyle w:val="Default"/>
        <w:numPr>
          <w:ilvl w:val="1"/>
          <w:numId w:val="38"/>
        </w:numPr>
        <w:spacing w:after="60"/>
        <w:ind w:left="1260"/>
        <w:rPr>
          <w:rFonts w:ascii="Calibri" w:hAnsi="Calibri" w:cs="Calibri"/>
        </w:rPr>
      </w:pPr>
      <w:r>
        <w:rPr>
          <w:rFonts w:ascii="Calibri" w:hAnsi="Calibri" w:cs="Calibri"/>
        </w:rPr>
        <w:t>Consultant and its staff</w:t>
      </w:r>
      <w:r w:rsidRPr="006B1ECA">
        <w:rPr>
          <w:rFonts w:ascii="Calibri" w:hAnsi="Calibri" w:cs="Calibri"/>
        </w:rPr>
        <w:t xml:space="preserve"> shall use due diligence to ensure the integrity and operation of the </w:t>
      </w:r>
      <w:r>
        <w:rPr>
          <w:rFonts w:ascii="Calibri" w:hAnsi="Calibri" w:cs="Calibri"/>
        </w:rPr>
        <w:t>ORION</w:t>
      </w:r>
      <w:r w:rsidRPr="006B1ECA">
        <w:rPr>
          <w:rFonts w:ascii="Calibri" w:hAnsi="Calibri" w:cs="Calibri"/>
        </w:rPr>
        <w:t xml:space="preserve"> application by following professional standards of use and security when accessing and using </w:t>
      </w:r>
      <w:r>
        <w:rPr>
          <w:rFonts w:ascii="Calibri" w:hAnsi="Calibri" w:cs="Calibri"/>
        </w:rPr>
        <w:t>ORION</w:t>
      </w:r>
      <w:r w:rsidRPr="006B1ECA">
        <w:rPr>
          <w:rFonts w:ascii="Calibri" w:hAnsi="Calibri" w:cs="Calibri"/>
        </w:rPr>
        <w:t xml:space="preserve">. </w:t>
      </w:r>
    </w:p>
    <w:p w14:paraId="7FA5E40A" w14:textId="77777777" w:rsidR="005B798A" w:rsidRDefault="005B798A" w:rsidP="00FF07D9">
      <w:pPr>
        <w:pStyle w:val="Default"/>
        <w:numPr>
          <w:ilvl w:val="1"/>
          <w:numId w:val="38"/>
        </w:numPr>
        <w:spacing w:after="60"/>
        <w:ind w:left="1260"/>
        <w:rPr>
          <w:rFonts w:ascii="Calibri" w:hAnsi="Calibri" w:cs="Calibri"/>
        </w:rPr>
      </w:pPr>
      <w:r w:rsidRPr="00602B0F">
        <w:rPr>
          <w:rFonts w:ascii="Calibri" w:hAnsi="Calibri" w:cs="Calibri"/>
        </w:rPr>
        <w:t xml:space="preserve">Consultant and its </w:t>
      </w:r>
      <w:r>
        <w:rPr>
          <w:rFonts w:ascii="Calibri" w:hAnsi="Calibri" w:cs="Calibri"/>
        </w:rPr>
        <w:t>staff</w:t>
      </w:r>
      <w:r w:rsidRPr="00602B0F">
        <w:rPr>
          <w:rFonts w:ascii="Calibri" w:hAnsi="Calibri" w:cs="Calibri"/>
        </w:rPr>
        <w:t xml:space="preserve"> shall not obtain, or attempt to obtain, through any means any </w:t>
      </w:r>
      <w:r w:rsidRPr="00403ADA">
        <w:rPr>
          <w:rFonts w:ascii="Calibri" w:hAnsi="Calibri" w:cs="Calibri"/>
        </w:rPr>
        <w:t>materials or information on ORION (</w:t>
      </w:r>
      <w:hyperlink r:id="rId24" w:history="1">
        <w:r w:rsidRPr="00403ADA">
          <w:rPr>
            <w:rStyle w:val="Hyperlink"/>
            <w:rFonts w:ascii="Calibri" w:hAnsi="Calibri" w:cs="Calibri"/>
          </w:rPr>
          <w:t>https://www.oregonorion.com/</w:t>
        </w:r>
      </w:hyperlink>
      <w:r w:rsidRPr="00403ADA">
        <w:rPr>
          <w:rFonts w:ascii="Calibri" w:hAnsi="Calibri" w:cs="Calibri"/>
        </w:rPr>
        <w:t>) or its website (</w:t>
      </w:r>
      <w:hyperlink r:id="rId25" w:history="1">
        <w:r w:rsidRPr="00403ADA">
          <w:rPr>
            <w:rStyle w:val="Hyperlink"/>
            <w:rFonts w:ascii="Calibri" w:hAnsi="Calibri" w:cs="Calibri"/>
          </w:rPr>
          <w:t>https://www.oregon.gov/odot/MCT/Pages/Over-Dimension-Operations-Oregon.aspx</w:t>
        </w:r>
      </w:hyperlink>
      <w:r w:rsidRPr="00403ADA">
        <w:rPr>
          <w:rFonts w:ascii="Calibri" w:hAnsi="Calibri" w:cs="Calibri"/>
        </w:rPr>
        <w:t>),</w:t>
      </w:r>
      <w:r w:rsidRPr="00602B0F">
        <w:rPr>
          <w:rFonts w:ascii="Calibri" w:hAnsi="Calibri" w:cs="Calibri"/>
        </w:rPr>
        <w:t xml:space="preserve"> about </w:t>
      </w:r>
      <w:r>
        <w:rPr>
          <w:rFonts w:ascii="Calibri" w:hAnsi="Calibri" w:cs="Calibri"/>
        </w:rPr>
        <w:t>ORION</w:t>
      </w:r>
      <w:r w:rsidRPr="007F39C0">
        <w:rPr>
          <w:rFonts w:ascii="Calibri" w:hAnsi="Calibri" w:cs="Calibri"/>
        </w:rPr>
        <w:t xml:space="preserve">, </w:t>
      </w:r>
      <w:r>
        <w:rPr>
          <w:rFonts w:ascii="Calibri" w:hAnsi="Calibri" w:cs="Calibri"/>
        </w:rPr>
        <w:t>its d</w:t>
      </w:r>
      <w:r w:rsidRPr="007F39C0">
        <w:rPr>
          <w:rFonts w:ascii="Calibri" w:hAnsi="Calibri" w:cs="Calibri"/>
        </w:rPr>
        <w:t xml:space="preserve">ata, and </w:t>
      </w:r>
      <w:r>
        <w:rPr>
          <w:rFonts w:ascii="Calibri" w:hAnsi="Calibri" w:cs="Calibri"/>
        </w:rPr>
        <w:t>s</w:t>
      </w:r>
      <w:r w:rsidRPr="007F39C0">
        <w:rPr>
          <w:rFonts w:ascii="Calibri" w:hAnsi="Calibri" w:cs="Calibri"/>
        </w:rPr>
        <w:t>ervices</w:t>
      </w:r>
      <w:r w:rsidRPr="00602B0F">
        <w:rPr>
          <w:rFonts w:ascii="Calibri" w:hAnsi="Calibri" w:cs="Calibri"/>
        </w:rPr>
        <w:t xml:space="preserve"> that have not been intentionally made publicly available either by their public display on </w:t>
      </w:r>
      <w:r>
        <w:rPr>
          <w:rFonts w:ascii="Calibri" w:hAnsi="Calibri" w:cs="Calibri"/>
        </w:rPr>
        <w:t>ORION or its w</w:t>
      </w:r>
      <w:r w:rsidRPr="00602B0F">
        <w:rPr>
          <w:rFonts w:ascii="Calibri" w:hAnsi="Calibri" w:cs="Calibri"/>
        </w:rPr>
        <w:t xml:space="preserve">ebsite or through their accessibility by a visible link on </w:t>
      </w:r>
      <w:r>
        <w:rPr>
          <w:rFonts w:ascii="Calibri" w:hAnsi="Calibri" w:cs="Calibri"/>
        </w:rPr>
        <w:t>ORION or its w</w:t>
      </w:r>
      <w:r w:rsidRPr="00602B0F">
        <w:rPr>
          <w:rFonts w:ascii="Calibri" w:hAnsi="Calibri" w:cs="Calibri"/>
        </w:rPr>
        <w:t>ebsite.</w:t>
      </w:r>
    </w:p>
    <w:p w14:paraId="1A2A5689" w14:textId="77777777" w:rsidR="005B798A" w:rsidRPr="007F39C0" w:rsidRDefault="005B798A" w:rsidP="00FF07D9">
      <w:pPr>
        <w:pStyle w:val="ListParagraph"/>
        <w:numPr>
          <w:ilvl w:val="1"/>
          <w:numId w:val="38"/>
        </w:numPr>
        <w:spacing w:after="60" w:line="240" w:lineRule="auto"/>
        <w:ind w:left="1260"/>
        <w:contextualSpacing w:val="0"/>
        <w:rPr>
          <w:rFonts w:cs="Calibri"/>
          <w:color w:val="000000"/>
          <w:sz w:val="24"/>
          <w:szCs w:val="24"/>
        </w:rPr>
      </w:pPr>
      <w:r w:rsidRPr="007F39C0">
        <w:rPr>
          <w:rFonts w:cs="Calibri"/>
          <w:color w:val="000000"/>
          <w:sz w:val="24"/>
          <w:szCs w:val="24"/>
        </w:rPr>
        <w:t xml:space="preserve">Consultant and its </w:t>
      </w:r>
      <w:r>
        <w:rPr>
          <w:rFonts w:cs="Calibri"/>
          <w:color w:val="000000"/>
          <w:sz w:val="24"/>
          <w:szCs w:val="24"/>
        </w:rPr>
        <w:t>staff</w:t>
      </w:r>
      <w:r w:rsidRPr="007F39C0">
        <w:rPr>
          <w:rFonts w:cs="Calibri"/>
          <w:color w:val="000000"/>
          <w:sz w:val="24"/>
          <w:szCs w:val="24"/>
        </w:rPr>
        <w:t xml:space="preserve"> shall not modify, adapt, or hack </w:t>
      </w:r>
      <w:r>
        <w:rPr>
          <w:rFonts w:cs="Calibri"/>
          <w:color w:val="000000"/>
          <w:sz w:val="24"/>
          <w:szCs w:val="24"/>
        </w:rPr>
        <w:t>ORION</w:t>
      </w:r>
      <w:r w:rsidRPr="007F39C0">
        <w:rPr>
          <w:rFonts w:cs="Calibri"/>
          <w:color w:val="000000"/>
          <w:sz w:val="24"/>
          <w:szCs w:val="24"/>
        </w:rPr>
        <w:t xml:space="preserve">, </w:t>
      </w:r>
      <w:r>
        <w:rPr>
          <w:rFonts w:cs="Calibri"/>
          <w:color w:val="000000"/>
          <w:sz w:val="24"/>
          <w:szCs w:val="24"/>
        </w:rPr>
        <w:t>its website, d</w:t>
      </w:r>
      <w:r w:rsidRPr="007F39C0">
        <w:rPr>
          <w:rFonts w:cs="Calibri"/>
          <w:color w:val="000000"/>
          <w:sz w:val="24"/>
          <w:szCs w:val="24"/>
        </w:rPr>
        <w:t xml:space="preserve">ata, and </w:t>
      </w:r>
      <w:r>
        <w:rPr>
          <w:rFonts w:cs="Calibri"/>
          <w:color w:val="000000"/>
          <w:sz w:val="24"/>
          <w:szCs w:val="24"/>
        </w:rPr>
        <w:t>s</w:t>
      </w:r>
      <w:r w:rsidRPr="007F39C0">
        <w:rPr>
          <w:rFonts w:cs="Calibri"/>
          <w:color w:val="000000"/>
          <w:sz w:val="24"/>
          <w:szCs w:val="24"/>
        </w:rPr>
        <w:t xml:space="preserve">ervices or modify another website to falsely imply that it is associated with the </w:t>
      </w:r>
      <w:r>
        <w:rPr>
          <w:rFonts w:cs="Calibri"/>
          <w:color w:val="000000"/>
          <w:sz w:val="24"/>
          <w:szCs w:val="24"/>
        </w:rPr>
        <w:t>S</w:t>
      </w:r>
      <w:r w:rsidRPr="007F39C0">
        <w:rPr>
          <w:rFonts w:cs="Calibri"/>
          <w:color w:val="000000"/>
          <w:sz w:val="24"/>
          <w:szCs w:val="24"/>
        </w:rPr>
        <w:t>ervices, ORION, or any other ORION service.</w:t>
      </w:r>
    </w:p>
    <w:p w14:paraId="654685D5" w14:textId="77777777" w:rsidR="005B798A" w:rsidRDefault="005B798A" w:rsidP="00FF07D9">
      <w:pPr>
        <w:pStyle w:val="Default"/>
        <w:numPr>
          <w:ilvl w:val="1"/>
          <w:numId w:val="38"/>
        </w:numPr>
        <w:spacing w:after="60"/>
        <w:ind w:left="1260"/>
        <w:rPr>
          <w:rFonts w:ascii="Calibri" w:hAnsi="Calibri" w:cs="Calibri"/>
        </w:rPr>
      </w:pPr>
      <w:r w:rsidRPr="007F39C0">
        <w:rPr>
          <w:rFonts w:ascii="Calibri" w:hAnsi="Calibri" w:cs="Calibri"/>
        </w:rPr>
        <w:t xml:space="preserve">Consultant and its </w:t>
      </w:r>
      <w:r>
        <w:rPr>
          <w:rFonts w:ascii="Calibri" w:hAnsi="Calibri" w:cs="Calibri"/>
        </w:rPr>
        <w:t>staff</w:t>
      </w:r>
      <w:r w:rsidRPr="007F39C0">
        <w:rPr>
          <w:rFonts w:ascii="Calibri" w:hAnsi="Calibri" w:cs="Calibri"/>
        </w:rPr>
        <w:t xml:space="preserve"> shall not </w:t>
      </w:r>
      <w:r>
        <w:rPr>
          <w:rFonts w:ascii="Calibri" w:hAnsi="Calibri" w:cs="Calibri"/>
        </w:rPr>
        <w:t>re</w:t>
      </w:r>
      <w:r w:rsidRPr="007F39C0">
        <w:rPr>
          <w:rFonts w:ascii="Calibri" w:hAnsi="Calibri" w:cs="Calibri"/>
        </w:rPr>
        <w:t xml:space="preserve">produce, duplicate, copy, reverse engineer, sell, resell, or exploit any portion of </w:t>
      </w:r>
      <w:r>
        <w:rPr>
          <w:rFonts w:ascii="Calibri" w:hAnsi="Calibri" w:cs="Calibri"/>
        </w:rPr>
        <w:t>ORION</w:t>
      </w:r>
      <w:r w:rsidRPr="007F39C0">
        <w:rPr>
          <w:rFonts w:ascii="Calibri" w:hAnsi="Calibri" w:cs="Calibri"/>
        </w:rPr>
        <w:t xml:space="preserve">, </w:t>
      </w:r>
      <w:r>
        <w:rPr>
          <w:rFonts w:ascii="Calibri" w:hAnsi="Calibri" w:cs="Calibri"/>
        </w:rPr>
        <w:t>its website, d</w:t>
      </w:r>
      <w:r w:rsidRPr="007F39C0">
        <w:rPr>
          <w:rFonts w:ascii="Calibri" w:hAnsi="Calibri" w:cs="Calibri"/>
        </w:rPr>
        <w:t xml:space="preserve">ata, and </w:t>
      </w:r>
      <w:r>
        <w:rPr>
          <w:rFonts w:ascii="Calibri" w:hAnsi="Calibri" w:cs="Calibri"/>
        </w:rPr>
        <w:t>s</w:t>
      </w:r>
      <w:r w:rsidRPr="007F39C0">
        <w:rPr>
          <w:rFonts w:ascii="Calibri" w:hAnsi="Calibri" w:cs="Calibri"/>
        </w:rPr>
        <w:t xml:space="preserve">ervices (including but not limited to: HTML/CSS, JavaScript, visual design elements, or concepts) without the express written permission </w:t>
      </w:r>
      <w:r>
        <w:rPr>
          <w:rFonts w:ascii="Calibri" w:hAnsi="Calibri" w:cs="Calibri"/>
        </w:rPr>
        <w:t>of ODOT</w:t>
      </w:r>
      <w:r w:rsidRPr="007F39C0">
        <w:rPr>
          <w:rFonts w:ascii="Calibri" w:hAnsi="Calibri" w:cs="Calibri"/>
        </w:rPr>
        <w:t>.</w:t>
      </w:r>
    </w:p>
    <w:p w14:paraId="5D8921D5" w14:textId="77777777" w:rsidR="005B798A" w:rsidRPr="00602B0F" w:rsidRDefault="005B798A" w:rsidP="00FF07D9">
      <w:pPr>
        <w:pStyle w:val="ListParagraph"/>
        <w:numPr>
          <w:ilvl w:val="1"/>
          <w:numId w:val="38"/>
        </w:numPr>
        <w:spacing w:after="60" w:line="240" w:lineRule="auto"/>
        <w:ind w:left="1260"/>
        <w:contextualSpacing w:val="0"/>
        <w:rPr>
          <w:rFonts w:cs="Calibri"/>
          <w:color w:val="000000"/>
          <w:sz w:val="24"/>
          <w:szCs w:val="24"/>
        </w:rPr>
      </w:pPr>
      <w:r w:rsidRPr="00602B0F">
        <w:rPr>
          <w:rFonts w:cs="Calibri"/>
          <w:color w:val="000000"/>
          <w:sz w:val="24"/>
          <w:szCs w:val="24"/>
        </w:rPr>
        <w:t xml:space="preserve">Consultant and its </w:t>
      </w:r>
      <w:r>
        <w:rPr>
          <w:rFonts w:cs="Calibri"/>
          <w:color w:val="000000"/>
          <w:sz w:val="24"/>
          <w:szCs w:val="24"/>
        </w:rPr>
        <w:t>staff</w:t>
      </w:r>
      <w:r w:rsidRPr="00602B0F">
        <w:rPr>
          <w:rFonts w:cs="Calibri"/>
          <w:color w:val="000000"/>
          <w:sz w:val="24"/>
          <w:szCs w:val="24"/>
        </w:rPr>
        <w:t xml:space="preserve"> shall not interfere, or attempt to interfere, with the proper working of </w:t>
      </w:r>
      <w:r>
        <w:rPr>
          <w:rFonts w:cs="Calibri"/>
          <w:color w:val="000000"/>
          <w:sz w:val="24"/>
          <w:szCs w:val="24"/>
        </w:rPr>
        <w:t>ORION, its w</w:t>
      </w:r>
      <w:r w:rsidRPr="00602B0F">
        <w:rPr>
          <w:rFonts w:cs="Calibri"/>
          <w:color w:val="000000"/>
          <w:sz w:val="24"/>
          <w:szCs w:val="24"/>
        </w:rPr>
        <w:t xml:space="preserve">ebsite, </w:t>
      </w:r>
      <w:r>
        <w:rPr>
          <w:rFonts w:cs="Calibri"/>
          <w:color w:val="000000"/>
          <w:sz w:val="24"/>
          <w:szCs w:val="24"/>
        </w:rPr>
        <w:t>d</w:t>
      </w:r>
      <w:r w:rsidRPr="00602B0F">
        <w:rPr>
          <w:rFonts w:cs="Calibri"/>
          <w:color w:val="000000"/>
          <w:sz w:val="24"/>
          <w:szCs w:val="24"/>
        </w:rPr>
        <w:t xml:space="preserve">ata, and </w:t>
      </w:r>
      <w:r>
        <w:rPr>
          <w:rFonts w:cs="Calibri"/>
          <w:color w:val="000000"/>
          <w:sz w:val="24"/>
          <w:szCs w:val="24"/>
        </w:rPr>
        <w:t>s</w:t>
      </w:r>
      <w:r w:rsidRPr="00602B0F">
        <w:rPr>
          <w:rFonts w:cs="Calibri"/>
          <w:color w:val="000000"/>
          <w:sz w:val="24"/>
          <w:szCs w:val="24"/>
        </w:rPr>
        <w:t xml:space="preserve">ervices, or any activities conducted on, or through, </w:t>
      </w:r>
      <w:r>
        <w:rPr>
          <w:rFonts w:cs="Calibri"/>
          <w:color w:val="000000"/>
          <w:sz w:val="24"/>
          <w:szCs w:val="24"/>
        </w:rPr>
        <w:t>ORION, its w</w:t>
      </w:r>
      <w:r w:rsidRPr="00602B0F">
        <w:rPr>
          <w:rFonts w:cs="Calibri"/>
          <w:color w:val="000000"/>
          <w:sz w:val="24"/>
          <w:szCs w:val="24"/>
        </w:rPr>
        <w:t xml:space="preserve">ebsite, </w:t>
      </w:r>
      <w:r>
        <w:rPr>
          <w:rFonts w:cs="Calibri"/>
          <w:color w:val="000000"/>
          <w:sz w:val="24"/>
          <w:szCs w:val="24"/>
        </w:rPr>
        <w:t>d</w:t>
      </w:r>
      <w:r w:rsidRPr="00602B0F">
        <w:rPr>
          <w:rFonts w:cs="Calibri"/>
          <w:color w:val="000000"/>
          <w:sz w:val="24"/>
          <w:szCs w:val="24"/>
        </w:rPr>
        <w:t xml:space="preserve">ata, and </w:t>
      </w:r>
      <w:r>
        <w:rPr>
          <w:rFonts w:cs="Calibri"/>
          <w:color w:val="000000"/>
          <w:sz w:val="24"/>
          <w:szCs w:val="24"/>
        </w:rPr>
        <w:t>s</w:t>
      </w:r>
      <w:r w:rsidRPr="00602B0F">
        <w:rPr>
          <w:rFonts w:cs="Calibri"/>
          <w:color w:val="000000"/>
          <w:sz w:val="24"/>
          <w:szCs w:val="24"/>
        </w:rPr>
        <w:t xml:space="preserve">ervices including accessing any data, content, or other information, prior to the time that it is intended to be available to the public on </w:t>
      </w:r>
      <w:r>
        <w:rPr>
          <w:rFonts w:cs="Calibri"/>
          <w:color w:val="000000"/>
          <w:sz w:val="24"/>
          <w:szCs w:val="24"/>
        </w:rPr>
        <w:t>ORION or its w</w:t>
      </w:r>
      <w:r w:rsidRPr="00602B0F">
        <w:rPr>
          <w:rFonts w:cs="Calibri"/>
          <w:color w:val="000000"/>
          <w:sz w:val="24"/>
          <w:szCs w:val="24"/>
        </w:rPr>
        <w:t>ebsite.</w:t>
      </w:r>
    </w:p>
    <w:p w14:paraId="70E3BFF8" w14:textId="77777777" w:rsidR="005B798A" w:rsidRDefault="005B798A" w:rsidP="00FF07D9">
      <w:pPr>
        <w:pStyle w:val="Default"/>
        <w:numPr>
          <w:ilvl w:val="1"/>
          <w:numId w:val="38"/>
        </w:numPr>
        <w:spacing w:after="60"/>
        <w:ind w:left="1260"/>
        <w:rPr>
          <w:rFonts w:ascii="Calibri" w:hAnsi="Calibri" w:cs="Calibri"/>
        </w:rPr>
      </w:pPr>
      <w:r w:rsidRPr="00602B0F">
        <w:rPr>
          <w:rFonts w:ascii="Calibri" w:hAnsi="Calibri" w:cs="Calibri"/>
        </w:rPr>
        <w:t xml:space="preserve">Consultant and its </w:t>
      </w:r>
      <w:r>
        <w:rPr>
          <w:rFonts w:ascii="Calibri" w:hAnsi="Calibri" w:cs="Calibri"/>
        </w:rPr>
        <w:t>staff</w:t>
      </w:r>
      <w:r w:rsidRPr="00602B0F">
        <w:rPr>
          <w:rFonts w:ascii="Calibri" w:hAnsi="Calibri" w:cs="Calibri"/>
        </w:rPr>
        <w:t xml:space="preserve"> shall not take, nor attempt, any action that, in the sole discretion of </w:t>
      </w:r>
      <w:r>
        <w:rPr>
          <w:rFonts w:ascii="Calibri" w:hAnsi="Calibri" w:cs="Calibri"/>
        </w:rPr>
        <w:t>ODOT</w:t>
      </w:r>
      <w:r w:rsidRPr="00602B0F">
        <w:rPr>
          <w:rFonts w:ascii="Calibri" w:hAnsi="Calibri" w:cs="Calibri"/>
        </w:rPr>
        <w:t xml:space="preserve">, imposes or may impose an unreasonable or disproportionately large load or burden on ORION, </w:t>
      </w:r>
      <w:r>
        <w:rPr>
          <w:rFonts w:ascii="Calibri" w:hAnsi="Calibri" w:cs="Calibri"/>
        </w:rPr>
        <w:t xml:space="preserve">its </w:t>
      </w:r>
      <w:r w:rsidRPr="00602B0F">
        <w:rPr>
          <w:rFonts w:ascii="Calibri" w:hAnsi="Calibri" w:cs="Calibri"/>
        </w:rPr>
        <w:t xml:space="preserve">website, </w:t>
      </w:r>
      <w:r>
        <w:rPr>
          <w:rFonts w:ascii="Calibri" w:hAnsi="Calibri" w:cs="Calibri"/>
        </w:rPr>
        <w:t>s</w:t>
      </w:r>
      <w:r w:rsidRPr="00602B0F">
        <w:rPr>
          <w:rFonts w:ascii="Calibri" w:hAnsi="Calibri" w:cs="Calibri"/>
        </w:rPr>
        <w:t>ervices or their infrastructure.</w:t>
      </w:r>
    </w:p>
    <w:p w14:paraId="6C4873E5" w14:textId="77777777" w:rsidR="005B798A" w:rsidRDefault="005B798A" w:rsidP="00FF07D9">
      <w:pPr>
        <w:pStyle w:val="Default"/>
        <w:numPr>
          <w:ilvl w:val="1"/>
          <w:numId w:val="38"/>
        </w:numPr>
        <w:spacing w:after="60"/>
        <w:ind w:left="1260"/>
        <w:rPr>
          <w:rFonts w:ascii="Calibri" w:hAnsi="Calibri" w:cs="Calibri"/>
        </w:rPr>
      </w:pPr>
      <w:r w:rsidRPr="00174E27">
        <w:rPr>
          <w:rFonts w:ascii="Calibri" w:hAnsi="Calibri" w:cs="Calibri"/>
        </w:rPr>
        <w:t xml:space="preserve">Consultant and its </w:t>
      </w:r>
      <w:r>
        <w:rPr>
          <w:rFonts w:ascii="Calibri" w:hAnsi="Calibri" w:cs="Calibri"/>
        </w:rPr>
        <w:t>staff</w:t>
      </w:r>
      <w:r w:rsidRPr="00174E27">
        <w:rPr>
          <w:rFonts w:ascii="Calibri" w:hAnsi="Calibri" w:cs="Calibri"/>
        </w:rPr>
        <w:t xml:space="preserve"> are responsible for maintaining the security of </w:t>
      </w:r>
      <w:r>
        <w:rPr>
          <w:rFonts w:ascii="Calibri" w:hAnsi="Calibri" w:cs="Calibri"/>
        </w:rPr>
        <w:t>individual</w:t>
      </w:r>
      <w:r w:rsidRPr="00174E27">
        <w:rPr>
          <w:rFonts w:ascii="Calibri" w:hAnsi="Calibri" w:cs="Calibri"/>
        </w:rPr>
        <w:t xml:space="preserve"> account</w:t>
      </w:r>
      <w:r>
        <w:rPr>
          <w:rFonts w:ascii="Calibri" w:hAnsi="Calibri" w:cs="Calibri"/>
        </w:rPr>
        <w:t>s</w:t>
      </w:r>
      <w:r w:rsidRPr="00174E27">
        <w:rPr>
          <w:rFonts w:ascii="Calibri" w:hAnsi="Calibri" w:cs="Calibri"/>
        </w:rPr>
        <w:t xml:space="preserve"> and password</w:t>
      </w:r>
      <w:r>
        <w:rPr>
          <w:rFonts w:ascii="Calibri" w:hAnsi="Calibri" w:cs="Calibri"/>
        </w:rPr>
        <w:t>s</w:t>
      </w:r>
      <w:r w:rsidRPr="00174E27">
        <w:rPr>
          <w:rFonts w:ascii="Calibri" w:hAnsi="Calibri" w:cs="Calibri"/>
        </w:rPr>
        <w:t xml:space="preserve">. </w:t>
      </w:r>
      <w:r>
        <w:rPr>
          <w:rFonts w:ascii="Calibri" w:hAnsi="Calibri" w:cs="Calibri"/>
        </w:rPr>
        <w:t>ODOT</w:t>
      </w:r>
      <w:r w:rsidRPr="00174E27">
        <w:rPr>
          <w:rFonts w:ascii="Calibri" w:hAnsi="Calibri" w:cs="Calibri"/>
        </w:rPr>
        <w:t xml:space="preserve"> cannot, and will not, be liable for any loss or damage from failure to comply with this security obligation.</w:t>
      </w:r>
    </w:p>
    <w:p w14:paraId="3292FA20" w14:textId="77777777" w:rsidR="005B798A" w:rsidRPr="0093659F" w:rsidRDefault="005B798A" w:rsidP="00FF07D9">
      <w:pPr>
        <w:pStyle w:val="ListParagraph"/>
        <w:numPr>
          <w:ilvl w:val="0"/>
          <w:numId w:val="38"/>
        </w:numPr>
        <w:spacing w:after="60" w:line="240" w:lineRule="auto"/>
        <w:rPr>
          <w:rFonts w:cs="Calibri"/>
          <w:color w:val="000000"/>
          <w:sz w:val="24"/>
          <w:szCs w:val="24"/>
        </w:rPr>
      </w:pPr>
      <w:r w:rsidRPr="0093659F">
        <w:rPr>
          <w:rFonts w:cs="Calibri"/>
          <w:b/>
          <w:bCs/>
          <w:color w:val="000000"/>
          <w:sz w:val="24"/>
          <w:szCs w:val="24"/>
        </w:rPr>
        <w:t xml:space="preserve">No Overseas Access, Storage, or Transmission. </w:t>
      </w:r>
      <w:r w:rsidRPr="0093659F">
        <w:rPr>
          <w:rFonts w:cs="Calibri"/>
          <w:color w:val="000000"/>
          <w:sz w:val="24"/>
          <w:szCs w:val="24"/>
        </w:rPr>
        <w:t>Con</w:t>
      </w:r>
      <w:r>
        <w:rPr>
          <w:rFonts w:cs="Calibri"/>
          <w:color w:val="000000"/>
          <w:sz w:val="24"/>
          <w:szCs w:val="24"/>
        </w:rPr>
        <w:t xml:space="preserve">sultant </w:t>
      </w:r>
      <w:r w:rsidRPr="0093659F">
        <w:rPr>
          <w:rFonts w:cs="Calibri"/>
          <w:color w:val="000000"/>
          <w:sz w:val="24"/>
          <w:szCs w:val="24"/>
        </w:rPr>
        <w:t xml:space="preserve">shall not allow access, storage, or transmission to </w:t>
      </w:r>
      <w:r>
        <w:rPr>
          <w:rFonts w:cs="Calibri"/>
          <w:color w:val="000000"/>
          <w:sz w:val="24"/>
          <w:szCs w:val="24"/>
        </w:rPr>
        <w:t>ORION</w:t>
      </w:r>
      <w:r w:rsidRPr="0093659F">
        <w:rPr>
          <w:rFonts w:cs="Calibri"/>
          <w:color w:val="000000"/>
          <w:sz w:val="24"/>
          <w:szCs w:val="24"/>
        </w:rPr>
        <w:t xml:space="preserve"> from locations outside of the United States or its territories, nor allow use of any information asset in any country or in any manner prohibited by governing applicable law, rule, or policy.</w:t>
      </w:r>
    </w:p>
    <w:p w14:paraId="4B9260AF" w14:textId="77777777" w:rsidR="005B798A" w:rsidRPr="006B1ECA" w:rsidRDefault="005B798A" w:rsidP="00FF07D9">
      <w:pPr>
        <w:pStyle w:val="Default"/>
        <w:numPr>
          <w:ilvl w:val="0"/>
          <w:numId w:val="38"/>
        </w:numPr>
        <w:spacing w:after="60"/>
        <w:rPr>
          <w:rFonts w:ascii="Calibri" w:hAnsi="Calibri" w:cs="Calibri"/>
        </w:rPr>
      </w:pPr>
      <w:r w:rsidRPr="00174E27">
        <w:rPr>
          <w:rFonts w:ascii="Calibri" w:hAnsi="Calibri" w:cs="Calibri"/>
          <w:b/>
          <w:bCs/>
        </w:rPr>
        <w:t>Breach:</w:t>
      </w:r>
      <w:r>
        <w:rPr>
          <w:rFonts w:ascii="Calibri" w:hAnsi="Calibri" w:cs="Calibri"/>
        </w:rPr>
        <w:t xml:space="preserve"> </w:t>
      </w:r>
      <w:r w:rsidRPr="00497D23">
        <w:rPr>
          <w:rFonts w:ascii="Calibri" w:hAnsi="Calibri" w:cs="Calibri"/>
        </w:rPr>
        <w:t xml:space="preserve">Consultant </w:t>
      </w:r>
      <w:r w:rsidRPr="00174E27">
        <w:rPr>
          <w:rFonts w:ascii="Calibri" w:hAnsi="Calibri" w:cs="Calibri"/>
        </w:rPr>
        <w:t xml:space="preserve">shall immediately notify </w:t>
      </w:r>
      <w:r>
        <w:rPr>
          <w:rFonts w:ascii="Calibri" w:hAnsi="Calibri" w:cs="Calibri"/>
        </w:rPr>
        <w:t>ODOT</w:t>
      </w:r>
      <w:r w:rsidRPr="00174E27">
        <w:rPr>
          <w:rFonts w:ascii="Calibri" w:hAnsi="Calibri" w:cs="Calibri"/>
        </w:rPr>
        <w:t xml:space="preserve"> of any breach or potential breach of security of </w:t>
      </w:r>
      <w:r>
        <w:rPr>
          <w:rFonts w:ascii="Calibri" w:hAnsi="Calibri" w:cs="Calibri"/>
        </w:rPr>
        <w:t>ODOT</w:t>
      </w:r>
      <w:r w:rsidRPr="00174E27">
        <w:rPr>
          <w:rFonts w:ascii="Calibri" w:hAnsi="Calibri" w:cs="Calibri"/>
        </w:rPr>
        <w:t xml:space="preserve"> data obtained by </w:t>
      </w:r>
      <w:r>
        <w:rPr>
          <w:rFonts w:ascii="Calibri" w:hAnsi="Calibri" w:cs="Calibri"/>
        </w:rPr>
        <w:t>Consultant</w:t>
      </w:r>
      <w:r w:rsidRPr="00174E27">
        <w:rPr>
          <w:rFonts w:ascii="Calibri" w:hAnsi="Calibri" w:cs="Calibri"/>
        </w:rPr>
        <w:t xml:space="preserve"> pursuant to this Contract. For the purpose of this Contract, a breach of security is the unauthorized release or inadvertent public exposure of data in any format that has the potential to materially compromise the security, confidentiality or integrity of personal information maintained by the person. </w:t>
      </w:r>
      <w:r>
        <w:rPr>
          <w:rFonts w:ascii="Calibri" w:hAnsi="Calibri" w:cs="Calibri"/>
        </w:rPr>
        <w:t>Consultant</w:t>
      </w:r>
      <w:r w:rsidRPr="00174E27">
        <w:rPr>
          <w:rFonts w:ascii="Calibri" w:hAnsi="Calibri" w:cs="Calibri"/>
        </w:rPr>
        <w:t xml:space="preserve"> will bear the expense of any notification. to the entities impacted by the breach or potential breach if ODOT in its judgment determines that notification is required by statute or prudence; and, </w:t>
      </w:r>
      <w:r>
        <w:rPr>
          <w:rFonts w:ascii="Calibri" w:hAnsi="Calibri" w:cs="Calibri"/>
        </w:rPr>
        <w:t>Consultant</w:t>
      </w:r>
      <w:r w:rsidRPr="00174E27">
        <w:rPr>
          <w:rFonts w:ascii="Calibri" w:hAnsi="Calibri" w:cs="Calibri"/>
        </w:rPr>
        <w:t xml:space="preserve"> will bear the expense of any credit monitoring by impacted parties resulting from a security breach to </w:t>
      </w:r>
      <w:r>
        <w:rPr>
          <w:rFonts w:ascii="Calibri" w:hAnsi="Calibri" w:cs="Calibri"/>
        </w:rPr>
        <w:t>ODOT</w:t>
      </w:r>
      <w:r w:rsidRPr="00174E27">
        <w:rPr>
          <w:rFonts w:ascii="Calibri" w:hAnsi="Calibri" w:cs="Calibri"/>
        </w:rPr>
        <w:t xml:space="preserve"> data that is caused by </w:t>
      </w:r>
      <w:r>
        <w:rPr>
          <w:rFonts w:ascii="Calibri" w:hAnsi="Calibri" w:cs="Calibri"/>
        </w:rPr>
        <w:t>Consultant</w:t>
      </w:r>
      <w:r w:rsidRPr="00174E27">
        <w:rPr>
          <w:rFonts w:ascii="Calibri" w:hAnsi="Calibri" w:cs="Calibri"/>
        </w:rPr>
        <w:t xml:space="preserve"> users or systems.</w:t>
      </w:r>
    </w:p>
    <w:p w14:paraId="59D9571B" w14:textId="1B232BFF" w:rsidR="001D73C4" w:rsidRPr="00FF07D9" w:rsidRDefault="005B798A" w:rsidP="00FF07D9">
      <w:pPr>
        <w:pStyle w:val="Default"/>
        <w:numPr>
          <w:ilvl w:val="0"/>
          <w:numId w:val="38"/>
        </w:numPr>
        <w:spacing w:after="120"/>
        <w:rPr>
          <w:rFonts w:cs="Calibri"/>
        </w:rPr>
      </w:pPr>
      <w:r w:rsidRPr="007F39C0">
        <w:rPr>
          <w:rFonts w:ascii="Calibri" w:hAnsi="Calibri" w:cs="Calibri"/>
          <w:b/>
          <w:bCs/>
        </w:rPr>
        <w:t xml:space="preserve">ODOT Authority: </w:t>
      </w:r>
      <w:r w:rsidRPr="006B1ECA">
        <w:rPr>
          <w:rFonts w:ascii="Calibri" w:hAnsi="Calibri" w:cs="Calibri"/>
        </w:rPr>
        <w:t xml:space="preserve">ODOT retains sole unlimited authority to terminate </w:t>
      </w:r>
      <w:r>
        <w:rPr>
          <w:rFonts w:ascii="Calibri" w:hAnsi="Calibri" w:cs="Calibri"/>
        </w:rPr>
        <w:t xml:space="preserve">Consultant and its staff’s </w:t>
      </w:r>
      <w:r w:rsidRPr="006B1ECA">
        <w:rPr>
          <w:rFonts w:ascii="Calibri" w:hAnsi="Calibri" w:cs="Calibri"/>
        </w:rPr>
        <w:t>usage</w:t>
      </w:r>
      <w:r>
        <w:rPr>
          <w:rFonts w:ascii="Calibri" w:hAnsi="Calibri" w:cs="Calibri"/>
        </w:rPr>
        <w:t>,</w:t>
      </w:r>
      <w:r w:rsidRPr="006B1ECA">
        <w:rPr>
          <w:rFonts w:ascii="Calibri" w:hAnsi="Calibri" w:cs="Calibri"/>
        </w:rPr>
        <w:t xml:space="preserve"> account(s)</w:t>
      </w:r>
      <w:r>
        <w:rPr>
          <w:rFonts w:ascii="Calibri" w:hAnsi="Calibri" w:cs="Calibri"/>
        </w:rPr>
        <w:t>, or both,</w:t>
      </w:r>
      <w:r w:rsidRPr="006B1ECA">
        <w:rPr>
          <w:rFonts w:ascii="Calibri" w:hAnsi="Calibri" w:cs="Calibri"/>
        </w:rPr>
        <w:t xml:space="preserve"> at any time. </w:t>
      </w:r>
    </w:p>
    <w:sectPr w:rsidR="001D73C4" w:rsidRPr="00FF07D9" w:rsidSect="00EC4918">
      <w:headerReference w:type="default" r:id="rId26"/>
      <w:footerReference w:type="default" r:id="rId27"/>
      <w:pgSz w:w="12240" w:h="15840" w:code="1"/>
      <w:pgMar w:top="1080" w:right="864" w:bottom="1080" w:left="864" w:header="57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0D013" w14:textId="77777777" w:rsidR="009D0F5D" w:rsidRDefault="009D0F5D">
      <w:r>
        <w:separator/>
      </w:r>
    </w:p>
  </w:endnote>
  <w:endnote w:type="continuationSeparator" w:id="0">
    <w:p w14:paraId="597EC94B" w14:textId="77777777" w:rsidR="009D0F5D" w:rsidRDefault="009D0F5D">
      <w:r>
        <w:continuationSeparator/>
      </w:r>
    </w:p>
  </w:endnote>
  <w:endnote w:type="continuationNotice" w:id="1">
    <w:p w14:paraId="5E6A2FCC" w14:textId="77777777" w:rsidR="009D0F5D" w:rsidRDefault="009D0F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Gothic"/>
    <w:charset w:val="80"/>
    <w:family w:val="auto"/>
    <w:pitch w:val="variable"/>
    <w:sig w:usb0="00000000" w:usb1="7AC7FFFF" w:usb2="00000012" w:usb3="00000000" w:csb0="0002000D"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C8064" w14:textId="56A5420C" w:rsidR="00E65D06" w:rsidRPr="005B798A" w:rsidRDefault="00E65D06" w:rsidP="00227FA7">
    <w:pPr>
      <w:pStyle w:val="Footer"/>
      <w:tabs>
        <w:tab w:val="right" w:pos="10080"/>
      </w:tabs>
      <w:rPr>
        <w:sz w:val="20"/>
        <w:szCs w:val="16"/>
        <w:lang w:val="de-DE"/>
      </w:rPr>
    </w:pPr>
    <w:r w:rsidRPr="005B798A">
      <w:rPr>
        <w:sz w:val="20"/>
        <w:szCs w:val="16"/>
        <w:bdr w:val="single" w:sz="4" w:space="0" w:color="auto"/>
        <w:lang w:val="de-DE"/>
      </w:rPr>
      <w:t xml:space="preserve">DAS Version 2.0 – OPO PSK/PA  </w:t>
    </w:r>
    <w:r w:rsidRPr="005B798A">
      <w:rPr>
        <w:sz w:val="20"/>
        <w:szCs w:val="18"/>
        <w:bdr w:val="single" w:sz="4" w:space="0" w:color="auto"/>
        <w:lang w:val="de-DE"/>
      </w:rPr>
      <w:t>Form C007-G</w:t>
    </w:r>
    <w:r w:rsidR="00CC1DE4" w:rsidRPr="005B798A">
      <w:rPr>
        <w:sz w:val="20"/>
        <w:szCs w:val="18"/>
        <w:bdr w:val="single" w:sz="4" w:space="0" w:color="auto"/>
        <w:lang w:val="de-DE"/>
      </w:rPr>
      <w:t>051223</w:t>
    </w:r>
    <w:r w:rsidRPr="005B798A">
      <w:rPr>
        <w:sz w:val="20"/>
        <w:szCs w:val="16"/>
        <w:lang w:val="de-DE"/>
      </w:rPr>
      <w:tab/>
    </w:r>
    <w:r w:rsidRPr="005B798A">
      <w:rPr>
        <w:sz w:val="20"/>
        <w:szCs w:val="16"/>
        <w:lang w:val="de-DE"/>
      </w:rPr>
      <w:tab/>
    </w:r>
    <w:r w:rsidR="005B798A">
      <w:rPr>
        <w:sz w:val="20"/>
        <w:szCs w:val="16"/>
        <w:lang w:val="de-DE"/>
      </w:rPr>
      <w:tab/>
    </w:r>
    <w:r w:rsidRPr="005B798A">
      <w:rPr>
        <w:sz w:val="20"/>
        <w:szCs w:val="16"/>
        <w:lang w:val="de-DE"/>
      </w:rPr>
      <w:t xml:space="preserve">Page </w:t>
    </w:r>
    <w:r w:rsidRPr="005B798A">
      <w:rPr>
        <w:sz w:val="20"/>
        <w:szCs w:val="16"/>
      </w:rPr>
      <w:fldChar w:fldCharType="begin"/>
    </w:r>
    <w:r w:rsidRPr="005B798A">
      <w:rPr>
        <w:sz w:val="20"/>
        <w:szCs w:val="16"/>
        <w:lang w:val="de-DE"/>
      </w:rPr>
      <w:instrText xml:space="preserve"> PAGE   \* MERGEFORMAT </w:instrText>
    </w:r>
    <w:r w:rsidRPr="005B798A">
      <w:rPr>
        <w:sz w:val="20"/>
        <w:szCs w:val="16"/>
      </w:rPr>
      <w:fldChar w:fldCharType="separate"/>
    </w:r>
    <w:r w:rsidR="00B46321" w:rsidRPr="005B798A">
      <w:rPr>
        <w:noProof/>
        <w:sz w:val="20"/>
        <w:szCs w:val="16"/>
        <w:lang w:val="de-DE"/>
      </w:rPr>
      <w:t>1</w:t>
    </w:r>
    <w:r w:rsidRPr="005B798A">
      <w:rPr>
        <w:noProof/>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D4EEC" w14:textId="77777777" w:rsidR="009D0F5D" w:rsidRPr="002378B5" w:rsidRDefault="009D0F5D" w:rsidP="002378B5">
      <w:pPr>
        <w:pStyle w:val="Footer"/>
      </w:pPr>
    </w:p>
  </w:footnote>
  <w:footnote w:type="continuationSeparator" w:id="0">
    <w:p w14:paraId="059280D6" w14:textId="77777777" w:rsidR="009D0F5D" w:rsidRPr="002378B5" w:rsidRDefault="009D0F5D" w:rsidP="002378B5">
      <w:pPr>
        <w:pStyle w:val="Footer"/>
      </w:pPr>
    </w:p>
  </w:footnote>
  <w:footnote w:type="continuationNotice" w:id="1">
    <w:p w14:paraId="2A760BFD" w14:textId="77777777" w:rsidR="009D0F5D" w:rsidRDefault="009D0F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114F8" w14:textId="55A5BDA0" w:rsidR="00AD6EEF" w:rsidRPr="005B798A" w:rsidRDefault="00AD6EEF" w:rsidP="00AD6EEF">
    <w:pPr>
      <w:rPr>
        <w:rFonts w:cs="Calibri"/>
        <w:i/>
      </w:rPr>
    </w:pPr>
    <w:bookmarkStart w:id="53" w:name="_Hlk196826953"/>
    <w:bookmarkStart w:id="54" w:name="_Hlk196826954"/>
    <w:r w:rsidRPr="005B798A">
      <w:rPr>
        <w:rFonts w:cs="Calibri"/>
        <w:b/>
      </w:rPr>
      <w:t xml:space="preserve">RFP/Bid Solicitation </w:t>
    </w:r>
    <w:r w:rsidR="005B798A" w:rsidRPr="005B798A">
      <w:rPr>
        <w:rFonts w:cs="Calibri"/>
        <w:b/>
      </w:rPr>
      <w:t>#</w:t>
    </w:r>
    <w:r w:rsidRPr="005B798A">
      <w:rPr>
        <w:rFonts w:cs="Calibri"/>
        <w:b/>
        <w:szCs w:val="28"/>
      </w:rPr>
      <w:t>S-73000-</w:t>
    </w:r>
    <w:r w:rsidR="00ED11F8" w:rsidRPr="005B798A">
      <w:rPr>
        <w:rFonts w:cs="Calibri"/>
        <w:b/>
        <w:szCs w:val="28"/>
      </w:rPr>
      <w:t xml:space="preserve">00015267 </w:t>
    </w:r>
    <w:r w:rsidRPr="005B798A">
      <w:rPr>
        <w:rFonts w:cs="Calibri"/>
        <w:bCs/>
      </w:rPr>
      <w:t xml:space="preserve">– </w:t>
    </w:r>
    <w:r w:rsidRPr="005B798A">
      <w:rPr>
        <w:rFonts w:cs="Calibri"/>
        <w:bCs/>
        <w:iCs/>
      </w:rPr>
      <w:t>Variance Permit Issuing Agent</w:t>
    </w:r>
    <w:bookmarkEnd w:id="53"/>
    <w:bookmarkEnd w:id="54"/>
    <w:r w:rsidRPr="005B798A">
      <w:rPr>
        <w:rFonts w:cs="Calibri"/>
        <w:bCs/>
        <w:iCs/>
      </w:rPr>
      <w:tab/>
    </w:r>
    <w:r w:rsidRPr="005B798A">
      <w:rPr>
        <w:rFonts w:cs="Calibri"/>
        <w:b/>
        <w:iCs/>
      </w:rPr>
      <w:tab/>
    </w:r>
    <w:r w:rsidRPr="005B798A">
      <w:rPr>
        <w:rFonts w:cs="Calibri"/>
        <w:b/>
        <w:iCs/>
      </w:rPr>
      <w:tab/>
      <w:t>Att</w:t>
    </w:r>
    <w:r w:rsidR="00817378" w:rsidRPr="005B798A">
      <w:rPr>
        <w:rFonts w:cs="Calibri"/>
        <w:b/>
        <w:iCs/>
      </w:rPr>
      <w:t>achment</w:t>
    </w:r>
    <w:r w:rsidRPr="005B798A">
      <w:rPr>
        <w:rFonts w:cs="Calibri"/>
        <w:b/>
        <w:iCs/>
      </w:rPr>
      <w:t xml:space="preserv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F2452E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25EF0D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0F652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246420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55627E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778260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ABC61A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D66F8E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4682F2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A743B2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0"/>
    <w:lvl w:ilvl="0">
      <w:start w:val="1"/>
      <w:numFmt w:val="decimal"/>
      <w:pStyle w:val="Legal1"/>
      <w:lvlText w:val="%1"/>
      <w:lvlJc w:val="left"/>
      <w:pPr>
        <w:tabs>
          <w:tab w:val="num" w:pos="360"/>
        </w:tabs>
        <w:ind w:left="360" w:hanging="360"/>
      </w:pPr>
      <w:rPr>
        <w:rFonts w:ascii="Univers" w:hAnsi="Univers"/>
        <w:sz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38C5404"/>
    <w:multiLevelType w:val="hybridMultilevel"/>
    <w:tmpl w:val="ADDECB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736794"/>
    <w:multiLevelType w:val="hybridMultilevel"/>
    <w:tmpl w:val="CCE06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720EE2"/>
    <w:multiLevelType w:val="singleLevel"/>
    <w:tmpl w:val="0409001B"/>
    <w:lvl w:ilvl="0">
      <w:start w:val="1"/>
      <w:numFmt w:val="lowerRoman"/>
      <w:lvlText w:val="%1."/>
      <w:lvlJc w:val="right"/>
      <w:pPr>
        <w:ind w:left="360" w:hanging="360"/>
      </w:pPr>
      <w:rPr>
        <w:rFonts w:hint="default"/>
      </w:rPr>
    </w:lvl>
  </w:abstractNum>
  <w:abstractNum w:abstractNumId="14" w15:restartNumberingAfterBreak="0">
    <w:nsid w:val="121E3AF2"/>
    <w:multiLevelType w:val="hybridMultilevel"/>
    <w:tmpl w:val="5130F5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9333B5"/>
    <w:multiLevelType w:val="hybridMultilevel"/>
    <w:tmpl w:val="EB469424"/>
    <w:lvl w:ilvl="0" w:tplc="8C783A58">
      <w:start w:val="1"/>
      <w:numFmt w:val="decimal"/>
      <w:lvlText w:val="%1."/>
      <w:lvlJc w:val="left"/>
      <w:pPr>
        <w:ind w:left="1020" w:hanging="360"/>
      </w:pPr>
    </w:lvl>
    <w:lvl w:ilvl="1" w:tplc="B2A4EEF4">
      <w:start w:val="1"/>
      <w:numFmt w:val="decimal"/>
      <w:lvlText w:val="%2."/>
      <w:lvlJc w:val="left"/>
      <w:pPr>
        <w:ind w:left="1020" w:hanging="360"/>
      </w:pPr>
    </w:lvl>
    <w:lvl w:ilvl="2" w:tplc="B3DCAE16">
      <w:start w:val="1"/>
      <w:numFmt w:val="decimal"/>
      <w:lvlText w:val="%3."/>
      <w:lvlJc w:val="left"/>
      <w:pPr>
        <w:ind w:left="1020" w:hanging="360"/>
      </w:pPr>
    </w:lvl>
    <w:lvl w:ilvl="3" w:tplc="FC4CB030">
      <w:start w:val="1"/>
      <w:numFmt w:val="decimal"/>
      <w:lvlText w:val="%4."/>
      <w:lvlJc w:val="left"/>
      <w:pPr>
        <w:ind w:left="1020" w:hanging="360"/>
      </w:pPr>
    </w:lvl>
    <w:lvl w:ilvl="4" w:tplc="9F285660">
      <w:start w:val="1"/>
      <w:numFmt w:val="decimal"/>
      <w:lvlText w:val="%5."/>
      <w:lvlJc w:val="left"/>
      <w:pPr>
        <w:ind w:left="1020" w:hanging="360"/>
      </w:pPr>
    </w:lvl>
    <w:lvl w:ilvl="5" w:tplc="395CF7FC">
      <w:start w:val="1"/>
      <w:numFmt w:val="decimal"/>
      <w:lvlText w:val="%6."/>
      <w:lvlJc w:val="left"/>
      <w:pPr>
        <w:ind w:left="1020" w:hanging="360"/>
      </w:pPr>
    </w:lvl>
    <w:lvl w:ilvl="6" w:tplc="1EFE5C66">
      <w:start w:val="1"/>
      <w:numFmt w:val="decimal"/>
      <w:lvlText w:val="%7."/>
      <w:lvlJc w:val="left"/>
      <w:pPr>
        <w:ind w:left="1020" w:hanging="360"/>
      </w:pPr>
    </w:lvl>
    <w:lvl w:ilvl="7" w:tplc="2758BC76">
      <w:start w:val="1"/>
      <w:numFmt w:val="decimal"/>
      <w:lvlText w:val="%8."/>
      <w:lvlJc w:val="left"/>
      <w:pPr>
        <w:ind w:left="1020" w:hanging="360"/>
      </w:pPr>
    </w:lvl>
    <w:lvl w:ilvl="8" w:tplc="8C8C633E">
      <w:start w:val="1"/>
      <w:numFmt w:val="decimal"/>
      <w:lvlText w:val="%9."/>
      <w:lvlJc w:val="left"/>
      <w:pPr>
        <w:ind w:left="1020" w:hanging="360"/>
      </w:pPr>
    </w:lvl>
  </w:abstractNum>
  <w:abstractNum w:abstractNumId="16" w15:restartNumberingAfterBreak="0">
    <w:nsid w:val="1DA60DCB"/>
    <w:multiLevelType w:val="hybridMultilevel"/>
    <w:tmpl w:val="B76A0E8A"/>
    <w:lvl w:ilvl="0" w:tplc="1F84534E">
      <w:start w:val="1"/>
      <w:numFmt w:val="decimal"/>
      <w:lvlText w:val="%1."/>
      <w:lvlJc w:val="left"/>
      <w:pPr>
        <w:ind w:left="1020" w:hanging="360"/>
      </w:pPr>
    </w:lvl>
    <w:lvl w:ilvl="1" w:tplc="2A684A30">
      <w:start w:val="1"/>
      <w:numFmt w:val="decimal"/>
      <w:lvlText w:val="%2."/>
      <w:lvlJc w:val="left"/>
      <w:pPr>
        <w:ind w:left="1020" w:hanging="360"/>
      </w:pPr>
    </w:lvl>
    <w:lvl w:ilvl="2" w:tplc="7AAEEBD2">
      <w:start w:val="1"/>
      <w:numFmt w:val="decimal"/>
      <w:lvlText w:val="%3."/>
      <w:lvlJc w:val="left"/>
      <w:pPr>
        <w:ind w:left="1020" w:hanging="360"/>
      </w:pPr>
    </w:lvl>
    <w:lvl w:ilvl="3" w:tplc="7A080A92">
      <w:start w:val="1"/>
      <w:numFmt w:val="decimal"/>
      <w:lvlText w:val="%4."/>
      <w:lvlJc w:val="left"/>
      <w:pPr>
        <w:ind w:left="1020" w:hanging="360"/>
      </w:pPr>
    </w:lvl>
    <w:lvl w:ilvl="4" w:tplc="066813D8">
      <w:start w:val="1"/>
      <w:numFmt w:val="decimal"/>
      <w:lvlText w:val="%5."/>
      <w:lvlJc w:val="left"/>
      <w:pPr>
        <w:ind w:left="1020" w:hanging="360"/>
      </w:pPr>
    </w:lvl>
    <w:lvl w:ilvl="5" w:tplc="A68A7856">
      <w:start w:val="1"/>
      <w:numFmt w:val="decimal"/>
      <w:lvlText w:val="%6."/>
      <w:lvlJc w:val="left"/>
      <w:pPr>
        <w:ind w:left="1020" w:hanging="360"/>
      </w:pPr>
    </w:lvl>
    <w:lvl w:ilvl="6" w:tplc="D9BA4020">
      <w:start w:val="1"/>
      <w:numFmt w:val="decimal"/>
      <w:lvlText w:val="%7."/>
      <w:lvlJc w:val="left"/>
      <w:pPr>
        <w:ind w:left="1020" w:hanging="360"/>
      </w:pPr>
    </w:lvl>
    <w:lvl w:ilvl="7" w:tplc="7CDA249C">
      <w:start w:val="1"/>
      <w:numFmt w:val="decimal"/>
      <w:lvlText w:val="%8."/>
      <w:lvlJc w:val="left"/>
      <w:pPr>
        <w:ind w:left="1020" w:hanging="360"/>
      </w:pPr>
    </w:lvl>
    <w:lvl w:ilvl="8" w:tplc="D3E242B2">
      <w:start w:val="1"/>
      <w:numFmt w:val="decimal"/>
      <w:lvlText w:val="%9."/>
      <w:lvlJc w:val="left"/>
      <w:pPr>
        <w:ind w:left="1020" w:hanging="360"/>
      </w:pPr>
    </w:lvl>
  </w:abstractNum>
  <w:abstractNum w:abstractNumId="17" w15:restartNumberingAfterBreak="0">
    <w:nsid w:val="217C3C5B"/>
    <w:multiLevelType w:val="hybridMultilevel"/>
    <w:tmpl w:val="7B7CC14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8" w15:restartNumberingAfterBreak="0">
    <w:nsid w:val="241D19CD"/>
    <w:multiLevelType w:val="hybridMultilevel"/>
    <w:tmpl w:val="1FE015DC"/>
    <w:lvl w:ilvl="0" w:tplc="0D7828AC">
      <w:start w:val="1"/>
      <w:numFmt w:val="decimal"/>
      <w:lvlText w:val="%1."/>
      <w:lvlJc w:val="left"/>
      <w:pPr>
        <w:ind w:left="1020" w:hanging="360"/>
      </w:pPr>
    </w:lvl>
    <w:lvl w:ilvl="1" w:tplc="C4E045F2">
      <w:start w:val="1"/>
      <w:numFmt w:val="decimal"/>
      <w:lvlText w:val="%2."/>
      <w:lvlJc w:val="left"/>
      <w:pPr>
        <w:ind w:left="1020" w:hanging="360"/>
      </w:pPr>
    </w:lvl>
    <w:lvl w:ilvl="2" w:tplc="D5968E18">
      <w:start w:val="1"/>
      <w:numFmt w:val="decimal"/>
      <w:lvlText w:val="%3."/>
      <w:lvlJc w:val="left"/>
      <w:pPr>
        <w:ind w:left="1020" w:hanging="360"/>
      </w:pPr>
    </w:lvl>
    <w:lvl w:ilvl="3" w:tplc="BFDC15AC">
      <w:start w:val="1"/>
      <w:numFmt w:val="decimal"/>
      <w:lvlText w:val="%4."/>
      <w:lvlJc w:val="left"/>
      <w:pPr>
        <w:ind w:left="1020" w:hanging="360"/>
      </w:pPr>
    </w:lvl>
    <w:lvl w:ilvl="4" w:tplc="A5AC3134">
      <w:start w:val="1"/>
      <w:numFmt w:val="decimal"/>
      <w:lvlText w:val="%5."/>
      <w:lvlJc w:val="left"/>
      <w:pPr>
        <w:ind w:left="1020" w:hanging="360"/>
      </w:pPr>
    </w:lvl>
    <w:lvl w:ilvl="5" w:tplc="15D852E0">
      <w:start w:val="1"/>
      <w:numFmt w:val="decimal"/>
      <w:lvlText w:val="%6."/>
      <w:lvlJc w:val="left"/>
      <w:pPr>
        <w:ind w:left="1020" w:hanging="360"/>
      </w:pPr>
    </w:lvl>
    <w:lvl w:ilvl="6" w:tplc="DC3ED3FE">
      <w:start w:val="1"/>
      <w:numFmt w:val="decimal"/>
      <w:lvlText w:val="%7."/>
      <w:lvlJc w:val="left"/>
      <w:pPr>
        <w:ind w:left="1020" w:hanging="360"/>
      </w:pPr>
    </w:lvl>
    <w:lvl w:ilvl="7" w:tplc="4E36FD1E">
      <w:start w:val="1"/>
      <w:numFmt w:val="decimal"/>
      <w:lvlText w:val="%8."/>
      <w:lvlJc w:val="left"/>
      <w:pPr>
        <w:ind w:left="1020" w:hanging="360"/>
      </w:pPr>
    </w:lvl>
    <w:lvl w:ilvl="8" w:tplc="089E06F4">
      <w:start w:val="1"/>
      <w:numFmt w:val="decimal"/>
      <w:lvlText w:val="%9."/>
      <w:lvlJc w:val="left"/>
      <w:pPr>
        <w:ind w:left="1020" w:hanging="360"/>
      </w:pPr>
    </w:lvl>
  </w:abstractNum>
  <w:abstractNum w:abstractNumId="19" w15:restartNumberingAfterBreak="0">
    <w:nsid w:val="242A1A21"/>
    <w:multiLevelType w:val="hybridMultilevel"/>
    <w:tmpl w:val="8D4C42D6"/>
    <w:lvl w:ilvl="0" w:tplc="2C4CBA92">
      <w:start w:val="1"/>
      <w:numFmt w:val="decimal"/>
      <w:lvlText w:val="%1."/>
      <w:lvlJc w:val="left"/>
      <w:pPr>
        <w:ind w:left="1020" w:hanging="360"/>
      </w:pPr>
    </w:lvl>
    <w:lvl w:ilvl="1" w:tplc="75523820">
      <w:start w:val="1"/>
      <w:numFmt w:val="upperLetter"/>
      <w:lvlText w:val="%2."/>
      <w:lvlJc w:val="left"/>
      <w:pPr>
        <w:ind w:left="1740" w:hanging="360"/>
      </w:pPr>
    </w:lvl>
    <w:lvl w:ilvl="2" w:tplc="98744170">
      <w:start w:val="1"/>
      <w:numFmt w:val="decimal"/>
      <w:lvlText w:val="%3."/>
      <w:lvlJc w:val="left"/>
      <w:pPr>
        <w:ind w:left="1020" w:hanging="360"/>
      </w:pPr>
    </w:lvl>
    <w:lvl w:ilvl="3" w:tplc="D6DEA8F4">
      <w:start w:val="1"/>
      <w:numFmt w:val="decimal"/>
      <w:lvlText w:val="%4."/>
      <w:lvlJc w:val="left"/>
      <w:pPr>
        <w:ind w:left="1020" w:hanging="360"/>
      </w:pPr>
    </w:lvl>
    <w:lvl w:ilvl="4" w:tplc="373E99B8">
      <w:start w:val="1"/>
      <w:numFmt w:val="decimal"/>
      <w:lvlText w:val="%5."/>
      <w:lvlJc w:val="left"/>
      <w:pPr>
        <w:ind w:left="1020" w:hanging="360"/>
      </w:pPr>
    </w:lvl>
    <w:lvl w:ilvl="5" w:tplc="AC62A9C4">
      <w:start w:val="1"/>
      <w:numFmt w:val="decimal"/>
      <w:lvlText w:val="%6."/>
      <w:lvlJc w:val="left"/>
      <w:pPr>
        <w:ind w:left="1020" w:hanging="360"/>
      </w:pPr>
    </w:lvl>
    <w:lvl w:ilvl="6" w:tplc="33BE8BA8">
      <w:start w:val="1"/>
      <w:numFmt w:val="decimal"/>
      <w:lvlText w:val="%7."/>
      <w:lvlJc w:val="left"/>
      <w:pPr>
        <w:ind w:left="1020" w:hanging="360"/>
      </w:pPr>
    </w:lvl>
    <w:lvl w:ilvl="7" w:tplc="15A0EE96">
      <w:start w:val="1"/>
      <w:numFmt w:val="decimal"/>
      <w:lvlText w:val="%8."/>
      <w:lvlJc w:val="left"/>
      <w:pPr>
        <w:ind w:left="1020" w:hanging="360"/>
      </w:pPr>
    </w:lvl>
    <w:lvl w:ilvl="8" w:tplc="80222938">
      <w:start w:val="1"/>
      <w:numFmt w:val="decimal"/>
      <w:lvlText w:val="%9."/>
      <w:lvlJc w:val="left"/>
      <w:pPr>
        <w:ind w:left="1020" w:hanging="360"/>
      </w:pPr>
    </w:lvl>
  </w:abstractNum>
  <w:abstractNum w:abstractNumId="20" w15:restartNumberingAfterBreak="0">
    <w:nsid w:val="28020A60"/>
    <w:multiLevelType w:val="hybridMultilevel"/>
    <w:tmpl w:val="997E0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8773E5"/>
    <w:multiLevelType w:val="hybridMultilevel"/>
    <w:tmpl w:val="814A6AC4"/>
    <w:lvl w:ilvl="0" w:tplc="7E7A97F2">
      <w:start w:val="1"/>
      <w:numFmt w:val="decimal"/>
      <w:lvlText w:val="%1."/>
      <w:lvlJc w:val="left"/>
      <w:pPr>
        <w:ind w:left="420" w:hanging="360"/>
      </w:pPr>
      <w:rPr>
        <w:rFonts w:hint="default"/>
        <w:b/>
      </w:rPr>
    </w:lvl>
    <w:lvl w:ilvl="1" w:tplc="04090019">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2B256DE2"/>
    <w:multiLevelType w:val="multilevel"/>
    <w:tmpl w:val="0EAAD946"/>
    <w:lvl w:ilvl="0">
      <w:start w:val="1"/>
      <w:numFmt w:val="decimal"/>
      <w:pStyle w:val="OutlineJPM"/>
      <w:lvlText w:val="%1."/>
      <w:lvlJc w:val="left"/>
      <w:pPr>
        <w:ind w:left="360" w:hanging="360"/>
      </w:pPr>
      <w:rPr>
        <w:b/>
      </w:rPr>
    </w:lvl>
    <w:lvl w:ilvl="1">
      <w:start w:val="1"/>
      <w:numFmt w:val="decimal"/>
      <w:pStyle w:val="Outline"/>
      <w:lvlText w:val="%1.%2."/>
      <w:lvlJc w:val="left"/>
      <w:pPr>
        <w:ind w:left="1422" w:hanging="432"/>
      </w:pPr>
      <w:rPr>
        <w:b/>
        <w:i w:val="0"/>
      </w:rPr>
    </w:lvl>
    <w:lvl w:ilvl="2">
      <w:start w:val="1"/>
      <w:numFmt w:val="decimal"/>
      <w:lvlText w:val="%1.%2.%3."/>
      <w:lvlJc w:val="left"/>
      <w:pPr>
        <w:ind w:left="203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C544ED2"/>
    <w:multiLevelType w:val="hybridMultilevel"/>
    <w:tmpl w:val="4C360E9A"/>
    <w:lvl w:ilvl="0" w:tplc="9F5403DE">
      <w:start w:val="1"/>
      <w:numFmt w:val="decimal"/>
      <w:lvlText w:val="%1."/>
      <w:lvlJc w:val="left"/>
      <w:pPr>
        <w:ind w:left="1020" w:hanging="360"/>
      </w:pPr>
    </w:lvl>
    <w:lvl w:ilvl="1" w:tplc="CFF0A59A">
      <w:start w:val="1"/>
      <w:numFmt w:val="decimal"/>
      <w:lvlText w:val="%2."/>
      <w:lvlJc w:val="left"/>
      <w:pPr>
        <w:ind w:left="1020" w:hanging="360"/>
      </w:pPr>
    </w:lvl>
    <w:lvl w:ilvl="2" w:tplc="9B64BB58">
      <w:start w:val="1"/>
      <w:numFmt w:val="decimal"/>
      <w:lvlText w:val="%3."/>
      <w:lvlJc w:val="left"/>
      <w:pPr>
        <w:ind w:left="1020" w:hanging="360"/>
      </w:pPr>
    </w:lvl>
    <w:lvl w:ilvl="3" w:tplc="952EAE4C">
      <w:start w:val="1"/>
      <w:numFmt w:val="decimal"/>
      <w:lvlText w:val="%4."/>
      <w:lvlJc w:val="left"/>
      <w:pPr>
        <w:ind w:left="1020" w:hanging="360"/>
      </w:pPr>
    </w:lvl>
    <w:lvl w:ilvl="4" w:tplc="0AC6A48A">
      <w:start w:val="1"/>
      <w:numFmt w:val="decimal"/>
      <w:lvlText w:val="%5."/>
      <w:lvlJc w:val="left"/>
      <w:pPr>
        <w:ind w:left="1020" w:hanging="360"/>
      </w:pPr>
    </w:lvl>
    <w:lvl w:ilvl="5" w:tplc="E0547B9A">
      <w:start w:val="1"/>
      <w:numFmt w:val="decimal"/>
      <w:lvlText w:val="%6."/>
      <w:lvlJc w:val="left"/>
      <w:pPr>
        <w:ind w:left="1020" w:hanging="360"/>
      </w:pPr>
    </w:lvl>
    <w:lvl w:ilvl="6" w:tplc="6652C4E4">
      <w:start w:val="1"/>
      <w:numFmt w:val="decimal"/>
      <w:lvlText w:val="%7."/>
      <w:lvlJc w:val="left"/>
      <w:pPr>
        <w:ind w:left="1020" w:hanging="360"/>
      </w:pPr>
    </w:lvl>
    <w:lvl w:ilvl="7" w:tplc="FEB87696">
      <w:start w:val="1"/>
      <w:numFmt w:val="decimal"/>
      <w:lvlText w:val="%8."/>
      <w:lvlJc w:val="left"/>
      <w:pPr>
        <w:ind w:left="1020" w:hanging="360"/>
      </w:pPr>
    </w:lvl>
    <w:lvl w:ilvl="8" w:tplc="CE2CF114">
      <w:start w:val="1"/>
      <w:numFmt w:val="decimal"/>
      <w:lvlText w:val="%9."/>
      <w:lvlJc w:val="left"/>
      <w:pPr>
        <w:ind w:left="1020" w:hanging="360"/>
      </w:pPr>
    </w:lvl>
  </w:abstractNum>
  <w:abstractNum w:abstractNumId="24" w15:restartNumberingAfterBreak="0">
    <w:nsid w:val="308931B9"/>
    <w:multiLevelType w:val="hybridMultilevel"/>
    <w:tmpl w:val="1AACA0E6"/>
    <w:lvl w:ilvl="0" w:tplc="3BEC4D70">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093EB3"/>
    <w:multiLevelType w:val="hybridMultilevel"/>
    <w:tmpl w:val="42423F18"/>
    <w:lvl w:ilvl="0" w:tplc="07721838">
      <w:start w:val="1"/>
      <w:numFmt w:val="decimal"/>
      <w:lvlText w:val="%1."/>
      <w:lvlJc w:val="left"/>
      <w:pPr>
        <w:ind w:left="1020" w:hanging="360"/>
      </w:pPr>
    </w:lvl>
    <w:lvl w:ilvl="1" w:tplc="6D62AF82">
      <w:start w:val="1"/>
      <w:numFmt w:val="decimal"/>
      <w:lvlText w:val="%2."/>
      <w:lvlJc w:val="left"/>
      <w:pPr>
        <w:ind w:left="1020" w:hanging="360"/>
      </w:pPr>
    </w:lvl>
    <w:lvl w:ilvl="2" w:tplc="9D2AEFBE">
      <w:start w:val="1"/>
      <w:numFmt w:val="decimal"/>
      <w:lvlText w:val="%3."/>
      <w:lvlJc w:val="left"/>
      <w:pPr>
        <w:ind w:left="1020" w:hanging="360"/>
      </w:pPr>
    </w:lvl>
    <w:lvl w:ilvl="3" w:tplc="01D0D1C8">
      <w:start w:val="1"/>
      <w:numFmt w:val="decimal"/>
      <w:lvlText w:val="%4."/>
      <w:lvlJc w:val="left"/>
      <w:pPr>
        <w:ind w:left="1020" w:hanging="360"/>
      </w:pPr>
    </w:lvl>
    <w:lvl w:ilvl="4" w:tplc="600E80F4">
      <w:start w:val="1"/>
      <w:numFmt w:val="decimal"/>
      <w:lvlText w:val="%5."/>
      <w:lvlJc w:val="left"/>
      <w:pPr>
        <w:ind w:left="1020" w:hanging="360"/>
      </w:pPr>
    </w:lvl>
    <w:lvl w:ilvl="5" w:tplc="A9DE3EF4">
      <w:start w:val="1"/>
      <w:numFmt w:val="decimal"/>
      <w:lvlText w:val="%6."/>
      <w:lvlJc w:val="left"/>
      <w:pPr>
        <w:ind w:left="1020" w:hanging="360"/>
      </w:pPr>
    </w:lvl>
    <w:lvl w:ilvl="6" w:tplc="6330AB8E">
      <w:start w:val="1"/>
      <w:numFmt w:val="decimal"/>
      <w:lvlText w:val="%7."/>
      <w:lvlJc w:val="left"/>
      <w:pPr>
        <w:ind w:left="1020" w:hanging="360"/>
      </w:pPr>
    </w:lvl>
    <w:lvl w:ilvl="7" w:tplc="F0BE510E">
      <w:start w:val="1"/>
      <w:numFmt w:val="decimal"/>
      <w:lvlText w:val="%8."/>
      <w:lvlJc w:val="left"/>
      <w:pPr>
        <w:ind w:left="1020" w:hanging="360"/>
      </w:pPr>
    </w:lvl>
    <w:lvl w:ilvl="8" w:tplc="FACE5188">
      <w:start w:val="1"/>
      <w:numFmt w:val="decimal"/>
      <w:lvlText w:val="%9."/>
      <w:lvlJc w:val="left"/>
      <w:pPr>
        <w:ind w:left="1020" w:hanging="360"/>
      </w:pPr>
    </w:lvl>
  </w:abstractNum>
  <w:abstractNum w:abstractNumId="26" w15:restartNumberingAfterBreak="0">
    <w:nsid w:val="370E4ADC"/>
    <w:multiLevelType w:val="multilevel"/>
    <w:tmpl w:val="1AF8F1F8"/>
    <w:lvl w:ilvl="0">
      <w:start w:val="1"/>
      <w:numFmt w:val="decimal"/>
      <w:lvlText w:val="%1."/>
      <w:lvlJc w:val="left"/>
      <w:pPr>
        <w:ind w:left="450" w:hanging="360"/>
      </w:pPr>
      <w:rPr>
        <w:rFonts w:ascii="Calibri" w:hAnsi="Calibri" w:cs="Calibri" w:hint="default"/>
        <w:b/>
      </w:rPr>
    </w:lvl>
    <w:lvl w:ilvl="1">
      <w:start w:val="1"/>
      <w:numFmt w:val="decimal"/>
      <w:lvlText w:val="%1.%2."/>
      <w:lvlJc w:val="left"/>
      <w:pPr>
        <w:ind w:left="1566" w:hanging="576"/>
      </w:pPr>
      <w:rPr>
        <w:b w:val="0"/>
      </w:rPr>
    </w:lvl>
    <w:lvl w:ilvl="2">
      <w:start w:val="1"/>
      <w:numFmt w:val="decimal"/>
      <w:lvlText w:val="%1.%2.%3."/>
      <w:lvlJc w:val="left"/>
      <w:pPr>
        <w:ind w:left="954" w:hanging="504"/>
      </w:pPr>
      <w:rPr>
        <w:rFonts w:ascii="Calibri" w:hAnsi="Calibri" w:cs="Calibri" w:hint="default"/>
        <w:b w:val="0"/>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7" w15:restartNumberingAfterBreak="0">
    <w:nsid w:val="3AC26875"/>
    <w:multiLevelType w:val="hybridMultilevel"/>
    <w:tmpl w:val="1D50D3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3D0A7162"/>
    <w:multiLevelType w:val="hybridMultilevel"/>
    <w:tmpl w:val="13B0A808"/>
    <w:lvl w:ilvl="0" w:tplc="C40690F6">
      <w:start w:val="1"/>
      <w:numFmt w:val="decimal"/>
      <w:lvlText w:val="%1."/>
      <w:lvlJc w:val="left"/>
      <w:pPr>
        <w:ind w:left="1020" w:hanging="360"/>
      </w:pPr>
    </w:lvl>
    <w:lvl w:ilvl="1" w:tplc="920090B6">
      <w:start w:val="1"/>
      <w:numFmt w:val="decimal"/>
      <w:lvlText w:val="%2."/>
      <w:lvlJc w:val="left"/>
      <w:pPr>
        <w:ind w:left="1020" w:hanging="360"/>
      </w:pPr>
    </w:lvl>
    <w:lvl w:ilvl="2" w:tplc="37566B4C">
      <w:start w:val="1"/>
      <w:numFmt w:val="decimal"/>
      <w:lvlText w:val="%3."/>
      <w:lvlJc w:val="left"/>
      <w:pPr>
        <w:ind w:left="1020" w:hanging="360"/>
      </w:pPr>
    </w:lvl>
    <w:lvl w:ilvl="3" w:tplc="BE84613C">
      <w:start w:val="1"/>
      <w:numFmt w:val="decimal"/>
      <w:lvlText w:val="%4."/>
      <w:lvlJc w:val="left"/>
      <w:pPr>
        <w:ind w:left="1020" w:hanging="360"/>
      </w:pPr>
    </w:lvl>
    <w:lvl w:ilvl="4" w:tplc="B3E86D7E">
      <w:start w:val="1"/>
      <w:numFmt w:val="decimal"/>
      <w:lvlText w:val="%5."/>
      <w:lvlJc w:val="left"/>
      <w:pPr>
        <w:ind w:left="1020" w:hanging="360"/>
      </w:pPr>
    </w:lvl>
    <w:lvl w:ilvl="5" w:tplc="0C7AEBFC">
      <w:start w:val="1"/>
      <w:numFmt w:val="decimal"/>
      <w:lvlText w:val="%6."/>
      <w:lvlJc w:val="left"/>
      <w:pPr>
        <w:ind w:left="1020" w:hanging="360"/>
      </w:pPr>
    </w:lvl>
    <w:lvl w:ilvl="6" w:tplc="CF5EFE2E">
      <w:start w:val="1"/>
      <w:numFmt w:val="decimal"/>
      <w:lvlText w:val="%7."/>
      <w:lvlJc w:val="left"/>
      <w:pPr>
        <w:ind w:left="1020" w:hanging="360"/>
      </w:pPr>
    </w:lvl>
    <w:lvl w:ilvl="7" w:tplc="F326A7BA">
      <w:start w:val="1"/>
      <w:numFmt w:val="decimal"/>
      <w:lvlText w:val="%8."/>
      <w:lvlJc w:val="left"/>
      <w:pPr>
        <w:ind w:left="1020" w:hanging="360"/>
      </w:pPr>
    </w:lvl>
    <w:lvl w:ilvl="8" w:tplc="2C3EB076">
      <w:start w:val="1"/>
      <w:numFmt w:val="decimal"/>
      <w:lvlText w:val="%9."/>
      <w:lvlJc w:val="left"/>
      <w:pPr>
        <w:ind w:left="1020" w:hanging="360"/>
      </w:pPr>
    </w:lvl>
  </w:abstractNum>
  <w:abstractNum w:abstractNumId="30" w15:restartNumberingAfterBreak="0">
    <w:nsid w:val="42BC5DF5"/>
    <w:multiLevelType w:val="hybridMultilevel"/>
    <w:tmpl w:val="A490C1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6F15DEA"/>
    <w:multiLevelType w:val="hybridMultilevel"/>
    <w:tmpl w:val="5CE05476"/>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6FA35B8"/>
    <w:multiLevelType w:val="hybridMultilevel"/>
    <w:tmpl w:val="C33428D0"/>
    <w:lvl w:ilvl="0" w:tplc="C408EC90">
      <w:start w:val="1"/>
      <w:numFmt w:val="decimal"/>
      <w:lvlText w:val="%1."/>
      <w:lvlJc w:val="left"/>
      <w:pPr>
        <w:ind w:left="1020" w:hanging="360"/>
      </w:pPr>
    </w:lvl>
    <w:lvl w:ilvl="1" w:tplc="0F429468">
      <w:start w:val="1"/>
      <w:numFmt w:val="upperLetter"/>
      <w:lvlText w:val="%2."/>
      <w:lvlJc w:val="left"/>
      <w:pPr>
        <w:ind w:left="1740" w:hanging="360"/>
      </w:pPr>
    </w:lvl>
    <w:lvl w:ilvl="2" w:tplc="E9F4D37E">
      <w:start w:val="1"/>
      <w:numFmt w:val="decimal"/>
      <w:lvlText w:val="%3."/>
      <w:lvlJc w:val="left"/>
      <w:pPr>
        <w:ind w:left="1020" w:hanging="360"/>
      </w:pPr>
    </w:lvl>
    <w:lvl w:ilvl="3" w:tplc="23DC1E7A">
      <w:start w:val="1"/>
      <w:numFmt w:val="decimal"/>
      <w:lvlText w:val="%4."/>
      <w:lvlJc w:val="left"/>
      <w:pPr>
        <w:ind w:left="1020" w:hanging="360"/>
      </w:pPr>
    </w:lvl>
    <w:lvl w:ilvl="4" w:tplc="92D43CAE">
      <w:start w:val="1"/>
      <w:numFmt w:val="decimal"/>
      <w:lvlText w:val="%5."/>
      <w:lvlJc w:val="left"/>
      <w:pPr>
        <w:ind w:left="1020" w:hanging="360"/>
      </w:pPr>
    </w:lvl>
    <w:lvl w:ilvl="5" w:tplc="716CC990">
      <w:start w:val="1"/>
      <w:numFmt w:val="decimal"/>
      <w:lvlText w:val="%6."/>
      <w:lvlJc w:val="left"/>
      <w:pPr>
        <w:ind w:left="1020" w:hanging="360"/>
      </w:pPr>
    </w:lvl>
    <w:lvl w:ilvl="6" w:tplc="28DA8EBE">
      <w:start w:val="1"/>
      <w:numFmt w:val="decimal"/>
      <w:lvlText w:val="%7."/>
      <w:lvlJc w:val="left"/>
      <w:pPr>
        <w:ind w:left="1020" w:hanging="360"/>
      </w:pPr>
    </w:lvl>
    <w:lvl w:ilvl="7" w:tplc="AADAF04E">
      <w:start w:val="1"/>
      <w:numFmt w:val="decimal"/>
      <w:lvlText w:val="%8."/>
      <w:lvlJc w:val="left"/>
      <w:pPr>
        <w:ind w:left="1020" w:hanging="360"/>
      </w:pPr>
    </w:lvl>
    <w:lvl w:ilvl="8" w:tplc="72267B3E">
      <w:start w:val="1"/>
      <w:numFmt w:val="decimal"/>
      <w:lvlText w:val="%9."/>
      <w:lvlJc w:val="left"/>
      <w:pPr>
        <w:ind w:left="1020" w:hanging="360"/>
      </w:pPr>
    </w:lvl>
  </w:abstractNum>
  <w:abstractNum w:abstractNumId="33" w15:restartNumberingAfterBreak="0">
    <w:nsid w:val="533724BD"/>
    <w:multiLevelType w:val="hybridMultilevel"/>
    <w:tmpl w:val="567C6E20"/>
    <w:lvl w:ilvl="0" w:tplc="5C7C5326">
      <w:start w:val="1"/>
      <w:numFmt w:val="decimal"/>
      <w:lvlText w:val="%1."/>
      <w:lvlJc w:val="left"/>
      <w:pPr>
        <w:ind w:left="36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3A81BE5"/>
    <w:multiLevelType w:val="hybridMultilevel"/>
    <w:tmpl w:val="97BEF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5C1FC5"/>
    <w:multiLevelType w:val="hybridMultilevel"/>
    <w:tmpl w:val="E14CDA0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5A221A4A"/>
    <w:multiLevelType w:val="hybridMultilevel"/>
    <w:tmpl w:val="A93631D8"/>
    <w:lvl w:ilvl="0" w:tplc="38825F0C">
      <w:start w:val="1"/>
      <w:numFmt w:val="decimal"/>
      <w:lvlText w:val="%1."/>
      <w:lvlJc w:val="left"/>
      <w:pPr>
        <w:ind w:left="1020" w:hanging="360"/>
      </w:pPr>
    </w:lvl>
    <w:lvl w:ilvl="1" w:tplc="A760A588">
      <w:start w:val="1"/>
      <w:numFmt w:val="upperLetter"/>
      <w:lvlText w:val="%2."/>
      <w:lvlJc w:val="left"/>
      <w:pPr>
        <w:ind w:left="1740" w:hanging="360"/>
      </w:pPr>
    </w:lvl>
    <w:lvl w:ilvl="2" w:tplc="F2F087DE">
      <w:start w:val="1"/>
      <w:numFmt w:val="decimal"/>
      <w:lvlText w:val="%3."/>
      <w:lvlJc w:val="left"/>
      <w:pPr>
        <w:ind w:left="1020" w:hanging="360"/>
      </w:pPr>
    </w:lvl>
    <w:lvl w:ilvl="3" w:tplc="DA48A4D8">
      <w:start w:val="1"/>
      <w:numFmt w:val="decimal"/>
      <w:lvlText w:val="%4."/>
      <w:lvlJc w:val="left"/>
      <w:pPr>
        <w:ind w:left="1020" w:hanging="360"/>
      </w:pPr>
    </w:lvl>
    <w:lvl w:ilvl="4" w:tplc="89AC2B82">
      <w:start w:val="1"/>
      <w:numFmt w:val="decimal"/>
      <w:lvlText w:val="%5."/>
      <w:lvlJc w:val="left"/>
      <w:pPr>
        <w:ind w:left="1020" w:hanging="360"/>
      </w:pPr>
    </w:lvl>
    <w:lvl w:ilvl="5" w:tplc="9054566E">
      <w:start w:val="1"/>
      <w:numFmt w:val="decimal"/>
      <w:lvlText w:val="%6."/>
      <w:lvlJc w:val="left"/>
      <w:pPr>
        <w:ind w:left="1020" w:hanging="360"/>
      </w:pPr>
    </w:lvl>
    <w:lvl w:ilvl="6" w:tplc="266E9EB4">
      <w:start w:val="1"/>
      <w:numFmt w:val="decimal"/>
      <w:lvlText w:val="%7."/>
      <w:lvlJc w:val="left"/>
      <w:pPr>
        <w:ind w:left="1020" w:hanging="360"/>
      </w:pPr>
    </w:lvl>
    <w:lvl w:ilvl="7" w:tplc="F33E2974">
      <w:start w:val="1"/>
      <w:numFmt w:val="decimal"/>
      <w:lvlText w:val="%8."/>
      <w:lvlJc w:val="left"/>
      <w:pPr>
        <w:ind w:left="1020" w:hanging="360"/>
      </w:pPr>
    </w:lvl>
    <w:lvl w:ilvl="8" w:tplc="B458307A">
      <w:start w:val="1"/>
      <w:numFmt w:val="decimal"/>
      <w:lvlText w:val="%9."/>
      <w:lvlJc w:val="left"/>
      <w:pPr>
        <w:ind w:left="1020" w:hanging="360"/>
      </w:pPr>
    </w:lvl>
  </w:abstractNum>
  <w:abstractNum w:abstractNumId="37" w15:restartNumberingAfterBreak="0">
    <w:nsid w:val="5FCB319A"/>
    <w:multiLevelType w:val="hybridMultilevel"/>
    <w:tmpl w:val="2F98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F424EB"/>
    <w:multiLevelType w:val="hybridMultilevel"/>
    <w:tmpl w:val="C0FE7ABA"/>
    <w:lvl w:ilvl="0" w:tplc="8CE48BBC">
      <w:start w:val="1"/>
      <w:numFmt w:val="lowerRoman"/>
      <w:lvlText w:val="%1."/>
      <w:lvlJc w:val="right"/>
      <w:pPr>
        <w:ind w:left="900" w:hanging="360"/>
      </w:pPr>
      <w:rPr>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6EB61D97"/>
    <w:multiLevelType w:val="hybridMultilevel"/>
    <w:tmpl w:val="C89C8324"/>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A861C5"/>
    <w:multiLevelType w:val="hybridMultilevel"/>
    <w:tmpl w:val="04FCB30C"/>
    <w:lvl w:ilvl="0" w:tplc="5334839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48C65CF"/>
    <w:multiLevelType w:val="hybridMultilevel"/>
    <w:tmpl w:val="30163A2C"/>
    <w:lvl w:ilvl="0" w:tplc="7952AA54">
      <w:start w:val="3"/>
      <w:numFmt w:val="decimal"/>
      <w:lvlText w:val="(%1)"/>
      <w:lvlJc w:val="left"/>
      <w:pPr>
        <w:ind w:left="360" w:hanging="360"/>
      </w:pPr>
      <w:rPr>
        <w:rFonts w:hint="default"/>
        <w:b/>
      </w:rPr>
    </w:lvl>
    <w:lvl w:ilvl="1" w:tplc="FAE26AB4">
      <w:start w:val="1"/>
      <w:numFmt w:val="lowerLetter"/>
      <w:lvlText w:val="(%2)"/>
      <w:lvlJc w:val="left"/>
      <w:rPr>
        <w:rFonts w:ascii="Calibri" w:eastAsia="Arial" w:hAnsi="Calibri" w:cs="Calibri" w:hint="default"/>
        <w:b/>
        <w:bCs w:val="0"/>
        <w:i w:val="0"/>
        <w:iCs w:val="0"/>
        <w:spacing w:val="-1"/>
        <w:w w:val="99"/>
        <w:sz w:val="24"/>
        <w:szCs w:val="24"/>
        <w:lang w:val="en-US" w:eastAsia="en-US" w:bidi="ar-SA"/>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1300BB"/>
    <w:multiLevelType w:val="hybridMultilevel"/>
    <w:tmpl w:val="17D00734"/>
    <w:lvl w:ilvl="0" w:tplc="BEAA02B2">
      <w:start w:val="1"/>
      <w:numFmt w:val="decimal"/>
      <w:lvlText w:val="%1."/>
      <w:lvlJc w:val="left"/>
      <w:pPr>
        <w:ind w:left="360" w:hanging="360"/>
      </w:pPr>
      <w:rPr>
        <w:b/>
        <w:b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9D23812"/>
    <w:multiLevelType w:val="hybridMultilevel"/>
    <w:tmpl w:val="14E88F4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C904CA"/>
    <w:multiLevelType w:val="hybridMultilevel"/>
    <w:tmpl w:val="B1ACA654"/>
    <w:lvl w:ilvl="0" w:tplc="5A46B36C">
      <w:start w:val="1"/>
      <w:numFmt w:val="decimal"/>
      <w:lvlText w:val="%1."/>
      <w:lvlJc w:val="left"/>
      <w:pPr>
        <w:ind w:left="1020" w:hanging="360"/>
      </w:pPr>
    </w:lvl>
    <w:lvl w:ilvl="1" w:tplc="EECEF4C4">
      <w:start w:val="1"/>
      <w:numFmt w:val="decimal"/>
      <w:lvlText w:val="%2."/>
      <w:lvlJc w:val="left"/>
      <w:pPr>
        <w:ind w:left="1020" w:hanging="360"/>
      </w:pPr>
    </w:lvl>
    <w:lvl w:ilvl="2" w:tplc="8E7CAD12">
      <w:start w:val="1"/>
      <w:numFmt w:val="decimal"/>
      <w:lvlText w:val="%3."/>
      <w:lvlJc w:val="left"/>
      <w:pPr>
        <w:ind w:left="1020" w:hanging="360"/>
      </w:pPr>
    </w:lvl>
    <w:lvl w:ilvl="3" w:tplc="0504E3A6">
      <w:start w:val="1"/>
      <w:numFmt w:val="decimal"/>
      <w:lvlText w:val="%4."/>
      <w:lvlJc w:val="left"/>
      <w:pPr>
        <w:ind w:left="1020" w:hanging="360"/>
      </w:pPr>
    </w:lvl>
    <w:lvl w:ilvl="4" w:tplc="13447474">
      <w:start w:val="1"/>
      <w:numFmt w:val="decimal"/>
      <w:lvlText w:val="%5."/>
      <w:lvlJc w:val="left"/>
      <w:pPr>
        <w:ind w:left="1020" w:hanging="360"/>
      </w:pPr>
    </w:lvl>
    <w:lvl w:ilvl="5" w:tplc="09542EC4">
      <w:start w:val="1"/>
      <w:numFmt w:val="decimal"/>
      <w:lvlText w:val="%6."/>
      <w:lvlJc w:val="left"/>
      <w:pPr>
        <w:ind w:left="1020" w:hanging="360"/>
      </w:pPr>
    </w:lvl>
    <w:lvl w:ilvl="6" w:tplc="599ABA1A">
      <w:start w:val="1"/>
      <w:numFmt w:val="decimal"/>
      <w:lvlText w:val="%7."/>
      <w:lvlJc w:val="left"/>
      <w:pPr>
        <w:ind w:left="1020" w:hanging="360"/>
      </w:pPr>
    </w:lvl>
    <w:lvl w:ilvl="7" w:tplc="EB828ADA">
      <w:start w:val="1"/>
      <w:numFmt w:val="decimal"/>
      <w:lvlText w:val="%8."/>
      <w:lvlJc w:val="left"/>
      <w:pPr>
        <w:ind w:left="1020" w:hanging="360"/>
      </w:pPr>
    </w:lvl>
    <w:lvl w:ilvl="8" w:tplc="58A8B3FE">
      <w:start w:val="1"/>
      <w:numFmt w:val="decimal"/>
      <w:lvlText w:val="%9."/>
      <w:lvlJc w:val="left"/>
      <w:pPr>
        <w:ind w:left="1020" w:hanging="360"/>
      </w:pPr>
    </w:lvl>
  </w:abstractNum>
  <w:abstractNum w:abstractNumId="45" w15:restartNumberingAfterBreak="0">
    <w:nsid w:val="7FAC44CD"/>
    <w:multiLevelType w:val="hybridMultilevel"/>
    <w:tmpl w:val="9482D4DA"/>
    <w:lvl w:ilvl="0" w:tplc="5B60DE9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7749281">
    <w:abstractNumId w:val="9"/>
  </w:num>
  <w:num w:numId="2" w16cid:durableId="1131358708">
    <w:abstractNumId w:val="7"/>
  </w:num>
  <w:num w:numId="3" w16cid:durableId="827290466">
    <w:abstractNumId w:val="6"/>
  </w:num>
  <w:num w:numId="4" w16cid:durableId="897134710">
    <w:abstractNumId w:val="5"/>
  </w:num>
  <w:num w:numId="5" w16cid:durableId="1271663840">
    <w:abstractNumId w:val="4"/>
  </w:num>
  <w:num w:numId="6" w16cid:durableId="711150324">
    <w:abstractNumId w:val="8"/>
  </w:num>
  <w:num w:numId="7" w16cid:durableId="942423292">
    <w:abstractNumId w:val="3"/>
  </w:num>
  <w:num w:numId="8" w16cid:durableId="1545753215">
    <w:abstractNumId w:val="2"/>
  </w:num>
  <w:num w:numId="9" w16cid:durableId="226569802">
    <w:abstractNumId w:val="1"/>
  </w:num>
  <w:num w:numId="10" w16cid:durableId="134689794">
    <w:abstractNumId w:val="0"/>
  </w:num>
  <w:num w:numId="11" w16cid:durableId="1639414306">
    <w:abstractNumId w:val="10"/>
    <w:lvlOverride w:ilvl="0">
      <w:startOverride w:val="1"/>
      <w:lvl w:ilvl="0">
        <w:start w:val="1"/>
        <w:numFmt w:val="decimal"/>
        <w:pStyle w:val="Lega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16cid:durableId="822042658">
    <w:abstractNumId w:val="22"/>
  </w:num>
  <w:num w:numId="13" w16cid:durableId="563226870">
    <w:abstractNumId w:val="40"/>
  </w:num>
  <w:num w:numId="14" w16cid:durableId="2042706729">
    <w:abstractNumId w:val="14"/>
  </w:num>
  <w:num w:numId="15" w16cid:durableId="1378505449">
    <w:abstractNumId w:val="20"/>
  </w:num>
  <w:num w:numId="16" w16cid:durableId="1969161646">
    <w:abstractNumId w:val="11"/>
  </w:num>
  <w:num w:numId="17" w16cid:durableId="379011401">
    <w:abstractNumId w:val="31"/>
  </w:num>
  <w:num w:numId="18" w16cid:durableId="1090465237">
    <w:abstractNumId w:val="35"/>
  </w:num>
  <w:num w:numId="19" w16cid:durableId="1889221575">
    <w:abstractNumId w:val="33"/>
  </w:num>
  <w:num w:numId="20" w16cid:durableId="965114694">
    <w:abstractNumId w:val="28"/>
  </w:num>
  <w:num w:numId="21" w16cid:durableId="1318798737">
    <w:abstractNumId w:val="17"/>
  </w:num>
  <w:num w:numId="22" w16cid:durableId="1748727505">
    <w:abstractNumId w:val="38"/>
  </w:num>
  <w:num w:numId="23" w16cid:durableId="1406995853">
    <w:abstractNumId w:val="41"/>
  </w:num>
  <w:num w:numId="24" w16cid:durableId="496263500">
    <w:abstractNumId w:val="13"/>
  </w:num>
  <w:num w:numId="25" w16cid:durableId="242683460">
    <w:abstractNumId w:val="12"/>
  </w:num>
  <w:num w:numId="26" w16cid:durableId="1225020259">
    <w:abstractNumId w:val="30"/>
  </w:num>
  <w:num w:numId="27" w16cid:durableId="13326373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5715215">
    <w:abstractNumId w:val="34"/>
  </w:num>
  <w:num w:numId="29" w16cid:durableId="1382024048">
    <w:abstractNumId w:val="44"/>
  </w:num>
  <w:num w:numId="30" w16cid:durableId="463893067">
    <w:abstractNumId w:val="18"/>
  </w:num>
  <w:num w:numId="31" w16cid:durableId="592859859">
    <w:abstractNumId w:val="25"/>
  </w:num>
  <w:num w:numId="32" w16cid:durableId="100611757">
    <w:abstractNumId w:val="29"/>
  </w:num>
  <w:num w:numId="33" w16cid:durableId="108281125">
    <w:abstractNumId w:val="16"/>
  </w:num>
  <w:num w:numId="34" w16cid:durableId="907957973">
    <w:abstractNumId w:val="37"/>
  </w:num>
  <w:num w:numId="35" w16cid:durableId="1715080636">
    <w:abstractNumId w:val="21"/>
  </w:num>
  <w:num w:numId="36" w16cid:durableId="230966020">
    <w:abstractNumId w:val="24"/>
  </w:num>
  <w:num w:numId="37" w16cid:durableId="1809008871">
    <w:abstractNumId w:val="45"/>
  </w:num>
  <w:num w:numId="38" w16cid:durableId="1952543600">
    <w:abstractNumId w:val="39"/>
  </w:num>
  <w:num w:numId="39" w16cid:durableId="1165903841">
    <w:abstractNumId w:val="27"/>
  </w:num>
  <w:num w:numId="40" w16cid:durableId="102648599">
    <w:abstractNumId w:val="43"/>
  </w:num>
  <w:num w:numId="41" w16cid:durableId="593707175">
    <w:abstractNumId w:val="42"/>
  </w:num>
  <w:num w:numId="42" w16cid:durableId="1601797631">
    <w:abstractNumId w:val="15"/>
  </w:num>
  <w:num w:numId="43" w16cid:durableId="596907407">
    <w:abstractNumId w:val="23"/>
  </w:num>
  <w:num w:numId="44" w16cid:durableId="1673332332">
    <w:abstractNumId w:val="19"/>
  </w:num>
  <w:num w:numId="45" w16cid:durableId="1348143776">
    <w:abstractNumId w:val="32"/>
  </w:num>
  <w:num w:numId="46" w16cid:durableId="408693711">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089"/>
    <w:rsid w:val="0000001D"/>
    <w:rsid w:val="000010FE"/>
    <w:rsid w:val="00001EBB"/>
    <w:rsid w:val="0000395C"/>
    <w:rsid w:val="00006193"/>
    <w:rsid w:val="00007263"/>
    <w:rsid w:val="000105CE"/>
    <w:rsid w:val="000108F5"/>
    <w:rsid w:val="00011F09"/>
    <w:rsid w:val="0001445F"/>
    <w:rsid w:val="000148D6"/>
    <w:rsid w:val="00015C7F"/>
    <w:rsid w:val="0001711A"/>
    <w:rsid w:val="0001794E"/>
    <w:rsid w:val="00022191"/>
    <w:rsid w:val="00022B33"/>
    <w:rsid w:val="00022D10"/>
    <w:rsid w:val="00023399"/>
    <w:rsid w:val="000252F4"/>
    <w:rsid w:val="00025DB8"/>
    <w:rsid w:val="00026202"/>
    <w:rsid w:val="00026348"/>
    <w:rsid w:val="00027197"/>
    <w:rsid w:val="00032221"/>
    <w:rsid w:val="00032282"/>
    <w:rsid w:val="00032368"/>
    <w:rsid w:val="0003268C"/>
    <w:rsid w:val="000349CC"/>
    <w:rsid w:val="00035F2B"/>
    <w:rsid w:val="00036E54"/>
    <w:rsid w:val="00040078"/>
    <w:rsid w:val="00041B42"/>
    <w:rsid w:val="00041C1B"/>
    <w:rsid w:val="00041D4D"/>
    <w:rsid w:val="00042C78"/>
    <w:rsid w:val="00042F36"/>
    <w:rsid w:val="000436C1"/>
    <w:rsid w:val="000450F0"/>
    <w:rsid w:val="00046244"/>
    <w:rsid w:val="00046AB2"/>
    <w:rsid w:val="000479BB"/>
    <w:rsid w:val="000527AF"/>
    <w:rsid w:val="00052C82"/>
    <w:rsid w:val="0005374A"/>
    <w:rsid w:val="00054515"/>
    <w:rsid w:val="00054D2C"/>
    <w:rsid w:val="000554BF"/>
    <w:rsid w:val="00056D8A"/>
    <w:rsid w:val="0005731A"/>
    <w:rsid w:val="00060326"/>
    <w:rsid w:val="0006242D"/>
    <w:rsid w:val="00062F54"/>
    <w:rsid w:val="00063ED6"/>
    <w:rsid w:val="00065D6B"/>
    <w:rsid w:val="00066038"/>
    <w:rsid w:val="0006629E"/>
    <w:rsid w:val="0006664B"/>
    <w:rsid w:val="000756DA"/>
    <w:rsid w:val="00075C1E"/>
    <w:rsid w:val="00080087"/>
    <w:rsid w:val="00081F1C"/>
    <w:rsid w:val="00082E39"/>
    <w:rsid w:val="00082FF2"/>
    <w:rsid w:val="000844EA"/>
    <w:rsid w:val="000847CE"/>
    <w:rsid w:val="000874DE"/>
    <w:rsid w:val="00091A8D"/>
    <w:rsid w:val="00092734"/>
    <w:rsid w:val="0009322B"/>
    <w:rsid w:val="0009361F"/>
    <w:rsid w:val="0009413C"/>
    <w:rsid w:val="000945BC"/>
    <w:rsid w:val="00094A45"/>
    <w:rsid w:val="00095DDD"/>
    <w:rsid w:val="00096037"/>
    <w:rsid w:val="00096657"/>
    <w:rsid w:val="00097D63"/>
    <w:rsid w:val="000A0AE0"/>
    <w:rsid w:val="000A3003"/>
    <w:rsid w:val="000A348E"/>
    <w:rsid w:val="000A43B1"/>
    <w:rsid w:val="000A66EB"/>
    <w:rsid w:val="000A66EF"/>
    <w:rsid w:val="000B0DAA"/>
    <w:rsid w:val="000B0EC1"/>
    <w:rsid w:val="000B21C1"/>
    <w:rsid w:val="000B3959"/>
    <w:rsid w:val="000B3C14"/>
    <w:rsid w:val="000B4689"/>
    <w:rsid w:val="000B6C83"/>
    <w:rsid w:val="000B6E15"/>
    <w:rsid w:val="000B7961"/>
    <w:rsid w:val="000B7BD0"/>
    <w:rsid w:val="000C05CD"/>
    <w:rsid w:val="000C2B50"/>
    <w:rsid w:val="000C32BE"/>
    <w:rsid w:val="000C3713"/>
    <w:rsid w:val="000C3D44"/>
    <w:rsid w:val="000C41B6"/>
    <w:rsid w:val="000C4D48"/>
    <w:rsid w:val="000C4F12"/>
    <w:rsid w:val="000C542F"/>
    <w:rsid w:val="000C596F"/>
    <w:rsid w:val="000C6728"/>
    <w:rsid w:val="000C7690"/>
    <w:rsid w:val="000C77AC"/>
    <w:rsid w:val="000C7F9B"/>
    <w:rsid w:val="000D0B66"/>
    <w:rsid w:val="000D0EA9"/>
    <w:rsid w:val="000D2D53"/>
    <w:rsid w:val="000D69E8"/>
    <w:rsid w:val="000D773A"/>
    <w:rsid w:val="000E6A73"/>
    <w:rsid w:val="000E715B"/>
    <w:rsid w:val="000E7185"/>
    <w:rsid w:val="000E7C6B"/>
    <w:rsid w:val="000F0515"/>
    <w:rsid w:val="000F0F07"/>
    <w:rsid w:val="000F17F2"/>
    <w:rsid w:val="000F2EF4"/>
    <w:rsid w:val="000F30F3"/>
    <w:rsid w:val="000F3EBE"/>
    <w:rsid w:val="000F471C"/>
    <w:rsid w:val="000F6B3D"/>
    <w:rsid w:val="00101C96"/>
    <w:rsid w:val="00102628"/>
    <w:rsid w:val="00102FCD"/>
    <w:rsid w:val="00103340"/>
    <w:rsid w:val="00103477"/>
    <w:rsid w:val="001040BF"/>
    <w:rsid w:val="001069A4"/>
    <w:rsid w:val="00107D9D"/>
    <w:rsid w:val="00107EE1"/>
    <w:rsid w:val="00112FA3"/>
    <w:rsid w:val="00113492"/>
    <w:rsid w:val="0011376B"/>
    <w:rsid w:val="00113B3A"/>
    <w:rsid w:val="00114806"/>
    <w:rsid w:val="00114B86"/>
    <w:rsid w:val="00115C67"/>
    <w:rsid w:val="0011798D"/>
    <w:rsid w:val="00117A32"/>
    <w:rsid w:val="00117A45"/>
    <w:rsid w:val="00117E11"/>
    <w:rsid w:val="0012026F"/>
    <w:rsid w:val="001212DA"/>
    <w:rsid w:val="00121A14"/>
    <w:rsid w:val="001239FD"/>
    <w:rsid w:val="00123E50"/>
    <w:rsid w:val="00124A9D"/>
    <w:rsid w:val="0012518E"/>
    <w:rsid w:val="00125A89"/>
    <w:rsid w:val="00125E8A"/>
    <w:rsid w:val="00127416"/>
    <w:rsid w:val="00127938"/>
    <w:rsid w:val="00127E49"/>
    <w:rsid w:val="00131A15"/>
    <w:rsid w:val="00131B72"/>
    <w:rsid w:val="001325F2"/>
    <w:rsid w:val="0013603F"/>
    <w:rsid w:val="00136B05"/>
    <w:rsid w:val="00137046"/>
    <w:rsid w:val="00137966"/>
    <w:rsid w:val="001450A5"/>
    <w:rsid w:val="00145132"/>
    <w:rsid w:val="00145D23"/>
    <w:rsid w:val="00145F36"/>
    <w:rsid w:val="0014684C"/>
    <w:rsid w:val="00150C4B"/>
    <w:rsid w:val="0015136E"/>
    <w:rsid w:val="001520C2"/>
    <w:rsid w:val="00153A88"/>
    <w:rsid w:val="00153CC6"/>
    <w:rsid w:val="0015467A"/>
    <w:rsid w:val="00155A40"/>
    <w:rsid w:val="00157A90"/>
    <w:rsid w:val="00161AD5"/>
    <w:rsid w:val="0016247A"/>
    <w:rsid w:val="00162D24"/>
    <w:rsid w:val="00163FE1"/>
    <w:rsid w:val="00166130"/>
    <w:rsid w:val="00166804"/>
    <w:rsid w:val="0017101D"/>
    <w:rsid w:val="001726B9"/>
    <w:rsid w:val="00172B10"/>
    <w:rsid w:val="00173970"/>
    <w:rsid w:val="00173CDE"/>
    <w:rsid w:val="00174E27"/>
    <w:rsid w:val="001750F8"/>
    <w:rsid w:val="00181537"/>
    <w:rsid w:val="001819F8"/>
    <w:rsid w:val="00181F39"/>
    <w:rsid w:val="0018202E"/>
    <w:rsid w:val="00182666"/>
    <w:rsid w:val="001839CC"/>
    <w:rsid w:val="001865A3"/>
    <w:rsid w:val="00186F82"/>
    <w:rsid w:val="001918BF"/>
    <w:rsid w:val="0019337E"/>
    <w:rsid w:val="00193643"/>
    <w:rsid w:val="0019420E"/>
    <w:rsid w:val="00195402"/>
    <w:rsid w:val="00195633"/>
    <w:rsid w:val="001A0D29"/>
    <w:rsid w:val="001A3B78"/>
    <w:rsid w:val="001A4964"/>
    <w:rsid w:val="001A57B7"/>
    <w:rsid w:val="001A5DC3"/>
    <w:rsid w:val="001A5EBC"/>
    <w:rsid w:val="001A6578"/>
    <w:rsid w:val="001A72E1"/>
    <w:rsid w:val="001A7768"/>
    <w:rsid w:val="001A78E0"/>
    <w:rsid w:val="001A7EC7"/>
    <w:rsid w:val="001B11B8"/>
    <w:rsid w:val="001B3044"/>
    <w:rsid w:val="001B61A7"/>
    <w:rsid w:val="001B6496"/>
    <w:rsid w:val="001B6CB7"/>
    <w:rsid w:val="001C0B8A"/>
    <w:rsid w:val="001C10D7"/>
    <w:rsid w:val="001C5B17"/>
    <w:rsid w:val="001C5B85"/>
    <w:rsid w:val="001C6262"/>
    <w:rsid w:val="001C7222"/>
    <w:rsid w:val="001D0110"/>
    <w:rsid w:val="001D11D1"/>
    <w:rsid w:val="001D1A53"/>
    <w:rsid w:val="001D44C7"/>
    <w:rsid w:val="001D507B"/>
    <w:rsid w:val="001D5B34"/>
    <w:rsid w:val="001D6D1E"/>
    <w:rsid w:val="001D73C4"/>
    <w:rsid w:val="001D73CC"/>
    <w:rsid w:val="001D7431"/>
    <w:rsid w:val="001E1D09"/>
    <w:rsid w:val="001E2621"/>
    <w:rsid w:val="001E29C9"/>
    <w:rsid w:val="001E4BD1"/>
    <w:rsid w:val="001E62D7"/>
    <w:rsid w:val="001E6879"/>
    <w:rsid w:val="001E73BE"/>
    <w:rsid w:val="001E7636"/>
    <w:rsid w:val="001F116F"/>
    <w:rsid w:val="001F124D"/>
    <w:rsid w:val="001F18EF"/>
    <w:rsid w:val="001F1BA6"/>
    <w:rsid w:val="001F2F4C"/>
    <w:rsid w:val="001F2FED"/>
    <w:rsid w:val="001F4181"/>
    <w:rsid w:val="001F437C"/>
    <w:rsid w:val="001F4549"/>
    <w:rsid w:val="001F5BE4"/>
    <w:rsid w:val="001F5BFF"/>
    <w:rsid w:val="001F6169"/>
    <w:rsid w:val="001F652E"/>
    <w:rsid w:val="001F6892"/>
    <w:rsid w:val="001F719C"/>
    <w:rsid w:val="00200160"/>
    <w:rsid w:val="002011D3"/>
    <w:rsid w:val="00202120"/>
    <w:rsid w:val="00202E6B"/>
    <w:rsid w:val="00204795"/>
    <w:rsid w:val="00204943"/>
    <w:rsid w:val="00204A48"/>
    <w:rsid w:val="00205C59"/>
    <w:rsid w:val="00206DCA"/>
    <w:rsid w:val="00214657"/>
    <w:rsid w:val="00214B82"/>
    <w:rsid w:val="002161B4"/>
    <w:rsid w:val="00216FB9"/>
    <w:rsid w:val="00221918"/>
    <w:rsid w:val="00222107"/>
    <w:rsid w:val="002253BB"/>
    <w:rsid w:val="00225EB2"/>
    <w:rsid w:val="002266F7"/>
    <w:rsid w:val="00227FA7"/>
    <w:rsid w:val="0023089D"/>
    <w:rsid w:val="00231071"/>
    <w:rsid w:val="00233E80"/>
    <w:rsid w:val="002349CC"/>
    <w:rsid w:val="00234EE2"/>
    <w:rsid w:val="00235064"/>
    <w:rsid w:val="002378B5"/>
    <w:rsid w:val="00240367"/>
    <w:rsid w:val="002405AA"/>
    <w:rsid w:val="00240D2B"/>
    <w:rsid w:val="002414E8"/>
    <w:rsid w:val="00241709"/>
    <w:rsid w:val="002420FC"/>
    <w:rsid w:val="00242995"/>
    <w:rsid w:val="002429D8"/>
    <w:rsid w:val="002456AA"/>
    <w:rsid w:val="002500D5"/>
    <w:rsid w:val="00250B9B"/>
    <w:rsid w:val="002525AD"/>
    <w:rsid w:val="00255662"/>
    <w:rsid w:val="00256273"/>
    <w:rsid w:val="002565AE"/>
    <w:rsid w:val="002566BC"/>
    <w:rsid w:val="00257CF2"/>
    <w:rsid w:val="00257F26"/>
    <w:rsid w:val="002614BF"/>
    <w:rsid w:val="00261612"/>
    <w:rsid w:val="00261F49"/>
    <w:rsid w:val="00263468"/>
    <w:rsid w:val="0026569D"/>
    <w:rsid w:val="00266084"/>
    <w:rsid w:val="00266FD7"/>
    <w:rsid w:val="0026774C"/>
    <w:rsid w:val="002678C5"/>
    <w:rsid w:val="00270468"/>
    <w:rsid w:val="002704F6"/>
    <w:rsid w:val="002708FA"/>
    <w:rsid w:val="00270B4D"/>
    <w:rsid w:val="0027156F"/>
    <w:rsid w:val="0027244B"/>
    <w:rsid w:val="00272B91"/>
    <w:rsid w:val="00273072"/>
    <w:rsid w:val="0027346D"/>
    <w:rsid w:val="00273BB6"/>
    <w:rsid w:val="00277397"/>
    <w:rsid w:val="00277A63"/>
    <w:rsid w:val="00280313"/>
    <w:rsid w:val="0028087C"/>
    <w:rsid w:val="00281F59"/>
    <w:rsid w:val="002827E7"/>
    <w:rsid w:val="00283542"/>
    <w:rsid w:val="002847E0"/>
    <w:rsid w:val="00284A24"/>
    <w:rsid w:val="00285FE8"/>
    <w:rsid w:val="00287E9E"/>
    <w:rsid w:val="00290985"/>
    <w:rsid w:val="002915C5"/>
    <w:rsid w:val="00294AD4"/>
    <w:rsid w:val="00294D95"/>
    <w:rsid w:val="00295F0C"/>
    <w:rsid w:val="002970CF"/>
    <w:rsid w:val="002A05A3"/>
    <w:rsid w:val="002A18E9"/>
    <w:rsid w:val="002A33DF"/>
    <w:rsid w:val="002A488A"/>
    <w:rsid w:val="002A4FAF"/>
    <w:rsid w:val="002A526F"/>
    <w:rsid w:val="002A5A69"/>
    <w:rsid w:val="002A654E"/>
    <w:rsid w:val="002A677A"/>
    <w:rsid w:val="002A763B"/>
    <w:rsid w:val="002B10B1"/>
    <w:rsid w:val="002B12D5"/>
    <w:rsid w:val="002B165F"/>
    <w:rsid w:val="002B181D"/>
    <w:rsid w:val="002B2E6F"/>
    <w:rsid w:val="002B31F4"/>
    <w:rsid w:val="002B3E62"/>
    <w:rsid w:val="002B5298"/>
    <w:rsid w:val="002C0D37"/>
    <w:rsid w:val="002C1D2E"/>
    <w:rsid w:val="002C1F5C"/>
    <w:rsid w:val="002C2589"/>
    <w:rsid w:val="002C3AA7"/>
    <w:rsid w:val="002C3CAD"/>
    <w:rsid w:val="002C47F9"/>
    <w:rsid w:val="002C63D5"/>
    <w:rsid w:val="002C7DBB"/>
    <w:rsid w:val="002D0A80"/>
    <w:rsid w:val="002D4AF7"/>
    <w:rsid w:val="002D5095"/>
    <w:rsid w:val="002D6B21"/>
    <w:rsid w:val="002D757C"/>
    <w:rsid w:val="002E0560"/>
    <w:rsid w:val="002E2282"/>
    <w:rsid w:val="002E26E4"/>
    <w:rsid w:val="002E2A32"/>
    <w:rsid w:val="002E35D4"/>
    <w:rsid w:val="002E4DB8"/>
    <w:rsid w:val="002E69E3"/>
    <w:rsid w:val="002F0B49"/>
    <w:rsid w:val="002F1039"/>
    <w:rsid w:val="002F2378"/>
    <w:rsid w:val="002F2A2E"/>
    <w:rsid w:val="002F31C0"/>
    <w:rsid w:val="002F6232"/>
    <w:rsid w:val="002F7E66"/>
    <w:rsid w:val="00301262"/>
    <w:rsid w:val="00301A47"/>
    <w:rsid w:val="00302482"/>
    <w:rsid w:val="00302E14"/>
    <w:rsid w:val="0030427B"/>
    <w:rsid w:val="00304ECC"/>
    <w:rsid w:val="00313D42"/>
    <w:rsid w:val="00314B08"/>
    <w:rsid w:val="003153E7"/>
    <w:rsid w:val="0031563F"/>
    <w:rsid w:val="003160AE"/>
    <w:rsid w:val="00316BA0"/>
    <w:rsid w:val="003174A0"/>
    <w:rsid w:val="00320D71"/>
    <w:rsid w:val="003213BE"/>
    <w:rsid w:val="003215D5"/>
    <w:rsid w:val="00321A6D"/>
    <w:rsid w:val="003220B8"/>
    <w:rsid w:val="003227E2"/>
    <w:rsid w:val="0032373E"/>
    <w:rsid w:val="00323E03"/>
    <w:rsid w:val="00326183"/>
    <w:rsid w:val="00326327"/>
    <w:rsid w:val="00327961"/>
    <w:rsid w:val="00327C13"/>
    <w:rsid w:val="00332CF5"/>
    <w:rsid w:val="00333247"/>
    <w:rsid w:val="00334ADF"/>
    <w:rsid w:val="00335B23"/>
    <w:rsid w:val="00335FE8"/>
    <w:rsid w:val="00336848"/>
    <w:rsid w:val="00336D4F"/>
    <w:rsid w:val="00337293"/>
    <w:rsid w:val="00337FDA"/>
    <w:rsid w:val="00342D52"/>
    <w:rsid w:val="003455E6"/>
    <w:rsid w:val="00345D5F"/>
    <w:rsid w:val="00351B8C"/>
    <w:rsid w:val="00351E2D"/>
    <w:rsid w:val="00353087"/>
    <w:rsid w:val="00354382"/>
    <w:rsid w:val="0035465E"/>
    <w:rsid w:val="00355F9E"/>
    <w:rsid w:val="003562C9"/>
    <w:rsid w:val="00356660"/>
    <w:rsid w:val="00356D8E"/>
    <w:rsid w:val="00356EE2"/>
    <w:rsid w:val="00360F7E"/>
    <w:rsid w:val="0036198D"/>
    <w:rsid w:val="00361E3B"/>
    <w:rsid w:val="00362537"/>
    <w:rsid w:val="0036359E"/>
    <w:rsid w:val="00363854"/>
    <w:rsid w:val="003647B4"/>
    <w:rsid w:val="00365D89"/>
    <w:rsid w:val="003665C9"/>
    <w:rsid w:val="00370E8B"/>
    <w:rsid w:val="00373DDA"/>
    <w:rsid w:val="00374300"/>
    <w:rsid w:val="003744A7"/>
    <w:rsid w:val="0037547F"/>
    <w:rsid w:val="003757F5"/>
    <w:rsid w:val="0037603B"/>
    <w:rsid w:val="00380C54"/>
    <w:rsid w:val="003815B9"/>
    <w:rsid w:val="00381935"/>
    <w:rsid w:val="00381F6A"/>
    <w:rsid w:val="003831E7"/>
    <w:rsid w:val="00383241"/>
    <w:rsid w:val="00384173"/>
    <w:rsid w:val="00384ABC"/>
    <w:rsid w:val="00385E35"/>
    <w:rsid w:val="00391DD5"/>
    <w:rsid w:val="00392D78"/>
    <w:rsid w:val="0039309D"/>
    <w:rsid w:val="0039692D"/>
    <w:rsid w:val="003970B1"/>
    <w:rsid w:val="003971C0"/>
    <w:rsid w:val="003974E4"/>
    <w:rsid w:val="00397D76"/>
    <w:rsid w:val="003A0A68"/>
    <w:rsid w:val="003A0CE8"/>
    <w:rsid w:val="003A440B"/>
    <w:rsid w:val="003A5464"/>
    <w:rsid w:val="003A67D0"/>
    <w:rsid w:val="003B1F60"/>
    <w:rsid w:val="003B2054"/>
    <w:rsid w:val="003B25E7"/>
    <w:rsid w:val="003B4CEA"/>
    <w:rsid w:val="003B532F"/>
    <w:rsid w:val="003B716B"/>
    <w:rsid w:val="003B76BE"/>
    <w:rsid w:val="003C28B6"/>
    <w:rsid w:val="003C39BC"/>
    <w:rsid w:val="003C46A8"/>
    <w:rsid w:val="003C5BD3"/>
    <w:rsid w:val="003C6830"/>
    <w:rsid w:val="003C7516"/>
    <w:rsid w:val="003C7872"/>
    <w:rsid w:val="003C7E8F"/>
    <w:rsid w:val="003D2E62"/>
    <w:rsid w:val="003D4024"/>
    <w:rsid w:val="003D6291"/>
    <w:rsid w:val="003D6469"/>
    <w:rsid w:val="003E1DE4"/>
    <w:rsid w:val="003E2CF4"/>
    <w:rsid w:val="003E39DE"/>
    <w:rsid w:val="003E7758"/>
    <w:rsid w:val="003F104E"/>
    <w:rsid w:val="003F249A"/>
    <w:rsid w:val="003F2B3C"/>
    <w:rsid w:val="003F378B"/>
    <w:rsid w:val="003F3968"/>
    <w:rsid w:val="003F3CAE"/>
    <w:rsid w:val="003F3D5B"/>
    <w:rsid w:val="003F4922"/>
    <w:rsid w:val="003F4AB6"/>
    <w:rsid w:val="003F5A5F"/>
    <w:rsid w:val="003F637D"/>
    <w:rsid w:val="00400727"/>
    <w:rsid w:val="004019BD"/>
    <w:rsid w:val="00403ADA"/>
    <w:rsid w:val="00404553"/>
    <w:rsid w:val="0040486B"/>
    <w:rsid w:val="00406198"/>
    <w:rsid w:val="00406BF0"/>
    <w:rsid w:val="0040702A"/>
    <w:rsid w:val="004073A4"/>
    <w:rsid w:val="00407825"/>
    <w:rsid w:val="004117AC"/>
    <w:rsid w:val="00411913"/>
    <w:rsid w:val="00411B6E"/>
    <w:rsid w:val="0041205A"/>
    <w:rsid w:val="00412300"/>
    <w:rsid w:val="004129A4"/>
    <w:rsid w:val="0041307C"/>
    <w:rsid w:val="004142BA"/>
    <w:rsid w:val="00415820"/>
    <w:rsid w:val="00415D87"/>
    <w:rsid w:val="00415FF1"/>
    <w:rsid w:val="004177CF"/>
    <w:rsid w:val="00423A90"/>
    <w:rsid w:val="00426E91"/>
    <w:rsid w:val="004311CF"/>
    <w:rsid w:val="00431B92"/>
    <w:rsid w:val="00434246"/>
    <w:rsid w:val="0043571A"/>
    <w:rsid w:val="004359F8"/>
    <w:rsid w:val="00435A11"/>
    <w:rsid w:val="00435F1C"/>
    <w:rsid w:val="00436D85"/>
    <w:rsid w:val="00436E4E"/>
    <w:rsid w:val="004400B6"/>
    <w:rsid w:val="004425C0"/>
    <w:rsid w:val="00446B9F"/>
    <w:rsid w:val="00446CFC"/>
    <w:rsid w:val="00446F3B"/>
    <w:rsid w:val="00447253"/>
    <w:rsid w:val="00447872"/>
    <w:rsid w:val="00447938"/>
    <w:rsid w:val="0045064F"/>
    <w:rsid w:val="00452A53"/>
    <w:rsid w:val="00452DA5"/>
    <w:rsid w:val="004536C1"/>
    <w:rsid w:val="00453F26"/>
    <w:rsid w:val="00454CD0"/>
    <w:rsid w:val="00455D7F"/>
    <w:rsid w:val="00457CC0"/>
    <w:rsid w:val="004609F6"/>
    <w:rsid w:val="00460C5E"/>
    <w:rsid w:val="0046146D"/>
    <w:rsid w:val="00461491"/>
    <w:rsid w:val="00461C65"/>
    <w:rsid w:val="00462E6C"/>
    <w:rsid w:val="004638F6"/>
    <w:rsid w:val="004642A0"/>
    <w:rsid w:val="00465C75"/>
    <w:rsid w:val="00466ABB"/>
    <w:rsid w:val="00467521"/>
    <w:rsid w:val="00471A3E"/>
    <w:rsid w:val="00471F83"/>
    <w:rsid w:val="004723C1"/>
    <w:rsid w:val="004737FC"/>
    <w:rsid w:val="004739DF"/>
    <w:rsid w:val="0047424D"/>
    <w:rsid w:val="0047611E"/>
    <w:rsid w:val="00476657"/>
    <w:rsid w:val="0048011A"/>
    <w:rsid w:val="00480327"/>
    <w:rsid w:val="004816F5"/>
    <w:rsid w:val="00481731"/>
    <w:rsid w:val="004829F3"/>
    <w:rsid w:val="00482EF6"/>
    <w:rsid w:val="00483460"/>
    <w:rsid w:val="00485359"/>
    <w:rsid w:val="00487899"/>
    <w:rsid w:val="00490986"/>
    <w:rsid w:val="00491894"/>
    <w:rsid w:val="00491A27"/>
    <w:rsid w:val="004934A5"/>
    <w:rsid w:val="00493CAE"/>
    <w:rsid w:val="00495157"/>
    <w:rsid w:val="0049585B"/>
    <w:rsid w:val="00497D23"/>
    <w:rsid w:val="004A1389"/>
    <w:rsid w:val="004A1494"/>
    <w:rsid w:val="004A14E4"/>
    <w:rsid w:val="004A1DE2"/>
    <w:rsid w:val="004A22ED"/>
    <w:rsid w:val="004A38C9"/>
    <w:rsid w:val="004A3F09"/>
    <w:rsid w:val="004A4C4A"/>
    <w:rsid w:val="004A6E36"/>
    <w:rsid w:val="004A74DA"/>
    <w:rsid w:val="004B1302"/>
    <w:rsid w:val="004B1634"/>
    <w:rsid w:val="004B2443"/>
    <w:rsid w:val="004B3496"/>
    <w:rsid w:val="004B3F3D"/>
    <w:rsid w:val="004B4402"/>
    <w:rsid w:val="004B55CD"/>
    <w:rsid w:val="004B6553"/>
    <w:rsid w:val="004B7567"/>
    <w:rsid w:val="004C080D"/>
    <w:rsid w:val="004C0828"/>
    <w:rsid w:val="004C088B"/>
    <w:rsid w:val="004C40C6"/>
    <w:rsid w:val="004C6F95"/>
    <w:rsid w:val="004C712E"/>
    <w:rsid w:val="004C7A53"/>
    <w:rsid w:val="004D04D0"/>
    <w:rsid w:val="004D251C"/>
    <w:rsid w:val="004D3159"/>
    <w:rsid w:val="004D4B22"/>
    <w:rsid w:val="004D539E"/>
    <w:rsid w:val="004D6C9C"/>
    <w:rsid w:val="004D6D77"/>
    <w:rsid w:val="004E08A4"/>
    <w:rsid w:val="004E0AA0"/>
    <w:rsid w:val="004E1347"/>
    <w:rsid w:val="004E51DD"/>
    <w:rsid w:val="004E557A"/>
    <w:rsid w:val="004E5BCF"/>
    <w:rsid w:val="004E5E01"/>
    <w:rsid w:val="004E5F99"/>
    <w:rsid w:val="004E6703"/>
    <w:rsid w:val="004E6884"/>
    <w:rsid w:val="004F0540"/>
    <w:rsid w:val="004F0D44"/>
    <w:rsid w:val="004F1844"/>
    <w:rsid w:val="004F2A82"/>
    <w:rsid w:val="004F3600"/>
    <w:rsid w:val="004F36B8"/>
    <w:rsid w:val="004F405C"/>
    <w:rsid w:val="004F592C"/>
    <w:rsid w:val="00501957"/>
    <w:rsid w:val="0050212D"/>
    <w:rsid w:val="00502994"/>
    <w:rsid w:val="00503982"/>
    <w:rsid w:val="005047CB"/>
    <w:rsid w:val="00504F2B"/>
    <w:rsid w:val="00504FBA"/>
    <w:rsid w:val="00507248"/>
    <w:rsid w:val="00507BE3"/>
    <w:rsid w:val="00510443"/>
    <w:rsid w:val="0051081F"/>
    <w:rsid w:val="00513564"/>
    <w:rsid w:val="00514FD5"/>
    <w:rsid w:val="005159C8"/>
    <w:rsid w:val="005203F6"/>
    <w:rsid w:val="00521928"/>
    <w:rsid w:val="00522D33"/>
    <w:rsid w:val="00522E2E"/>
    <w:rsid w:val="00524E72"/>
    <w:rsid w:val="00526A43"/>
    <w:rsid w:val="005271F1"/>
    <w:rsid w:val="0052741D"/>
    <w:rsid w:val="00527465"/>
    <w:rsid w:val="0052783C"/>
    <w:rsid w:val="00527EDA"/>
    <w:rsid w:val="0053035F"/>
    <w:rsid w:val="00530AAE"/>
    <w:rsid w:val="005324F2"/>
    <w:rsid w:val="00534CB9"/>
    <w:rsid w:val="00536B2B"/>
    <w:rsid w:val="005374DE"/>
    <w:rsid w:val="0053773B"/>
    <w:rsid w:val="00537EEE"/>
    <w:rsid w:val="0054011F"/>
    <w:rsid w:val="00540C46"/>
    <w:rsid w:val="00540F40"/>
    <w:rsid w:val="005415B3"/>
    <w:rsid w:val="00541AF7"/>
    <w:rsid w:val="00542005"/>
    <w:rsid w:val="005421A5"/>
    <w:rsid w:val="00543D70"/>
    <w:rsid w:val="0054436E"/>
    <w:rsid w:val="00544ADA"/>
    <w:rsid w:val="00550876"/>
    <w:rsid w:val="00551895"/>
    <w:rsid w:val="00552552"/>
    <w:rsid w:val="00552C05"/>
    <w:rsid w:val="00554400"/>
    <w:rsid w:val="005552AF"/>
    <w:rsid w:val="00555CC3"/>
    <w:rsid w:val="0055612F"/>
    <w:rsid w:val="00556331"/>
    <w:rsid w:val="00557A8D"/>
    <w:rsid w:val="00557C3A"/>
    <w:rsid w:val="005605DE"/>
    <w:rsid w:val="00560E25"/>
    <w:rsid w:val="00561FA0"/>
    <w:rsid w:val="00563BD7"/>
    <w:rsid w:val="00563D89"/>
    <w:rsid w:val="0056509A"/>
    <w:rsid w:val="0056534E"/>
    <w:rsid w:val="005662CB"/>
    <w:rsid w:val="00566436"/>
    <w:rsid w:val="00566D17"/>
    <w:rsid w:val="00566F4E"/>
    <w:rsid w:val="00567B32"/>
    <w:rsid w:val="00570030"/>
    <w:rsid w:val="005700F1"/>
    <w:rsid w:val="005706EA"/>
    <w:rsid w:val="00570CC5"/>
    <w:rsid w:val="005710C4"/>
    <w:rsid w:val="00572C48"/>
    <w:rsid w:val="005734B0"/>
    <w:rsid w:val="00576AED"/>
    <w:rsid w:val="00577323"/>
    <w:rsid w:val="005776D8"/>
    <w:rsid w:val="00577D1B"/>
    <w:rsid w:val="00577F02"/>
    <w:rsid w:val="00580BFB"/>
    <w:rsid w:val="00582D8C"/>
    <w:rsid w:val="00583028"/>
    <w:rsid w:val="00583B1A"/>
    <w:rsid w:val="005845CA"/>
    <w:rsid w:val="00584B59"/>
    <w:rsid w:val="00585E7A"/>
    <w:rsid w:val="00591B87"/>
    <w:rsid w:val="00591C65"/>
    <w:rsid w:val="00591D4A"/>
    <w:rsid w:val="005923EA"/>
    <w:rsid w:val="00592DD4"/>
    <w:rsid w:val="00595235"/>
    <w:rsid w:val="00596CB9"/>
    <w:rsid w:val="005A0559"/>
    <w:rsid w:val="005A1077"/>
    <w:rsid w:val="005A176A"/>
    <w:rsid w:val="005A2BAE"/>
    <w:rsid w:val="005A348E"/>
    <w:rsid w:val="005A3F4B"/>
    <w:rsid w:val="005A4FFB"/>
    <w:rsid w:val="005A5E05"/>
    <w:rsid w:val="005A5E3A"/>
    <w:rsid w:val="005A6071"/>
    <w:rsid w:val="005A72C9"/>
    <w:rsid w:val="005A784E"/>
    <w:rsid w:val="005B0CBE"/>
    <w:rsid w:val="005B118E"/>
    <w:rsid w:val="005B34F3"/>
    <w:rsid w:val="005B5304"/>
    <w:rsid w:val="005B7968"/>
    <w:rsid w:val="005B798A"/>
    <w:rsid w:val="005C0037"/>
    <w:rsid w:val="005C0927"/>
    <w:rsid w:val="005C13D2"/>
    <w:rsid w:val="005C1900"/>
    <w:rsid w:val="005C2F92"/>
    <w:rsid w:val="005C3B2D"/>
    <w:rsid w:val="005C40A8"/>
    <w:rsid w:val="005C5774"/>
    <w:rsid w:val="005C5CC1"/>
    <w:rsid w:val="005C6FEE"/>
    <w:rsid w:val="005C7FCD"/>
    <w:rsid w:val="005D0036"/>
    <w:rsid w:val="005D1BAA"/>
    <w:rsid w:val="005D1C98"/>
    <w:rsid w:val="005D1E7F"/>
    <w:rsid w:val="005D4164"/>
    <w:rsid w:val="005D44BF"/>
    <w:rsid w:val="005D703B"/>
    <w:rsid w:val="005D783D"/>
    <w:rsid w:val="005E2445"/>
    <w:rsid w:val="005F02F5"/>
    <w:rsid w:val="005F0810"/>
    <w:rsid w:val="005F0A40"/>
    <w:rsid w:val="005F0FC2"/>
    <w:rsid w:val="005F2845"/>
    <w:rsid w:val="005F28D6"/>
    <w:rsid w:val="005F3745"/>
    <w:rsid w:val="005F5F60"/>
    <w:rsid w:val="005F703C"/>
    <w:rsid w:val="005F708E"/>
    <w:rsid w:val="005F7A0A"/>
    <w:rsid w:val="005F7DFF"/>
    <w:rsid w:val="005F7E66"/>
    <w:rsid w:val="005F7EA8"/>
    <w:rsid w:val="006002FF"/>
    <w:rsid w:val="00600764"/>
    <w:rsid w:val="006012D7"/>
    <w:rsid w:val="00601564"/>
    <w:rsid w:val="006017EC"/>
    <w:rsid w:val="00601E47"/>
    <w:rsid w:val="0060276E"/>
    <w:rsid w:val="006029F0"/>
    <w:rsid w:val="00602B0F"/>
    <w:rsid w:val="006052BC"/>
    <w:rsid w:val="00605C2F"/>
    <w:rsid w:val="0060632F"/>
    <w:rsid w:val="0060656A"/>
    <w:rsid w:val="006075C5"/>
    <w:rsid w:val="006107E5"/>
    <w:rsid w:val="00614B31"/>
    <w:rsid w:val="00617005"/>
    <w:rsid w:val="00617254"/>
    <w:rsid w:val="006178EC"/>
    <w:rsid w:val="00617B14"/>
    <w:rsid w:val="00620AE0"/>
    <w:rsid w:val="00620C62"/>
    <w:rsid w:val="00624127"/>
    <w:rsid w:val="00624270"/>
    <w:rsid w:val="006248E5"/>
    <w:rsid w:val="00626315"/>
    <w:rsid w:val="00627C9B"/>
    <w:rsid w:val="006312E7"/>
    <w:rsid w:val="006313B7"/>
    <w:rsid w:val="0063239A"/>
    <w:rsid w:val="00632D5C"/>
    <w:rsid w:val="00632F1A"/>
    <w:rsid w:val="00633A64"/>
    <w:rsid w:val="00634059"/>
    <w:rsid w:val="00634C6C"/>
    <w:rsid w:val="0063534E"/>
    <w:rsid w:val="00635440"/>
    <w:rsid w:val="0064034A"/>
    <w:rsid w:val="0064075C"/>
    <w:rsid w:val="00641284"/>
    <w:rsid w:val="00641C6E"/>
    <w:rsid w:val="00642A8D"/>
    <w:rsid w:val="00643FC2"/>
    <w:rsid w:val="00644737"/>
    <w:rsid w:val="00645E95"/>
    <w:rsid w:val="006466FC"/>
    <w:rsid w:val="00650D99"/>
    <w:rsid w:val="00652F99"/>
    <w:rsid w:val="00653218"/>
    <w:rsid w:val="0065369A"/>
    <w:rsid w:val="006536FD"/>
    <w:rsid w:val="006544C2"/>
    <w:rsid w:val="00654A38"/>
    <w:rsid w:val="0065529C"/>
    <w:rsid w:val="00655834"/>
    <w:rsid w:val="00655FF4"/>
    <w:rsid w:val="00656164"/>
    <w:rsid w:val="006566BE"/>
    <w:rsid w:val="00656E52"/>
    <w:rsid w:val="00657B0B"/>
    <w:rsid w:val="00657DE3"/>
    <w:rsid w:val="0066071D"/>
    <w:rsid w:val="006612C3"/>
    <w:rsid w:val="00662FD4"/>
    <w:rsid w:val="00664094"/>
    <w:rsid w:val="006654EB"/>
    <w:rsid w:val="006657C5"/>
    <w:rsid w:val="00665945"/>
    <w:rsid w:val="00665C5E"/>
    <w:rsid w:val="0066694B"/>
    <w:rsid w:val="006726DF"/>
    <w:rsid w:val="0067300A"/>
    <w:rsid w:val="00673273"/>
    <w:rsid w:val="0067336D"/>
    <w:rsid w:val="006746A5"/>
    <w:rsid w:val="00674704"/>
    <w:rsid w:val="00677043"/>
    <w:rsid w:val="006770DF"/>
    <w:rsid w:val="00680C98"/>
    <w:rsid w:val="0068233C"/>
    <w:rsid w:val="00684204"/>
    <w:rsid w:val="0068566C"/>
    <w:rsid w:val="00686947"/>
    <w:rsid w:val="006905FB"/>
    <w:rsid w:val="00690736"/>
    <w:rsid w:val="006907C6"/>
    <w:rsid w:val="00691CF1"/>
    <w:rsid w:val="00693088"/>
    <w:rsid w:val="006930B6"/>
    <w:rsid w:val="00694543"/>
    <w:rsid w:val="00694CAA"/>
    <w:rsid w:val="00694D24"/>
    <w:rsid w:val="006978BE"/>
    <w:rsid w:val="006A1392"/>
    <w:rsid w:val="006A1DF1"/>
    <w:rsid w:val="006A2244"/>
    <w:rsid w:val="006A249C"/>
    <w:rsid w:val="006A2C58"/>
    <w:rsid w:val="006A4258"/>
    <w:rsid w:val="006A46E3"/>
    <w:rsid w:val="006A5312"/>
    <w:rsid w:val="006A6DEB"/>
    <w:rsid w:val="006B1E5B"/>
    <w:rsid w:val="006B1ECA"/>
    <w:rsid w:val="006B3229"/>
    <w:rsid w:val="006B5E3A"/>
    <w:rsid w:val="006B7D1E"/>
    <w:rsid w:val="006C026F"/>
    <w:rsid w:val="006C0BB9"/>
    <w:rsid w:val="006C0C3D"/>
    <w:rsid w:val="006C10FB"/>
    <w:rsid w:val="006C3C38"/>
    <w:rsid w:val="006C71D5"/>
    <w:rsid w:val="006D06E8"/>
    <w:rsid w:val="006D090E"/>
    <w:rsid w:val="006D0AB9"/>
    <w:rsid w:val="006D0EC5"/>
    <w:rsid w:val="006D0FB8"/>
    <w:rsid w:val="006D3D23"/>
    <w:rsid w:val="006D428F"/>
    <w:rsid w:val="006D42FA"/>
    <w:rsid w:val="006D57A5"/>
    <w:rsid w:val="006D5899"/>
    <w:rsid w:val="006D64C3"/>
    <w:rsid w:val="006E01DF"/>
    <w:rsid w:val="006E0BFC"/>
    <w:rsid w:val="006E3933"/>
    <w:rsid w:val="006E4239"/>
    <w:rsid w:val="006E66A6"/>
    <w:rsid w:val="006E747D"/>
    <w:rsid w:val="006E797A"/>
    <w:rsid w:val="006F0F55"/>
    <w:rsid w:val="006F14B6"/>
    <w:rsid w:val="006F35EB"/>
    <w:rsid w:val="006F587E"/>
    <w:rsid w:val="006F5DC9"/>
    <w:rsid w:val="006F62E5"/>
    <w:rsid w:val="006F66D4"/>
    <w:rsid w:val="007004FB"/>
    <w:rsid w:val="00702713"/>
    <w:rsid w:val="00702D41"/>
    <w:rsid w:val="00703BA4"/>
    <w:rsid w:val="00707035"/>
    <w:rsid w:val="00707451"/>
    <w:rsid w:val="00707759"/>
    <w:rsid w:val="00710542"/>
    <w:rsid w:val="007108AF"/>
    <w:rsid w:val="00713048"/>
    <w:rsid w:val="00713950"/>
    <w:rsid w:val="00715674"/>
    <w:rsid w:val="007163FE"/>
    <w:rsid w:val="007168C8"/>
    <w:rsid w:val="007179B8"/>
    <w:rsid w:val="00721191"/>
    <w:rsid w:val="0072171B"/>
    <w:rsid w:val="00722CA2"/>
    <w:rsid w:val="00723C38"/>
    <w:rsid w:val="00725945"/>
    <w:rsid w:val="007321A8"/>
    <w:rsid w:val="00732226"/>
    <w:rsid w:val="0073356F"/>
    <w:rsid w:val="007339F8"/>
    <w:rsid w:val="00734D56"/>
    <w:rsid w:val="0074069A"/>
    <w:rsid w:val="00740834"/>
    <w:rsid w:val="00740A0B"/>
    <w:rsid w:val="00740EAD"/>
    <w:rsid w:val="00742B62"/>
    <w:rsid w:val="00743BBF"/>
    <w:rsid w:val="00743F23"/>
    <w:rsid w:val="0075050D"/>
    <w:rsid w:val="0075105E"/>
    <w:rsid w:val="00751086"/>
    <w:rsid w:val="00753A0C"/>
    <w:rsid w:val="00754A16"/>
    <w:rsid w:val="00755AB3"/>
    <w:rsid w:val="00760167"/>
    <w:rsid w:val="00760F99"/>
    <w:rsid w:val="00762B71"/>
    <w:rsid w:val="0076407A"/>
    <w:rsid w:val="00765AC2"/>
    <w:rsid w:val="00767CD2"/>
    <w:rsid w:val="00770A9F"/>
    <w:rsid w:val="00771340"/>
    <w:rsid w:val="0077169B"/>
    <w:rsid w:val="007728C0"/>
    <w:rsid w:val="0077409F"/>
    <w:rsid w:val="00776C22"/>
    <w:rsid w:val="007772BB"/>
    <w:rsid w:val="007779AF"/>
    <w:rsid w:val="00777E46"/>
    <w:rsid w:val="00780420"/>
    <w:rsid w:val="00781C16"/>
    <w:rsid w:val="00781FAC"/>
    <w:rsid w:val="0078294C"/>
    <w:rsid w:val="007840D2"/>
    <w:rsid w:val="00785A98"/>
    <w:rsid w:val="007865B8"/>
    <w:rsid w:val="00787A1E"/>
    <w:rsid w:val="007900B6"/>
    <w:rsid w:val="007909CA"/>
    <w:rsid w:val="00791467"/>
    <w:rsid w:val="00791FD4"/>
    <w:rsid w:val="00793744"/>
    <w:rsid w:val="00793B70"/>
    <w:rsid w:val="00793B7F"/>
    <w:rsid w:val="00793BEE"/>
    <w:rsid w:val="00794CCD"/>
    <w:rsid w:val="00794EAD"/>
    <w:rsid w:val="0079595A"/>
    <w:rsid w:val="00795CC0"/>
    <w:rsid w:val="007969D1"/>
    <w:rsid w:val="007A0BE9"/>
    <w:rsid w:val="007A3647"/>
    <w:rsid w:val="007A68CF"/>
    <w:rsid w:val="007B0599"/>
    <w:rsid w:val="007B11D5"/>
    <w:rsid w:val="007B120C"/>
    <w:rsid w:val="007B157A"/>
    <w:rsid w:val="007B26BD"/>
    <w:rsid w:val="007B366D"/>
    <w:rsid w:val="007B701C"/>
    <w:rsid w:val="007C0C5A"/>
    <w:rsid w:val="007C1377"/>
    <w:rsid w:val="007C2294"/>
    <w:rsid w:val="007C3C00"/>
    <w:rsid w:val="007C3FFF"/>
    <w:rsid w:val="007C4446"/>
    <w:rsid w:val="007C475F"/>
    <w:rsid w:val="007C57BA"/>
    <w:rsid w:val="007C627D"/>
    <w:rsid w:val="007C63E9"/>
    <w:rsid w:val="007C75C0"/>
    <w:rsid w:val="007D0CDA"/>
    <w:rsid w:val="007D1A34"/>
    <w:rsid w:val="007D2A52"/>
    <w:rsid w:val="007D37C4"/>
    <w:rsid w:val="007D4ED5"/>
    <w:rsid w:val="007D59EB"/>
    <w:rsid w:val="007E1DCE"/>
    <w:rsid w:val="007E24ED"/>
    <w:rsid w:val="007E2547"/>
    <w:rsid w:val="007E3640"/>
    <w:rsid w:val="007E3F56"/>
    <w:rsid w:val="007E55DE"/>
    <w:rsid w:val="007E66DF"/>
    <w:rsid w:val="007E717A"/>
    <w:rsid w:val="007E77CF"/>
    <w:rsid w:val="007E788B"/>
    <w:rsid w:val="007F0D6C"/>
    <w:rsid w:val="007F1AB3"/>
    <w:rsid w:val="007F2750"/>
    <w:rsid w:val="007F3009"/>
    <w:rsid w:val="007F39C0"/>
    <w:rsid w:val="007F4895"/>
    <w:rsid w:val="007F5250"/>
    <w:rsid w:val="007F555B"/>
    <w:rsid w:val="007F55E9"/>
    <w:rsid w:val="007F79D4"/>
    <w:rsid w:val="00800966"/>
    <w:rsid w:val="00802BDB"/>
    <w:rsid w:val="00807749"/>
    <w:rsid w:val="0081063B"/>
    <w:rsid w:val="00810A4D"/>
    <w:rsid w:val="00811D84"/>
    <w:rsid w:val="008135C9"/>
    <w:rsid w:val="00813C7B"/>
    <w:rsid w:val="00816160"/>
    <w:rsid w:val="008167D3"/>
    <w:rsid w:val="00817378"/>
    <w:rsid w:val="008173C8"/>
    <w:rsid w:val="00822144"/>
    <w:rsid w:val="008224C7"/>
    <w:rsid w:val="008224FC"/>
    <w:rsid w:val="00822A5B"/>
    <w:rsid w:val="00823260"/>
    <w:rsid w:val="00824D16"/>
    <w:rsid w:val="008258A3"/>
    <w:rsid w:val="00827B97"/>
    <w:rsid w:val="00827BB6"/>
    <w:rsid w:val="00827DA1"/>
    <w:rsid w:val="00830E8B"/>
    <w:rsid w:val="0083109B"/>
    <w:rsid w:val="00831273"/>
    <w:rsid w:val="00834254"/>
    <w:rsid w:val="00835175"/>
    <w:rsid w:val="00840210"/>
    <w:rsid w:val="008427C9"/>
    <w:rsid w:val="00844902"/>
    <w:rsid w:val="008450DC"/>
    <w:rsid w:val="00845AD8"/>
    <w:rsid w:val="0084777A"/>
    <w:rsid w:val="0085004C"/>
    <w:rsid w:val="0085077E"/>
    <w:rsid w:val="00854BDD"/>
    <w:rsid w:val="00857BE9"/>
    <w:rsid w:val="00860911"/>
    <w:rsid w:val="00863C02"/>
    <w:rsid w:val="00865128"/>
    <w:rsid w:val="00865F51"/>
    <w:rsid w:val="0086677E"/>
    <w:rsid w:val="00870906"/>
    <w:rsid w:val="00870937"/>
    <w:rsid w:val="00871165"/>
    <w:rsid w:val="00871B14"/>
    <w:rsid w:val="00873B18"/>
    <w:rsid w:val="00873F3B"/>
    <w:rsid w:val="00874E16"/>
    <w:rsid w:val="008750A2"/>
    <w:rsid w:val="008753EC"/>
    <w:rsid w:val="008760D1"/>
    <w:rsid w:val="00877FB9"/>
    <w:rsid w:val="00880371"/>
    <w:rsid w:val="00881213"/>
    <w:rsid w:val="008814C8"/>
    <w:rsid w:val="00882C8D"/>
    <w:rsid w:val="0088364E"/>
    <w:rsid w:val="008842C6"/>
    <w:rsid w:val="00884F3B"/>
    <w:rsid w:val="00885589"/>
    <w:rsid w:val="00885A64"/>
    <w:rsid w:val="00886AE2"/>
    <w:rsid w:val="00886B65"/>
    <w:rsid w:val="00887B72"/>
    <w:rsid w:val="00891167"/>
    <w:rsid w:val="008911D6"/>
    <w:rsid w:val="00892DBE"/>
    <w:rsid w:val="00893EDE"/>
    <w:rsid w:val="008947F8"/>
    <w:rsid w:val="00896ADD"/>
    <w:rsid w:val="008A1BEA"/>
    <w:rsid w:val="008A28F2"/>
    <w:rsid w:val="008A39ED"/>
    <w:rsid w:val="008A3A77"/>
    <w:rsid w:val="008A4857"/>
    <w:rsid w:val="008A4F7D"/>
    <w:rsid w:val="008A5C15"/>
    <w:rsid w:val="008A5EFF"/>
    <w:rsid w:val="008A657F"/>
    <w:rsid w:val="008A7EF4"/>
    <w:rsid w:val="008B2644"/>
    <w:rsid w:val="008B2984"/>
    <w:rsid w:val="008B48A0"/>
    <w:rsid w:val="008B5599"/>
    <w:rsid w:val="008B58B3"/>
    <w:rsid w:val="008B593A"/>
    <w:rsid w:val="008B62A2"/>
    <w:rsid w:val="008B748D"/>
    <w:rsid w:val="008B74C6"/>
    <w:rsid w:val="008B7B83"/>
    <w:rsid w:val="008C0ACA"/>
    <w:rsid w:val="008C1D36"/>
    <w:rsid w:val="008C31D7"/>
    <w:rsid w:val="008C43B3"/>
    <w:rsid w:val="008C4C8A"/>
    <w:rsid w:val="008C5017"/>
    <w:rsid w:val="008C5331"/>
    <w:rsid w:val="008C6240"/>
    <w:rsid w:val="008C675C"/>
    <w:rsid w:val="008C6D85"/>
    <w:rsid w:val="008C77AC"/>
    <w:rsid w:val="008D176C"/>
    <w:rsid w:val="008D26F3"/>
    <w:rsid w:val="008D2950"/>
    <w:rsid w:val="008D2BE9"/>
    <w:rsid w:val="008D49B7"/>
    <w:rsid w:val="008D549F"/>
    <w:rsid w:val="008D5689"/>
    <w:rsid w:val="008D59B7"/>
    <w:rsid w:val="008D71C8"/>
    <w:rsid w:val="008E0116"/>
    <w:rsid w:val="008E0C6C"/>
    <w:rsid w:val="008E0EE0"/>
    <w:rsid w:val="008E2280"/>
    <w:rsid w:val="008E357F"/>
    <w:rsid w:val="008E3DDC"/>
    <w:rsid w:val="008E51D2"/>
    <w:rsid w:val="008E5B51"/>
    <w:rsid w:val="008F155D"/>
    <w:rsid w:val="008F39A6"/>
    <w:rsid w:val="008F512A"/>
    <w:rsid w:val="008F5485"/>
    <w:rsid w:val="008F58E6"/>
    <w:rsid w:val="008F6155"/>
    <w:rsid w:val="008F678E"/>
    <w:rsid w:val="008F6C20"/>
    <w:rsid w:val="009002AD"/>
    <w:rsid w:val="00900B0A"/>
    <w:rsid w:val="00901014"/>
    <w:rsid w:val="0090167D"/>
    <w:rsid w:val="00904534"/>
    <w:rsid w:val="00904AED"/>
    <w:rsid w:val="00904D66"/>
    <w:rsid w:val="00904EE2"/>
    <w:rsid w:val="009109D9"/>
    <w:rsid w:val="00910C1C"/>
    <w:rsid w:val="00911F28"/>
    <w:rsid w:val="00914F97"/>
    <w:rsid w:val="00915372"/>
    <w:rsid w:val="0091651F"/>
    <w:rsid w:val="00916CC4"/>
    <w:rsid w:val="0091780B"/>
    <w:rsid w:val="00920DB8"/>
    <w:rsid w:val="00921F88"/>
    <w:rsid w:val="009228A6"/>
    <w:rsid w:val="00922DF0"/>
    <w:rsid w:val="009244C9"/>
    <w:rsid w:val="00924B79"/>
    <w:rsid w:val="00925956"/>
    <w:rsid w:val="00925A8E"/>
    <w:rsid w:val="009318BF"/>
    <w:rsid w:val="00931CB2"/>
    <w:rsid w:val="00932EDF"/>
    <w:rsid w:val="00932EF3"/>
    <w:rsid w:val="00933B00"/>
    <w:rsid w:val="00934C96"/>
    <w:rsid w:val="00934EC5"/>
    <w:rsid w:val="0093577D"/>
    <w:rsid w:val="0093659F"/>
    <w:rsid w:val="00936F5F"/>
    <w:rsid w:val="00941042"/>
    <w:rsid w:val="00943952"/>
    <w:rsid w:val="00944FAC"/>
    <w:rsid w:val="0094643D"/>
    <w:rsid w:val="009467C3"/>
    <w:rsid w:val="00946DDF"/>
    <w:rsid w:val="009475DD"/>
    <w:rsid w:val="00950058"/>
    <w:rsid w:val="00950764"/>
    <w:rsid w:val="00950F6C"/>
    <w:rsid w:val="009510D3"/>
    <w:rsid w:val="00951162"/>
    <w:rsid w:val="00951C1D"/>
    <w:rsid w:val="00953852"/>
    <w:rsid w:val="00953B36"/>
    <w:rsid w:val="00953FE7"/>
    <w:rsid w:val="00954688"/>
    <w:rsid w:val="00955C2E"/>
    <w:rsid w:val="00955FA2"/>
    <w:rsid w:val="009566EC"/>
    <w:rsid w:val="00956E6D"/>
    <w:rsid w:val="00956EA6"/>
    <w:rsid w:val="00960D6E"/>
    <w:rsid w:val="00960F30"/>
    <w:rsid w:val="00962C95"/>
    <w:rsid w:val="00962DF5"/>
    <w:rsid w:val="00964043"/>
    <w:rsid w:val="00965627"/>
    <w:rsid w:val="0096599A"/>
    <w:rsid w:val="009665BB"/>
    <w:rsid w:val="00966EBD"/>
    <w:rsid w:val="00971F49"/>
    <w:rsid w:val="00972AC2"/>
    <w:rsid w:val="00973232"/>
    <w:rsid w:val="00974A45"/>
    <w:rsid w:val="009759F3"/>
    <w:rsid w:val="009767C5"/>
    <w:rsid w:val="0097706A"/>
    <w:rsid w:val="009772DD"/>
    <w:rsid w:val="00977B6F"/>
    <w:rsid w:val="009808C6"/>
    <w:rsid w:val="0098358C"/>
    <w:rsid w:val="0098423F"/>
    <w:rsid w:val="009842E1"/>
    <w:rsid w:val="009847D2"/>
    <w:rsid w:val="00984CE2"/>
    <w:rsid w:val="00985277"/>
    <w:rsid w:val="00985993"/>
    <w:rsid w:val="009861F4"/>
    <w:rsid w:val="00991E8D"/>
    <w:rsid w:val="009929A5"/>
    <w:rsid w:val="00992FD2"/>
    <w:rsid w:val="00995032"/>
    <w:rsid w:val="00995BD3"/>
    <w:rsid w:val="009A0D51"/>
    <w:rsid w:val="009A2515"/>
    <w:rsid w:val="009A26E1"/>
    <w:rsid w:val="009A2819"/>
    <w:rsid w:val="009A300A"/>
    <w:rsid w:val="009A339D"/>
    <w:rsid w:val="009A3D6C"/>
    <w:rsid w:val="009A4D56"/>
    <w:rsid w:val="009A525F"/>
    <w:rsid w:val="009A6289"/>
    <w:rsid w:val="009B14FF"/>
    <w:rsid w:val="009B1836"/>
    <w:rsid w:val="009B2877"/>
    <w:rsid w:val="009B2D3B"/>
    <w:rsid w:val="009B38B0"/>
    <w:rsid w:val="009B58AC"/>
    <w:rsid w:val="009B5C53"/>
    <w:rsid w:val="009B66C1"/>
    <w:rsid w:val="009B6772"/>
    <w:rsid w:val="009B7328"/>
    <w:rsid w:val="009C0566"/>
    <w:rsid w:val="009C194C"/>
    <w:rsid w:val="009C22EC"/>
    <w:rsid w:val="009C2452"/>
    <w:rsid w:val="009C3635"/>
    <w:rsid w:val="009C4D7E"/>
    <w:rsid w:val="009C6726"/>
    <w:rsid w:val="009D0F5D"/>
    <w:rsid w:val="009D35CC"/>
    <w:rsid w:val="009E1417"/>
    <w:rsid w:val="009E1ACB"/>
    <w:rsid w:val="009E2502"/>
    <w:rsid w:val="009E2B52"/>
    <w:rsid w:val="009E2FA4"/>
    <w:rsid w:val="009E3633"/>
    <w:rsid w:val="009E3747"/>
    <w:rsid w:val="009E69BF"/>
    <w:rsid w:val="009E6D2D"/>
    <w:rsid w:val="009F024E"/>
    <w:rsid w:val="009F1CA7"/>
    <w:rsid w:val="009F3359"/>
    <w:rsid w:val="009F33F3"/>
    <w:rsid w:val="009F38D3"/>
    <w:rsid w:val="009F3C71"/>
    <w:rsid w:val="009F3C88"/>
    <w:rsid w:val="009F3D91"/>
    <w:rsid w:val="009F4092"/>
    <w:rsid w:val="009F447E"/>
    <w:rsid w:val="009F548E"/>
    <w:rsid w:val="009F550B"/>
    <w:rsid w:val="009F5530"/>
    <w:rsid w:val="009F5FF1"/>
    <w:rsid w:val="00A02755"/>
    <w:rsid w:val="00A030D4"/>
    <w:rsid w:val="00A034ED"/>
    <w:rsid w:val="00A04286"/>
    <w:rsid w:val="00A04BD0"/>
    <w:rsid w:val="00A04EE0"/>
    <w:rsid w:val="00A051E6"/>
    <w:rsid w:val="00A06590"/>
    <w:rsid w:val="00A102A8"/>
    <w:rsid w:val="00A114AC"/>
    <w:rsid w:val="00A11F80"/>
    <w:rsid w:val="00A129CC"/>
    <w:rsid w:val="00A12F64"/>
    <w:rsid w:val="00A15D4C"/>
    <w:rsid w:val="00A16FB5"/>
    <w:rsid w:val="00A1732F"/>
    <w:rsid w:val="00A20D2C"/>
    <w:rsid w:val="00A21D9A"/>
    <w:rsid w:val="00A22729"/>
    <w:rsid w:val="00A24227"/>
    <w:rsid w:val="00A2520B"/>
    <w:rsid w:val="00A26069"/>
    <w:rsid w:val="00A26126"/>
    <w:rsid w:val="00A26C56"/>
    <w:rsid w:val="00A27368"/>
    <w:rsid w:val="00A30C8B"/>
    <w:rsid w:val="00A33648"/>
    <w:rsid w:val="00A34EAD"/>
    <w:rsid w:val="00A35943"/>
    <w:rsid w:val="00A35F80"/>
    <w:rsid w:val="00A36458"/>
    <w:rsid w:val="00A366B0"/>
    <w:rsid w:val="00A40B15"/>
    <w:rsid w:val="00A412F1"/>
    <w:rsid w:val="00A421AE"/>
    <w:rsid w:val="00A43E51"/>
    <w:rsid w:val="00A457C7"/>
    <w:rsid w:val="00A45A4A"/>
    <w:rsid w:val="00A45C6B"/>
    <w:rsid w:val="00A4618F"/>
    <w:rsid w:val="00A50946"/>
    <w:rsid w:val="00A50D04"/>
    <w:rsid w:val="00A51877"/>
    <w:rsid w:val="00A52BD1"/>
    <w:rsid w:val="00A53A51"/>
    <w:rsid w:val="00A53F86"/>
    <w:rsid w:val="00A54161"/>
    <w:rsid w:val="00A54AB4"/>
    <w:rsid w:val="00A55468"/>
    <w:rsid w:val="00A5588B"/>
    <w:rsid w:val="00A55C08"/>
    <w:rsid w:val="00A560C3"/>
    <w:rsid w:val="00A5693E"/>
    <w:rsid w:val="00A56CE7"/>
    <w:rsid w:val="00A6011B"/>
    <w:rsid w:val="00A6033A"/>
    <w:rsid w:val="00A603B8"/>
    <w:rsid w:val="00A62886"/>
    <w:rsid w:val="00A62A48"/>
    <w:rsid w:val="00A63903"/>
    <w:rsid w:val="00A65181"/>
    <w:rsid w:val="00A664C7"/>
    <w:rsid w:val="00A66D6C"/>
    <w:rsid w:val="00A6793C"/>
    <w:rsid w:val="00A70FA2"/>
    <w:rsid w:val="00A71B47"/>
    <w:rsid w:val="00A73B8D"/>
    <w:rsid w:val="00A75749"/>
    <w:rsid w:val="00A75F45"/>
    <w:rsid w:val="00A76425"/>
    <w:rsid w:val="00A77885"/>
    <w:rsid w:val="00A815E9"/>
    <w:rsid w:val="00A81D0A"/>
    <w:rsid w:val="00A81D2E"/>
    <w:rsid w:val="00A8339B"/>
    <w:rsid w:val="00A84427"/>
    <w:rsid w:val="00A84541"/>
    <w:rsid w:val="00A845E3"/>
    <w:rsid w:val="00A84F67"/>
    <w:rsid w:val="00A85BED"/>
    <w:rsid w:val="00A860E7"/>
    <w:rsid w:val="00A870FC"/>
    <w:rsid w:val="00A87626"/>
    <w:rsid w:val="00A87E6C"/>
    <w:rsid w:val="00A93391"/>
    <w:rsid w:val="00A93540"/>
    <w:rsid w:val="00A9383E"/>
    <w:rsid w:val="00A94016"/>
    <w:rsid w:val="00A95F51"/>
    <w:rsid w:val="00A96091"/>
    <w:rsid w:val="00A9746C"/>
    <w:rsid w:val="00A97D78"/>
    <w:rsid w:val="00AA01F3"/>
    <w:rsid w:val="00AA2378"/>
    <w:rsid w:val="00AA4065"/>
    <w:rsid w:val="00AB045C"/>
    <w:rsid w:val="00AB0584"/>
    <w:rsid w:val="00AB3339"/>
    <w:rsid w:val="00AB338F"/>
    <w:rsid w:val="00AB3709"/>
    <w:rsid w:val="00AB52F7"/>
    <w:rsid w:val="00AC0713"/>
    <w:rsid w:val="00AC0C01"/>
    <w:rsid w:val="00AC16D7"/>
    <w:rsid w:val="00AC2BAA"/>
    <w:rsid w:val="00AC35CD"/>
    <w:rsid w:val="00AC46FF"/>
    <w:rsid w:val="00AC5FE1"/>
    <w:rsid w:val="00AD01B1"/>
    <w:rsid w:val="00AD0AC3"/>
    <w:rsid w:val="00AD19BE"/>
    <w:rsid w:val="00AD2EDA"/>
    <w:rsid w:val="00AD32AE"/>
    <w:rsid w:val="00AD649A"/>
    <w:rsid w:val="00AD69E1"/>
    <w:rsid w:val="00AD6C77"/>
    <w:rsid w:val="00AD6EEF"/>
    <w:rsid w:val="00AE14A6"/>
    <w:rsid w:val="00AE1D74"/>
    <w:rsid w:val="00AE2805"/>
    <w:rsid w:val="00AE2C3A"/>
    <w:rsid w:val="00AE3658"/>
    <w:rsid w:val="00AE3AD0"/>
    <w:rsid w:val="00AE4B5D"/>
    <w:rsid w:val="00AE579C"/>
    <w:rsid w:val="00AE6FC7"/>
    <w:rsid w:val="00AE7B5D"/>
    <w:rsid w:val="00AE7D11"/>
    <w:rsid w:val="00AF07BB"/>
    <w:rsid w:val="00AF202E"/>
    <w:rsid w:val="00AF2A01"/>
    <w:rsid w:val="00AF3C4F"/>
    <w:rsid w:val="00AF3D19"/>
    <w:rsid w:val="00AF3D79"/>
    <w:rsid w:val="00AF446B"/>
    <w:rsid w:val="00AF50CE"/>
    <w:rsid w:val="00AF5BFC"/>
    <w:rsid w:val="00AF5DF1"/>
    <w:rsid w:val="00AF6C27"/>
    <w:rsid w:val="00AF73BC"/>
    <w:rsid w:val="00AF7AEB"/>
    <w:rsid w:val="00B00A90"/>
    <w:rsid w:val="00B021B9"/>
    <w:rsid w:val="00B031EE"/>
    <w:rsid w:val="00B05F01"/>
    <w:rsid w:val="00B064F7"/>
    <w:rsid w:val="00B068F6"/>
    <w:rsid w:val="00B07CF2"/>
    <w:rsid w:val="00B07D01"/>
    <w:rsid w:val="00B11FAD"/>
    <w:rsid w:val="00B11FBB"/>
    <w:rsid w:val="00B1213D"/>
    <w:rsid w:val="00B12EC0"/>
    <w:rsid w:val="00B14976"/>
    <w:rsid w:val="00B15243"/>
    <w:rsid w:val="00B1756B"/>
    <w:rsid w:val="00B178D1"/>
    <w:rsid w:val="00B20431"/>
    <w:rsid w:val="00B20C02"/>
    <w:rsid w:val="00B20FE5"/>
    <w:rsid w:val="00B218A2"/>
    <w:rsid w:val="00B23E78"/>
    <w:rsid w:val="00B23F23"/>
    <w:rsid w:val="00B24630"/>
    <w:rsid w:val="00B24A72"/>
    <w:rsid w:val="00B24BE2"/>
    <w:rsid w:val="00B259B8"/>
    <w:rsid w:val="00B261DE"/>
    <w:rsid w:val="00B2703D"/>
    <w:rsid w:val="00B2768E"/>
    <w:rsid w:val="00B30408"/>
    <w:rsid w:val="00B30906"/>
    <w:rsid w:val="00B30B2C"/>
    <w:rsid w:val="00B32423"/>
    <w:rsid w:val="00B33855"/>
    <w:rsid w:val="00B34AD6"/>
    <w:rsid w:val="00B34FB7"/>
    <w:rsid w:val="00B375FA"/>
    <w:rsid w:val="00B4028E"/>
    <w:rsid w:val="00B4133C"/>
    <w:rsid w:val="00B4222C"/>
    <w:rsid w:val="00B43D8F"/>
    <w:rsid w:val="00B43DA3"/>
    <w:rsid w:val="00B441B8"/>
    <w:rsid w:val="00B46321"/>
    <w:rsid w:val="00B4782C"/>
    <w:rsid w:val="00B51BB6"/>
    <w:rsid w:val="00B542A6"/>
    <w:rsid w:val="00B54985"/>
    <w:rsid w:val="00B550A1"/>
    <w:rsid w:val="00B617C0"/>
    <w:rsid w:val="00B62394"/>
    <w:rsid w:val="00B62AA8"/>
    <w:rsid w:val="00B632DE"/>
    <w:rsid w:val="00B65EED"/>
    <w:rsid w:val="00B670CF"/>
    <w:rsid w:val="00B6771A"/>
    <w:rsid w:val="00B679E5"/>
    <w:rsid w:val="00B7002C"/>
    <w:rsid w:val="00B700AD"/>
    <w:rsid w:val="00B7111E"/>
    <w:rsid w:val="00B7186A"/>
    <w:rsid w:val="00B72042"/>
    <w:rsid w:val="00B75436"/>
    <w:rsid w:val="00B80564"/>
    <w:rsid w:val="00B812F5"/>
    <w:rsid w:val="00B82244"/>
    <w:rsid w:val="00B82AA7"/>
    <w:rsid w:val="00B82EA5"/>
    <w:rsid w:val="00B84D0D"/>
    <w:rsid w:val="00B85753"/>
    <w:rsid w:val="00B8712E"/>
    <w:rsid w:val="00B8787F"/>
    <w:rsid w:val="00B90A19"/>
    <w:rsid w:val="00B91354"/>
    <w:rsid w:val="00B91460"/>
    <w:rsid w:val="00B9171B"/>
    <w:rsid w:val="00B91DEA"/>
    <w:rsid w:val="00B92967"/>
    <w:rsid w:val="00B92D68"/>
    <w:rsid w:val="00B94568"/>
    <w:rsid w:val="00B94807"/>
    <w:rsid w:val="00B955B6"/>
    <w:rsid w:val="00B95A0A"/>
    <w:rsid w:val="00B965E5"/>
    <w:rsid w:val="00B96C91"/>
    <w:rsid w:val="00BA1480"/>
    <w:rsid w:val="00BA2208"/>
    <w:rsid w:val="00BA2E99"/>
    <w:rsid w:val="00BA38BE"/>
    <w:rsid w:val="00BA454A"/>
    <w:rsid w:val="00BA48E2"/>
    <w:rsid w:val="00BA49B7"/>
    <w:rsid w:val="00BA4FBD"/>
    <w:rsid w:val="00BA5938"/>
    <w:rsid w:val="00BA5C4F"/>
    <w:rsid w:val="00BB173A"/>
    <w:rsid w:val="00BB1C9F"/>
    <w:rsid w:val="00BB2216"/>
    <w:rsid w:val="00BB318F"/>
    <w:rsid w:val="00BB3BFD"/>
    <w:rsid w:val="00BB452B"/>
    <w:rsid w:val="00BB53CF"/>
    <w:rsid w:val="00BB557F"/>
    <w:rsid w:val="00BB726B"/>
    <w:rsid w:val="00BB7CF3"/>
    <w:rsid w:val="00BC0A5B"/>
    <w:rsid w:val="00BC29CE"/>
    <w:rsid w:val="00BC2F1E"/>
    <w:rsid w:val="00BC3D48"/>
    <w:rsid w:val="00BC48FF"/>
    <w:rsid w:val="00BC49E2"/>
    <w:rsid w:val="00BC4A63"/>
    <w:rsid w:val="00BC4D60"/>
    <w:rsid w:val="00BC4DBE"/>
    <w:rsid w:val="00BC599F"/>
    <w:rsid w:val="00BC5F30"/>
    <w:rsid w:val="00BC7DC4"/>
    <w:rsid w:val="00BD0289"/>
    <w:rsid w:val="00BD0EFE"/>
    <w:rsid w:val="00BD2A90"/>
    <w:rsid w:val="00BD5957"/>
    <w:rsid w:val="00BD5BBF"/>
    <w:rsid w:val="00BD741C"/>
    <w:rsid w:val="00BE0255"/>
    <w:rsid w:val="00BE0600"/>
    <w:rsid w:val="00BE15FA"/>
    <w:rsid w:val="00BE1A90"/>
    <w:rsid w:val="00BE1C1E"/>
    <w:rsid w:val="00BE1C7E"/>
    <w:rsid w:val="00BE28B1"/>
    <w:rsid w:val="00BE2C8B"/>
    <w:rsid w:val="00BE3514"/>
    <w:rsid w:val="00BE38DF"/>
    <w:rsid w:val="00BE5D89"/>
    <w:rsid w:val="00BE646D"/>
    <w:rsid w:val="00BE6535"/>
    <w:rsid w:val="00BE6D39"/>
    <w:rsid w:val="00BE7C79"/>
    <w:rsid w:val="00BF047F"/>
    <w:rsid w:val="00BF12D3"/>
    <w:rsid w:val="00BF203B"/>
    <w:rsid w:val="00BF2995"/>
    <w:rsid w:val="00BF3D01"/>
    <w:rsid w:val="00BF445D"/>
    <w:rsid w:val="00BF708C"/>
    <w:rsid w:val="00C0077A"/>
    <w:rsid w:val="00C011CA"/>
    <w:rsid w:val="00C014DE"/>
    <w:rsid w:val="00C01958"/>
    <w:rsid w:val="00C01AEA"/>
    <w:rsid w:val="00C02820"/>
    <w:rsid w:val="00C030CE"/>
    <w:rsid w:val="00C0460C"/>
    <w:rsid w:val="00C0511C"/>
    <w:rsid w:val="00C058DA"/>
    <w:rsid w:val="00C05DBF"/>
    <w:rsid w:val="00C06251"/>
    <w:rsid w:val="00C076F8"/>
    <w:rsid w:val="00C10DDC"/>
    <w:rsid w:val="00C11985"/>
    <w:rsid w:val="00C119C0"/>
    <w:rsid w:val="00C12A42"/>
    <w:rsid w:val="00C1313D"/>
    <w:rsid w:val="00C14884"/>
    <w:rsid w:val="00C15F24"/>
    <w:rsid w:val="00C1650E"/>
    <w:rsid w:val="00C168BA"/>
    <w:rsid w:val="00C1741E"/>
    <w:rsid w:val="00C17469"/>
    <w:rsid w:val="00C20D9C"/>
    <w:rsid w:val="00C21371"/>
    <w:rsid w:val="00C2139C"/>
    <w:rsid w:val="00C21D0D"/>
    <w:rsid w:val="00C21F49"/>
    <w:rsid w:val="00C22538"/>
    <w:rsid w:val="00C22D6A"/>
    <w:rsid w:val="00C24838"/>
    <w:rsid w:val="00C25CD7"/>
    <w:rsid w:val="00C2603E"/>
    <w:rsid w:val="00C276B1"/>
    <w:rsid w:val="00C306A2"/>
    <w:rsid w:val="00C30EA7"/>
    <w:rsid w:val="00C3294C"/>
    <w:rsid w:val="00C33928"/>
    <w:rsid w:val="00C339CA"/>
    <w:rsid w:val="00C33BD8"/>
    <w:rsid w:val="00C33BEE"/>
    <w:rsid w:val="00C33E6F"/>
    <w:rsid w:val="00C33EBD"/>
    <w:rsid w:val="00C34594"/>
    <w:rsid w:val="00C35786"/>
    <w:rsid w:val="00C362E9"/>
    <w:rsid w:val="00C3696D"/>
    <w:rsid w:val="00C3718B"/>
    <w:rsid w:val="00C403F6"/>
    <w:rsid w:val="00C40817"/>
    <w:rsid w:val="00C40F3C"/>
    <w:rsid w:val="00C433E6"/>
    <w:rsid w:val="00C43F5A"/>
    <w:rsid w:val="00C44A6F"/>
    <w:rsid w:val="00C516E7"/>
    <w:rsid w:val="00C521CA"/>
    <w:rsid w:val="00C52D90"/>
    <w:rsid w:val="00C53C9C"/>
    <w:rsid w:val="00C54A9E"/>
    <w:rsid w:val="00C54D55"/>
    <w:rsid w:val="00C54F9A"/>
    <w:rsid w:val="00C552BA"/>
    <w:rsid w:val="00C55FB4"/>
    <w:rsid w:val="00C568C4"/>
    <w:rsid w:val="00C5739A"/>
    <w:rsid w:val="00C57D70"/>
    <w:rsid w:val="00C60393"/>
    <w:rsid w:val="00C62DFB"/>
    <w:rsid w:val="00C63DE0"/>
    <w:rsid w:val="00C65025"/>
    <w:rsid w:val="00C65089"/>
    <w:rsid w:val="00C65651"/>
    <w:rsid w:val="00C65C93"/>
    <w:rsid w:val="00C66296"/>
    <w:rsid w:val="00C707C8"/>
    <w:rsid w:val="00C71346"/>
    <w:rsid w:val="00C721C2"/>
    <w:rsid w:val="00C72D0C"/>
    <w:rsid w:val="00C74830"/>
    <w:rsid w:val="00C76E67"/>
    <w:rsid w:val="00C8022A"/>
    <w:rsid w:val="00C80292"/>
    <w:rsid w:val="00C824EB"/>
    <w:rsid w:val="00C83B70"/>
    <w:rsid w:val="00C84B43"/>
    <w:rsid w:val="00C8560E"/>
    <w:rsid w:val="00C856E3"/>
    <w:rsid w:val="00C857FF"/>
    <w:rsid w:val="00C877A2"/>
    <w:rsid w:val="00C91E07"/>
    <w:rsid w:val="00C92D02"/>
    <w:rsid w:val="00C92D4B"/>
    <w:rsid w:val="00C93B07"/>
    <w:rsid w:val="00C93E57"/>
    <w:rsid w:val="00C95588"/>
    <w:rsid w:val="00C96E91"/>
    <w:rsid w:val="00CA0263"/>
    <w:rsid w:val="00CA0987"/>
    <w:rsid w:val="00CA0EB6"/>
    <w:rsid w:val="00CA1CC7"/>
    <w:rsid w:val="00CA3A67"/>
    <w:rsid w:val="00CA3B77"/>
    <w:rsid w:val="00CA523D"/>
    <w:rsid w:val="00CA52F7"/>
    <w:rsid w:val="00CA5787"/>
    <w:rsid w:val="00CB0789"/>
    <w:rsid w:val="00CB238A"/>
    <w:rsid w:val="00CB5325"/>
    <w:rsid w:val="00CB55EB"/>
    <w:rsid w:val="00CB6ED3"/>
    <w:rsid w:val="00CB76CB"/>
    <w:rsid w:val="00CC113C"/>
    <w:rsid w:val="00CC1DE4"/>
    <w:rsid w:val="00CC2F6F"/>
    <w:rsid w:val="00CC3BA1"/>
    <w:rsid w:val="00CC7943"/>
    <w:rsid w:val="00CC7D4C"/>
    <w:rsid w:val="00CD1249"/>
    <w:rsid w:val="00CD235C"/>
    <w:rsid w:val="00CD2C98"/>
    <w:rsid w:val="00CD330A"/>
    <w:rsid w:val="00CD4C30"/>
    <w:rsid w:val="00CD6D96"/>
    <w:rsid w:val="00CD6E0B"/>
    <w:rsid w:val="00CD6E12"/>
    <w:rsid w:val="00CD77ED"/>
    <w:rsid w:val="00CD7970"/>
    <w:rsid w:val="00CE08BE"/>
    <w:rsid w:val="00CE173F"/>
    <w:rsid w:val="00CE3232"/>
    <w:rsid w:val="00CE3E66"/>
    <w:rsid w:val="00CE4FC3"/>
    <w:rsid w:val="00CF1C62"/>
    <w:rsid w:val="00CF1CFC"/>
    <w:rsid w:val="00CF2546"/>
    <w:rsid w:val="00CF316B"/>
    <w:rsid w:val="00CF35AD"/>
    <w:rsid w:val="00CF5430"/>
    <w:rsid w:val="00CF5E1E"/>
    <w:rsid w:val="00D00DC8"/>
    <w:rsid w:val="00D0137B"/>
    <w:rsid w:val="00D02131"/>
    <w:rsid w:val="00D0408C"/>
    <w:rsid w:val="00D04316"/>
    <w:rsid w:val="00D043A5"/>
    <w:rsid w:val="00D055B2"/>
    <w:rsid w:val="00D06518"/>
    <w:rsid w:val="00D06C28"/>
    <w:rsid w:val="00D06C79"/>
    <w:rsid w:val="00D07E48"/>
    <w:rsid w:val="00D112B4"/>
    <w:rsid w:val="00D12294"/>
    <w:rsid w:val="00D136F7"/>
    <w:rsid w:val="00D15D44"/>
    <w:rsid w:val="00D15EFB"/>
    <w:rsid w:val="00D214D1"/>
    <w:rsid w:val="00D23413"/>
    <w:rsid w:val="00D23C3A"/>
    <w:rsid w:val="00D26D27"/>
    <w:rsid w:val="00D30294"/>
    <w:rsid w:val="00D31D77"/>
    <w:rsid w:val="00D32A0A"/>
    <w:rsid w:val="00D332C7"/>
    <w:rsid w:val="00D33AF2"/>
    <w:rsid w:val="00D34C90"/>
    <w:rsid w:val="00D35940"/>
    <w:rsid w:val="00D359B1"/>
    <w:rsid w:val="00D363F9"/>
    <w:rsid w:val="00D365B5"/>
    <w:rsid w:val="00D36600"/>
    <w:rsid w:val="00D36EDB"/>
    <w:rsid w:val="00D36FDE"/>
    <w:rsid w:val="00D4050B"/>
    <w:rsid w:val="00D40A96"/>
    <w:rsid w:val="00D427B6"/>
    <w:rsid w:val="00D4394D"/>
    <w:rsid w:val="00D43AA1"/>
    <w:rsid w:val="00D445F3"/>
    <w:rsid w:val="00D44689"/>
    <w:rsid w:val="00D4660A"/>
    <w:rsid w:val="00D46A8C"/>
    <w:rsid w:val="00D50480"/>
    <w:rsid w:val="00D51F91"/>
    <w:rsid w:val="00D523C4"/>
    <w:rsid w:val="00D52505"/>
    <w:rsid w:val="00D533BB"/>
    <w:rsid w:val="00D542DA"/>
    <w:rsid w:val="00D545BF"/>
    <w:rsid w:val="00D54E8F"/>
    <w:rsid w:val="00D5617B"/>
    <w:rsid w:val="00D568D4"/>
    <w:rsid w:val="00D56EAF"/>
    <w:rsid w:val="00D57241"/>
    <w:rsid w:val="00D614D8"/>
    <w:rsid w:val="00D61B0A"/>
    <w:rsid w:val="00D63056"/>
    <w:rsid w:val="00D63E9C"/>
    <w:rsid w:val="00D64005"/>
    <w:rsid w:val="00D6426D"/>
    <w:rsid w:val="00D642ED"/>
    <w:rsid w:val="00D6503B"/>
    <w:rsid w:val="00D65514"/>
    <w:rsid w:val="00D66D4E"/>
    <w:rsid w:val="00D66E90"/>
    <w:rsid w:val="00D700AA"/>
    <w:rsid w:val="00D714B0"/>
    <w:rsid w:val="00D72D33"/>
    <w:rsid w:val="00D72F11"/>
    <w:rsid w:val="00D737C1"/>
    <w:rsid w:val="00D73F14"/>
    <w:rsid w:val="00D74E25"/>
    <w:rsid w:val="00D75917"/>
    <w:rsid w:val="00D75E00"/>
    <w:rsid w:val="00D75F63"/>
    <w:rsid w:val="00D76182"/>
    <w:rsid w:val="00D7665D"/>
    <w:rsid w:val="00D776D2"/>
    <w:rsid w:val="00D80C43"/>
    <w:rsid w:val="00D8177D"/>
    <w:rsid w:val="00D82EE3"/>
    <w:rsid w:val="00D83811"/>
    <w:rsid w:val="00D8664B"/>
    <w:rsid w:val="00D879AE"/>
    <w:rsid w:val="00D91247"/>
    <w:rsid w:val="00D92804"/>
    <w:rsid w:val="00D932C5"/>
    <w:rsid w:val="00D95638"/>
    <w:rsid w:val="00D97024"/>
    <w:rsid w:val="00D9754A"/>
    <w:rsid w:val="00D97B11"/>
    <w:rsid w:val="00DA046D"/>
    <w:rsid w:val="00DA5067"/>
    <w:rsid w:val="00DA529C"/>
    <w:rsid w:val="00DA6A15"/>
    <w:rsid w:val="00DB053A"/>
    <w:rsid w:val="00DB139B"/>
    <w:rsid w:val="00DB2842"/>
    <w:rsid w:val="00DB29F9"/>
    <w:rsid w:val="00DB35A7"/>
    <w:rsid w:val="00DB4235"/>
    <w:rsid w:val="00DB4E89"/>
    <w:rsid w:val="00DB532A"/>
    <w:rsid w:val="00DB6118"/>
    <w:rsid w:val="00DB7356"/>
    <w:rsid w:val="00DB76D0"/>
    <w:rsid w:val="00DC1A3C"/>
    <w:rsid w:val="00DC1DC3"/>
    <w:rsid w:val="00DC3222"/>
    <w:rsid w:val="00DC3CCC"/>
    <w:rsid w:val="00DC4042"/>
    <w:rsid w:val="00DC4677"/>
    <w:rsid w:val="00DC5DE4"/>
    <w:rsid w:val="00DC600C"/>
    <w:rsid w:val="00DC722C"/>
    <w:rsid w:val="00DC79E8"/>
    <w:rsid w:val="00DD040B"/>
    <w:rsid w:val="00DD1E7C"/>
    <w:rsid w:val="00DD1F43"/>
    <w:rsid w:val="00DD27D8"/>
    <w:rsid w:val="00DD33D6"/>
    <w:rsid w:val="00DD36E9"/>
    <w:rsid w:val="00DD747A"/>
    <w:rsid w:val="00DD7865"/>
    <w:rsid w:val="00DE04DA"/>
    <w:rsid w:val="00DE0A3E"/>
    <w:rsid w:val="00DE1259"/>
    <w:rsid w:val="00DE17F3"/>
    <w:rsid w:val="00DE1CC7"/>
    <w:rsid w:val="00DE27A7"/>
    <w:rsid w:val="00DE38E7"/>
    <w:rsid w:val="00DE3F4E"/>
    <w:rsid w:val="00DE4BFA"/>
    <w:rsid w:val="00DE5271"/>
    <w:rsid w:val="00DE5586"/>
    <w:rsid w:val="00DE56A2"/>
    <w:rsid w:val="00DE741A"/>
    <w:rsid w:val="00DE7480"/>
    <w:rsid w:val="00DE7686"/>
    <w:rsid w:val="00DE7735"/>
    <w:rsid w:val="00DF0356"/>
    <w:rsid w:val="00DF1073"/>
    <w:rsid w:val="00DF28B6"/>
    <w:rsid w:val="00DF54B7"/>
    <w:rsid w:val="00DF57AF"/>
    <w:rsid w:val="00DF7590"/>
    <w:rsid w:val="00DF7A92"/>
    <w:rsid w:val="00E00032"/>
    <w:rsid w:val="00E030DA"/>
    <w:rsid w:val="00E03748"/>
    <w:rsid w:val="00E04CCD"/>
    <w:rsid w:val="00E05165"/>
    <w:rsid w:val="00E05508"/>
    <w:rsid w:val="00E06CFE"/>
    <w:rsid w:val="00E0793A"/>
    <w:rsid w:val="00E115B2"/>
    <w:rsid w:val="00E11E78"/>
    <w:rsid w:val="00E121B6"/>
    <w:rsid w:val="00E14C89"/>
    <w:rsid w:val="00E1502C"/>
    <w:rsid w:val="00E1560A"/>
    <w:rsid w:val="00E159CE"/>
    <w:rsid w:val="00E1612D"/>
    <w:rsid w:val="00E163F0"/>
    <w:rsid w:val="00E16FA2"/>
    <w:rsid w:val="00E1704A"/>
    <w:rsid w:val="00E176ED"/>
    <w:rsid w:val="00E178CB"/>
    <w:rsid w:val="00E21E4F"/>
    <w:rsid w:val="00E22128"/>
    <w:rsid w:val="00E22134"/>
    <w:rsid w:val="00E243C6"/>
    <w:rsid w:val="00E27796"/>
    <w:rsid w:val="00E27806"/>
    <w:rsid w:val="00E27D8A"/>
    <w:rsid w:val="00E27E1E"/>
    <w:rsid w:val="00E30336"/>
    <w:rsid w:val="00E31698"/>
    <w:rsid w:val="00E31CA5"/>
    <w:rsid w:val="00E31CBD"/>
    <w:rsid w:val="00E341A2"/>
    <w:rsid w:val="00E35A98"/>
    <w:rsid w:val="00E37024"/>
    <w:rsid w:val="00E42007"/>
    <w:rsid w:val="00E42D5E"/>
    <w:rsid w:val="00E43833"/>
    <w:rsid w:val="00E43C43"/>
    <w:rsid w:val="00E43F4E"/>
    <w:rsid w:val="00E44075"/>
    <w:rsid w:val="00E4546D"/>
    <w:rsid w:val="00E45963"/>
    <w:rsid w:val="00E45E25"/>
    <w:rsid w:val="00E500FE"/>
    <w:rsid w:val="00E5041E"/>
    <w:rsid w:val="00E5275C"/>
    <w:rsid w:val="00E52E44"/>
    <w:rsid w:val="00E5381E"/>
    <w:rsid w:val="00E54519"/>
    <w:rsid w:val="00E57344"/>
    <w:rsid w:val="00E579C4"/>
    <w:rsid w:val="00E600A1"/>
    <w:rsid w:val="00E6185B"/>
    <w:rsid w:val="00E627EC"/>
    <w:rsid w:val="00E651C5"/>
    <w:rsid w:val="00E65D06"/>
    <w:rsid w:val="00E66733"/>
    <w:rsid w:val="00E66A5E"/>
    <w:rsid w:val="00E7271F"/>
    <w:rsid w:val="00E74461"/>
    <w:rsid w:val="00E74B5F"/>
    <w:rsid w:val="00E74F2B"/>
    <w:rsid w:val="00E75774"/>
    <w:rsid w:val="00E764C5"/>
    <w:rsid w:val="00E803BA"/>
    <w:rsid w:val="00E8085A"/>
    <w:rsid w:val="00E823E5"/>
    <w:rsid w:val="00E82691"/>
    <w:rsid w:val="00E829C5"/>
    <w:rsid w:val="00E82FFF"/>
    <w:rsid w:val="00E8382C"/>
    <w:rsid w:val="00E841B1"/>
    <w:rsid w:val="00E84646"/>
    <w:rsid w:val="00E851FA"/>
    <w:rsid w:val="00E85B12"/>
    <w:rsid w:val="00E85FC5"/>
    <w:rsid w:val="00E86689"/>
    <w:rsid w:val="00E87443"/>
    <w:rsid w:val="00E874BE"/>
    <w:rsid w:val="00E87BBB"/>
    <w:rsid w:val="00E9095F"/>
    <w:rsid w:val="00E9168B"/>
    <w:rsid w:val="00E92F51"/>
    <w:rsid w:val="00E933C9"/>
    <w:rsid w:val="00E93B6D"/>
    <w:rsid w:val="00E943D3"/>
    <w:rsid w:val="00E96F6C"/>
    <w:rsid w:val="00E97DCF"/>
    <w:rsid w:val="00EA0FCF"/>
    <w:rsid w:val="00EA15C3"/>
    <w:rsid w:val="00EA17AB"/>
    <w:rsid w:val="00EA26AA"/>
    <w:rsid w:val="00EA62C0"/>
    <w:rsid w:val="00EA65F2"/>
    <w:rsid w:val="00EA7141"/>
    <w:rsid w:val="00EA7597"/>
    <w:rsid w:val="00EA75A6"/>
    <w:rsid w:val="00EB0013"/>
    <w:rsid w:val="00EB00B5"/>
    <w:rsid w:val="00EB2503"/>
    <w:rsid w:val="00EB3138"/>
    <w:rsid w:val="00EB31EB"/>
    <w:rsid w:val="00EB45D4"/>
    <w:rsid w:val="00EC2C76"/>
    <w:rsid w:val="00EC3948"/>
    <w:rsid w:val="00EC4918"/>
    <w:rsid w:val="00EC4EC1"/>
    <w:rsid w:val="00EC60BF"/>
    <w:rsid w:val="00EC6817"/>
    <w:rsid w:val="00EC78D0"/>
    <w:rsid w:val="00ED11F8"/>
    <w:rsid w:val="00ED1A46"/>
    <w:rsid w:val="00ED1E77"/>
    <w:rsid w:val="00ED25AF"/>
    <w:rsid w:val="00ED26ED"/>
    <w:rsid w:val="00ED30A9"/>
    <w:rsid w:val="00ED57BF"/>
    <w:rsid w:val="00ED5EE0"/>
    <w:rsid w:val="00ED63F7"/>
    <w:rsid w:val="00ED6FB6"/>
    <w:rsid w:val="00ED758F"/>
    <w:rsid w:val="00ED772C"/>
    <w:rsid w:val="00EE00E4"/>
    <w:rsid w:val="00EE0AC4"/>
    <w:rsid w:val="00EE0B10"/>
    <w:rsid w:val="00EE0C37"/>
    <w:rsid w:val="00EE3DD6"/>
    <w:rsid w:val="00EE7099"/>
    <w:rsid w:val="00EE7AFE"/>
    <w:rsid w:val="00EF1034"/>
    <w:rsid w:val="00EF1044"/>
    <w:rsid w:val="00EF495E"/>
    <w:rsid w:val="00EF5683"/>
    <w:rsid w:val="00EF58DF"/>
    <w:rsid w:val="00EF59F1"/>
    <w:rsid w:val="00EF710D"/>
    <w:rsid w:val="00EF7E2E"/>
    <w:rsid w:val="00F011EB"/>
    <w:rsid w:val="00F024D9"/>
    <w:rsid w:val="00F02872"/>
    <w:rsid w:val="00F03F80"/>
    <w:rsid w:val="00F058B0"/>
    <w:rsid w:val="00F0619B"/>
    <w:rsid w:val="00F06BDD"/>
    <w:rsid w:val="00F0774C"/>
    <w:rsid w:val="00F07B54"/>
    <w:rsid w:val="00F104DD"/>
    <w:rsid w:val="00F11EF2"/>
    <w:rsid w:val="00F122B8"/>
    <w:rsid w:val="00F154B1"/>
    <w:rsid w:val="00F1694C"/>
    <w:rsid w:val="00F17C4B"/>
    <w:rsid w:val="00F20483"/>
    <w:rsid w:val="00F20E38"/>
    <w:rsid w:val="00F22E14"/>
    <w:rsid w:val="00F23DB5"/>
    <w:rsid w:val="00F242C2"/>
    <w:rsid w:val="00F24458"/>
    <w:rsid w:val="00F24AD9"/>
    <w:rsid w:val="00F25448"/>
    <w:rsid w:val="00F25839"/>
    <w:rsid w:val="00F25B64"/>
    <w:rsid w:val="00F25C6C"/>
    <w:rsid w:val="00F2606E"/>
    <w:rsid w:val="00F264C0"/>
    <w:rsid w:val="00F27680"/>
    <w:rsid w:val="00F3296C"/>
    <w:rsid w:val="00F33C6B"/>
    <w:rsid w:val="00F33C7A"/>
    <w:rsid w:val="00F34864"/>
    <w:rsid w:val="00F34A16"/>
    <w:rsid w:val="00F36829"/>
    <w:rsid w:val="00F36AE7"/>
    <w:rsid w:val="00F36DEB"/>
    <w:rsid w:val="00F422DF"/>
    <w:rsid w:val="00F42F1E"/>
    <w:rsid w:val="00F46300"/>
    <w:rsid w:val="00F474A2"/>
    <w:rsid w:val="00F50488"/>
    <w:rsid w:val="00F505CF"/>
    <w:rsid w:val="00F50B7A"/>
    <w:rsid w:val="00F5182F"/>
    <w:rsid w:val="00F51BFB"/>
    <w:rsid w:val="00F51DA6"/>
    <w:rsid w:val="00F53B00"/>
    <w:rsid w:val="00F541E5"/>
    <w:rsid w:val="00F549F7"/>
    <w:rsid w:val="00F558E4"/>
    <w:rsid w:val="00F63344"/>
    <w:rsid w:val="00F639D4"/>
    <w:rsid w:val="00F63EE4"/>
    <w:rsid w:val="00F6404E"/>
    <w:rsid w:val="00F645E6"/>
    <w:rsid w:val="00F65298"/>
    <w:rsid w:val="00F65C81"/>
    <w:rsid w:val="00F66AF4"/>
    <w:rsid w:val="00F70874"/>
    <w:rsid w:val="00F71141"/>
    <w:rsid w:val="00F711DE"/>
    <w:rsid w:val="00F71771"/>
    <w:rsid w:val="00F7186C"/>
    <w:rsid w:val="00F737F3"/>
    <w:rsid w:val="00F75E69"/>
    <w:rsid w:val="00F75E9F"/>
    <w:rsid w:val="00F80BDD"/>
    <w:rsid w:val="00F81493"/>
    <w:rsid w:val="00F820A4"/>
    <w:rsid w:val="00F8254E"/>
    <w:rsid w:val="00F82CB8"/>
    <w:rsid w:val="00F83090"/>
    <w:rsid w:val="00F858A7"/>
    <w:rsid w:val="00F90E57"/>
    <w:rsid w:val="00F91068"/>
    <w:rsid w:val="00F91B2C"/>
    <w:rsid w:val="00F937D4"/>
    <w:rsid w:val="00F96C2E"/>
    <w:rsid w:val="00F974A1"/>
    <w:rsid w:val="00FA02FA"/>
    <w:rsid w:val="00FA1B43"/>
    <w:rsid w:val="00FA20FD"/>
    <w:rsid w:val="00FA31DB"/>
    <w:rsid w:val="00FA3BFE"/>
    <w:rsid w:val="00FA52E0"/>
    <w:rsid w:val="00FA7F80"/>
    <w:rsid w:val="00FB006E"/>
    <w:rsid w:val="00FB2F6A"/>
    <w:rsid w:val="00FB4279"/>
    <w:rsid w:val="00FB4949"/>
    <w:rsid w:val="00FB59E4"/>
    <w:rsid w:val="00FB704A"/>
    <w:rsid w:val="00FC05F5"/>
    <w:rsid w:val="00FC103A"/>
    <w:rsid w:val="00FC18EC"/>
    <w:rsid w:val="00FC5413"/>
    <w:rsid w:val="00FC6CA0"/>
    <w:rsid w:val="00FC7573"/>
    <w:rsid w:val="00FC7F6A"/>
    <w:rsid w:val="00FD11DF"/>
    <w:rsid w:val="00FD1691"/>
    <w:rsid w:val="00FD1AFD"/>
    <w:rsid w:val="00FD1BDB"/>
    <w:rsid w:val="00FD1F22"/>
    <w:rsid w:val="00FD2CB3"/>
    <w:rsid w:val="00FD36D2"/>
    <w:rsid w:val="00FD4933"/>
    <w:rsid w:val="00FD577C"/>
    <w:rsid w:val="00FD7A26"/>
    <w:rsid w:val="00FD7B6E"/>
    <w:rsid w:val="00FE0F7D"/>
    <w:rsid w:val="00FE13AB"/>
    <w:rsid w:val="00FE1D4A"/>
    <w:rsid w:val="00FE2A93"/>
    <w:rsid w:val="00FE3AC0"/>
    <w:rsid w:val="00FE42E7"/>
    <w:rsid w:val="00FE49BD"/>
    <w:rsid w:val="00FE7B52"/>
    <w:rsid w:val="00FF07D9"/>
    <w:rsid w:val="00FF1BC8"/>
    <w:rsid w:val="00FF1E8B"/>
    <w:rsid w:val="00FF3131"/>
    <w:rsid w:val="00FF402E"/>
    <w:rsid w:val="00FF4C96"/>
    <w:rsid w:val="00FF55EA"/>
    <w:rsid w:val="00FF62A1"/>
    <w:rsid w:val="00FF62A3"/>
    <w:rsid w:val="00FF6C82"/>
    <w:rsid w:val="00FF7F1D"/>
    <w:rsid w:val="58F0F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2DF440"/>
  <w15:chartTrackingRefBased/>
  <w15:docId w15:val="{51DF6F72-B73A-4C0B-AF9A-9F31C75B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3648"/>
    <w:pPr>
      <w:spacing w:after="200" w:line="276" w:lineRule="auto"/>
    </w:pPr>
    <w:rPr>
      <w:sz w:val="22"/>
      <w:szCs w:val="22"/>
    </w:rPr>
  </w:style>
  <w:style w:type="paragraph" w:styleId="Heading1">
    <w:name w:val="heading 1"/>
    <w:basedOn w:val="Normal"/>
    <w:next w:val="Normal"/>
    <w:link w:val="Heading1Char"/>
    <w:uiPriority w:val="9"/>
    <w:qFormat/>
    <w:rsid w:val="004E6703"/>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8947F8"/>
    <w:pPr>
      <w:spacing w:before="200" w:after="0"/>
      <w:outlineLvl w:val="1"/>
    </w:pPr>
    <w:rPr>
      <w:rFonts w:ascii="Cambria" w:hAnsi="Cambria"/>
      <w:b/>
      <w:bCs/>
      <w:szCs w:val="26"/>
    </w:rPr>
  </w:style>
  <w:style w:type="paragraph" w:styleId="Heading3">
    <w:name w:val="heading 3"/>
    <w:basedOn w:val="Normal"/>
    <w:next w:val="Normal"/>
    <w:link w:val="Heading3Char"/>
    <w:uiPriority w:val="9"/>
    <w:unhideWhenUsed/>
    <w:qFormat/>
    <w:rsid w:val="004E6703"/>
    <w:pPr>
      <w:spacing w:before="200" w:after="0" w:line="271" w:lineRule="auto"/>
      <w:outlineLvl w:val="2"/>
    </w:pPr>
    <w:rPr>
      <w:rFonts w:ascii="Cambria" w:hAnsi="Cambria"/>
      <w:b/>
      <w:bCs/>
    </w:rPr>
  </w:style>
  <w:style w:type="paragraph" w:styleId="Heading4">
    <w:name w:val="heading 4"/>
    <w:basedOn w:val="Normal"/>
    <w:next w:val="Normal"/>
    <w:link w:val="Heading4Char"/>
    <w:uiPriority w:val="9"/>
    <w:unhideWhenUsed/>
    <w:qFormat/>
    <w:rsid w:val="004E6703"/>
    <w:pPr>
      <w:spacing w:before="200" w:after="0"/>
      <w:outlineLvl w:val="3"/>
    </w:pPr>
    <w:rPr>
      <w:rFonts w:ascii="Cambria" w:hAnsi="Cambria"/>
      <w:b/>
      <w:bCs/>
      <w:i/>
      <w:iCs/>
    </w:rPr>
  </w:style>
  <w:style w:type="paragraph" w:styleId="Heading5">
    <w:name w:val="heading 5"/>
    <w:basedOn w:val="Normal"/>
    <w:next w:val="Normal"/>
    <w:link w:val="Heading5Char"/>
    <w:uiPriority w:val="9"/>
    <w:unhideWhenUsed/>
    <w:qFormat/>
    <w:rsid w:val="004E6703"/>
    <w:pPr>
      <w:spacing w:before="200" w:after="0"/>
      <w:outlineLvl w:val="4"/>
    </w:pPr>
    <w:rPr>
      <w:rFonts w:ascii="Cambria" w:hAnsi="Cambria"/>
      <w:b/>
      <w:bCs/>
      <w:color w:val="7F7F7F"/>
    </w:rPr>
  </w:style>
  <w:style w:type="paragraph" w:styleId="Heading6">
    <w:name w:val="heading 6"/>
    <w:basedOn w:val="Normal"/>
    <w:next w:val="Normal"/>
    <w:link w:val="Heading6Char"/>
    <w:uiPriority w:val="9"/>
    <w:unhideWhenUsed/>
    <w:qFormat/>
    <w:rsid w:val="004E6703"/>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4E6703"/>
    <w:pPr>
      <w:spacing w:after="0"/>
      <w:outlineLvl w:val="6"/>
    </w:pPr>
    <w:rPr>
      <w:rFonts w:ascii="Cambria" w:hAnsi="Cambria"/>
      <w:i/>
      <w:iCs/>
    </w:rPr>
  </w:style>
  <w:style w:type="paragraph" w:styleId="Heading8">
    <w:name w:val="heading 8"/>
    <w:basedOn w:val="Normal"/>
    <w:next w:val="Normal"/>
    <w:link w:val="Heading8Char"/>
    <w:uiPriority w:val="9"/>
    <w:unhideWhenUsed/>
    <w:qFormat/>
    <w:rsid w:val="004E6703"/>
    <w:pPr>
      <w:spacing w:after="0"/>
      <w:outlineLvl w:val="7"/>
    </w:pPr>
    <w:rPr>
      <w:rFonts w:ascii="Cambria" w:hAnsi="Cambria"/>
      <w:sz w:val="20"/>
      <w:szCs w:val="20"/>
    </w:rPr>
  </w:style>
  <w:style w:type="paragraph" w:styleId="Heading9">
    <w:name w:val="heading 9"/>
    <w:basedOn w:val="Normal"/>
    <w:next w:val="Normal"/>
    <w:link w:val="Heading9Char"/>
    <w:uiPriority w:val="9"/>
    <w:unhideWhenUsed/>
    <w:qFormat/>
    <w:rsid w:val="004E6703"/>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270"/>
        <w:tab w:val="left" w:pos="1440"/>
        <w:tab w:val="left" w:pos="4608"/>
        <w:tab w:val="left" w:pos="5040"/>
      </w:tabs>
      <w:suppressAutoHyphens/>
      <w:jc w:val="both"/>
    </w:pPr>
    <w:rPr>
      <w:rFonts w:ascii="Courier New" w:hAnsi="Courier New"/>
      <w:b/>
      <w:spacing w:val="-2"/>
      <w:sz w:val="18"/>
      <w:szCs w:val="20"/>
    </w:rPr>
  </w:style>
  <w:style w:type="paragraph" w:styleId="Caption">
    <w:name w:val="caption"/>
    <w:basedOn w:val="Normal"/>
    <w:next w:val="Normal"/>
    <w:rPr>
      <w:rFonts w:ascii="Courier New" w:hAnsi="Courier New"/>
      <w:szCs w:val="20"/>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2">
    <w:name w:val="Body Text 2"/>
    <w:basedOn w:val="Normal"/>
    <w:link w:val="BodyText2Char"/>
    <w:rPr>
      <w:sz w:val="18"/>
    </w:rPr>
  </w:style>
  <w:style w:type="paragraph" w:styleId="EndnoteText">
    <w:name w:val="endnote text"/>
    <w:basedOn w:val="Normal"/>
    <w:semiHidden/>
    <w:pPr>
      <w:widowControl w:val="0"/>
    </w:pPr>
    <w:rPr>
      <w:snapToGrid w:val="0"/>
    </w:rPr>
  </w:style>
  <w:style w:type="paragraph" w:styleId="BodyTextIndent3">
    <w:name w:val="Body Text Indent 3"/>
    <w:basedOn w:val="Normal"/>
    <w:pPr>
      <w:ind w:firstLine="720"/>
    </w:pPr>
  </w:style>
  <w:style w:type="paragraph" w:styleId="BodyTextIndent">
    <w:name w:val="Body Text Indent"/>
    <w:basedOn w:val="Normal"/>
    <w:pPr>
      <w:ind w:firstLine="60"/>
    </w:pPr>
  </w:style>
  <w:style w:type="paragraph" w:styleId="BodyTextIndent2">
    <w:name w:val="Body Text Indent 2"/>
    <w:basedOn w:val="Normal"/>
    <w:pPr>
      <w:tabs>
        <w:tab w:val="left" w:pos="0"/>
      </w:tabs>
      <w:ind w:firstLine="1440"/>
    </w:pPr>
    <w:rPr>
      <w:sz w:val="18"/>
    </w:rPr>
  </w:style>
  <w:style w:type="paragraph" w:styleId="BodyText3">
    <w:name w:val="Body Text 3"/>
    <w:basedOn w:val="Normal"/>
    <w:link w:val="BodyText3Char"/>
    <w:rPr>
      <w:b/>
      <w:spacing w:val="-2"/>
      <w:sz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paragraph" w:styleId="Title">
    <w:name w:val="Title"/>
    <w:basedOn w:val="Normal"/>
    <w:next w:val="Normal"/>
    <w:link w:val="TitleChar"/>
    <w:qFormat/>
    <w:rsid w:val="004E6703"/>
    <w:pPr>
      <w:pBdr>
        <w:bottom w:val="single" w:sz="4" w:space="1" w:color="auto"/>
      </w:pBdr>
      <w:spacing w:line="240" w:lineRule="auto"/>
      <w:contextualSpacing/>
    </w:pPr>
    <w:rPr>
      <w:rFonts w:ascii="Cambria" w:hAnsi="Cambria"/>
      <w:spacing w:val="5"/>
      <w:sz w:val="52"/>
      <w:szCs w:val="52"/>
    </w:rPr>
  </w:style>
  <w:style w:type="paragraph" w:styleId="BalloonText">
    <w:name w:val="Balloon Text"/>
    <w:basedOn w:val="Normal"/>
    <w:semiHidden/>
    <w:rsid w:val="00FF7F1D"/>
    <w:rPr>
      <w:rFonts w:ascii="Tahoma" w:hAnsi="Tahoma" w:cs="Tahoma"/>
      <w:sz w:val="16"/>
      <w:szCs w:val="16"/>
    </w:rPr>
  </w:style>
  <w:style w:type="paragraph" w:styleId="BlockText">
    <w:name w:val="Block Text"/>
    <w:basedOn w:val="Normal"/>
    <w:rsid w:val="00FF7F1D"/>
    <w:pPr>
      <w:spacing w:after="120"/>
      <w:ind w:left="1440" w:right="1440"/>
    </w:pPr>
  </w:style>
  <w:style w:type="paragraph" w:styleId="BodyTextFirstIndent">
    <w:name w:val="Body Text First Indent"/>
    <w:basedOn w:val="BodyText"/>
    <w:rsid w:val="00FF7F1D"/>
    <w:pPr>
      <w:tabs>
        <w:tab w:val="clear" w:pos="0"/>
        <w:tab w:val="clear" w:pos="270"/>
        <w:tab w:val="clear" w:pos="1440"/>
        <w:tab w:val="clear" w:pos="4608"/>
        <w:tab w:val="clear" w:pos="5040"/>
      </w:tabs>
      <w:suppressAutoHyphens w:val="0"/>
      <w:spacing w:after="120"/>
      <w:ind w:firstLine="210"/>
      <w:jc w:val="left"/>
    </w:pPr>
    <w:rPr>
      <w:rFonts w:ascii="Times New Roman" w:hAnsi="Times New Roman"/>
      <w:b w:val="0"/>
      <w:spacing w:val="0"/>
      <w:sz w:val="24"/>
      <w:szCs w:val="24"/>
    </w:rPr>
  </w:style>
  <w:style w:type="paragraph" w:styleId="BodyTextFirstIndent2">
    <w:name w:val="Body Text First Indent 2"/>
    <w:basedOn w:val="BodyTextIndent"/>
    <w:rsid w:val="00FF7F1D"/>
    <w:pPr>
      <w:spacing w:after="120"/>
      <w:ind w:left="360" w:firstLine="210"/>
    </w:pPr>
  </w:style>
  <w:style w:type="paragraph" w:styleId="Closing">
    <w:name w:val="Closing"/>
    <w:basedOn w:val="Normal"/>
    <w:rsid w:val="00FF7F1D"/>
    <w:pPr>
      <w:ind w:left="4320"/>
    </w:pPr>
  </w:style>
  <w:style w:type="paragraph" w:styleId="CommentSubject">
    <w:name w:val="annotation subject"/>
    <w:basedOn w:val="CommentText"/>
    <w:next w:val="CommentText"/>
    <w:semiHidden/>
    <w:rsid w:val="00FF7F1D"/>
    <w:rPr>
      <w:b/>
      <w:bCs/>
    </w:rPr>
  </w:style>
  <w:style w:type="paragraph" w:styleId="Date">
    <w:name w:val="Date"/>
    <w:basedOn w:val="Normal"/>
    <w:next w:val="Normal"/>
    <w:rsid w:val="00FF7F1D"/>
  </w:style>
  <w:style w:type="paragraph" w:styleId="DocumentMap">
    <w:name w:val="Document Map"/>
    <w:basedOn w:val="Normal"/>
    <w:semiHidden/>
    <w:rsid w:val="00FF7F1D"/>
    <w:pPr>
      <w:shd w:val="clear" w:color="auto" w:fill="000080"/>
    </w:pPr>
    <w:rPr>
      <w:rFonts w:ascii="Tahoma" w:hAnsi="Tahoma" w:cs="Tahoma"/>
    </w:rPr>
  </w:style>
  <w:style w:type="paragraph" w:styleId="E-mailSignature">
    <w:name w:val="E-mail Signature"/>
    <w:basedOn w:val="Normal"/>
    <w:rsid w:val="00FF7F1D"/>
  </w:style>
  <w:style w:type="paragraph" w:styleId="EnvelopeAddress">
    <w:name w:val="envelope address"/>
    <w:basedOn w:val="Normal"/>
    <w:rsid w:val="00FF7F1D"/>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FF7F1D"/>
    <w:rPr>
      <w:rFonts w:ascii="Arial" w:hAnsi="Arial" w:cs="Arial"/>
      <w:sz w:val="20"/>
      <w:szCs w:val="20"/>
    </w:rPr>
  </w:style>
  <w:style w:type="paragraph" w:styleId="FootnoteText">
    <w:name w:val="footnote text"/>
    <w:basedOn w:val="Normal"/>
    <w:semiHidden/>
    <w:rsid w:val="00FF7F1D"/>
    <w:rPr>
      <w:sz w:val="20"/>
      <w:szCs w:val="20"/>
    </w:rPr>
  </w:style>
  <w:style w:type="paragraph" w:styleId="HTMLAddress">
    <w:name w:val="HTML Address"/>
    <w:basedOn w:val="Normal"/>
    <w:rsid w:val="00FF7F1D"/>
    <w:rPr>
      <w:i/>
      <w:iCs/>
    </w:rPr>
  </w:style>
  <w:style w:type="paragraph" w:styleId="HTMLPreformatted">
    <w:name w:val="HTML Preformatted"/>
    <w:basedOn w:val="Normal"/>
    <w:rsid w:val="00FF7F1D"/>
    <w:rPr>
      <w:rFonts w:ascii="Courier New" w:hAnsi="Courier New" w:cs="Courier New"/>
      <w:sz w:val="20"/>
      <w:szCs w:val="20"/>
    </w:rPr>
  </w:style>
  <w:style w:type="paragraph" w:styleId="Index1">
    <w:name w:val="index 1"/>
    <w:basedOn w:val="Normal"/>
    <w:next w:val="Normal"/>
    <w:autoRedefine/>
    <w:semiHidden/>
    <w:rsid w:val="00FF7F1D"/>
    <w:pPr>
      <w:ind w:left="240" w:hanging="240"/>
    </w:pPr>
  </w:style>
  <w:style w:type="paragraph" w:styleId="Index2">
    <w:name w:val="index 2"/>
    <w:basedOn w:val="Normal"/>
    <w:next w:val="Normal"/>
    <w:autoRedefine/>
    <w:semiHidden/>
    <w:rsid w:val="00FF7F1D"/>
    <w:pPr>
      <w:ind w:left="480" w:hanging="240"/>
    </w:pPr>
  </w:style>
  <w:style w:type="paragraph" w:styleId="Index3">
    <w:name w:val="index 3"/>
    <w:basedOn w:val="Normal"/>
    <w:next w:val="Normal"/>
    <w:autoRedefine/>
    <w:semiHidden/>
    <w:rsid w:val="00FF7F1D"/>
    <w:pPr>
      <w:ind w:left="720" w:hanging="240"/>
    </w:pPr>
  </w:style>
  <w:style w:type="paragraph" w:styleId="Index4">
    <w:name w:val="index 4"/>
    <w:basedOn w:val="Normal"/>
    <w:next w:val="Normal"/>
    <w:autoRedefine/>
    <w:semiHidden/>
    <w:rsid w:val="00FF7F1D"/>
    <w:pPr>
      <w:ind w:left="960" w:hanging="240"/>
    </w:pPr>
  </w:style>
  <w:style w:type="paragraph" w:styleId="Index5">
    <w:name w:val="index 5"/>
    <w:basedOn w:val="Normal"/>
    <w:next w:val="Normal"/>
    <w:autoRedefine/>
    <w:semiHidden/>
    <w:rsid w:val="00FF7F1D"/>
    <w:pPr>
      <w:ind w:left="1200" w:hanging="240"/>
    </w:pPr>
  </w:style>
  <w:style w:type="paragraph" w:styleId="Index6">
    <w:name w:val="index 6"/>
    <w:basedOn w:val="Normal"/>
    <w:next w:val="Normal"/>
    <w:autoRedefine/>
    <w:semiHidden/>
    <w:rsid w:val="00FF7F1D"/>
    <w:pPr>
      <w:ind w:left="1440" w:hanging="240"/>
    </w:pPr>
  </w:style>
  <w:style w:type="paragraph" w:styleId="Index7">
    <w:name w:val="index 7"/>
    <w:basedOn w:val="Normal"/>
    <w:next w:val="Normal"/>
    <w:autoRedefine/>
    <w:semiHidden/>
    <w:rsid w:val="00FF7F1D"/>
    <w:pPr>
      <w:ind w:left="1680" w:hanging="240"/>
    </w:pPr>
  </w:style>
  <w:style w:type="paragraph" w:styleId="Index8">
    <w:name w:val="index 8"/>
    <w:basedOn w:val="Normal"/>
    <w:next w:val="Normal"/>
    <w:autoRedefine/>
    <w:semiHidden/>
    <w:rsid w:val="00FF7F1D"/>
    <w:pPr>
      <w:ind w:left="1920" w:hanging="240"/>
    </w:pPr>
  </w:style>
  <w:style w:type="paragraph" w:styleId="Index9">
    <w:name w:val="index 9"/>
    <w:basedOn w:val="Normal"/>
    <w:next w:val="Normal"/>
    <w:autoRedefine/>
    <w:semiHidden/>
    <w:rsid w:val="00FF7F1D"/>
    <w:pPr>
      <w:ind w:left="2160" w:hanging="240"/>
    </w:pPr>
  </w:style>
  <w:style w:type="paragraph" w:styleId="IndexHeading">
    <w:name w:val="index heading"/>
    <w:basedOn w:val="Normal"/>
    <w:next w:val="Index1"/>
    <w:semiHidden/>
    <w:rsid w:val="00FF7F1D"/>
    <w:rPr>
      <w:rFonts w:ascii="Arial" w:hAnsi="Arial" w:cs="Arial"/>
      <w:b/>
      <w:bCs/>
    </w:rPr>
  </w:style>
  <w:style w:type="paragraph" w:styleId="List">
    <w:name w:val="List"/>
    <w:basedOn w:val="Normal"/>
    <w:rsid w:val="00FF7F1D"/>
    <w:pPr>
      <w:ind w:left="360" w:hanging="360"/>
    </w:pPr>
  </w:style>
  <w:style w:type="paragraph" w:styleId="List2">
    <w:name w:val="List 2"/>
    <w:basedOn w:val="Normal"/>
    <w:rsid w:val="00FF7F1D"/>
    <w:pPr>
      <w:ind w:left="720" w:hanging="360"/>
    </w:pPr>
  </w:style>
  <w:style w:type="paragraph" w:styleId="List3">
    <w:name w:val="List 3"/>
    <w:basedOn w:val="Normal"/>
    <w:rsid w:val="00FF7F1D"/>
    <w:pPr>
      <w:ind w:left="1080" w:hanging="360"/>
    </w:pPr>
  </w:style>
  <w:style w:type="paragraph" w:styleId="List4">
    <w:name w:val="List 4"/>
    <w:basedOn w:val="Normal"/>
    <w:rsid w:val="00FF7F1D"/>
    <w:pPr>
      <w:ind w:left="1440" w:hanging="360"/>
    </w:pPr>
  </w:style>
  <w:style w:type="paragraph" w:styleId="List5">
    <w:name w:val="List 5"/>
    <w:basedOn w:val="Normal"/>
    <w:rsid w:val="00FF7F1D"/>
    <w:pPr>
      <w:ind w:left="1800" w:hanging="360"/>
    </w:pPr>
  </w:style>
  <w:style w:type="paragraph" w:styleId="ListBullet">
    <w:name w:val="List Bullet"/>
    <w:basedOn w:val="Normal"/>
    <w:autoRedefine/>
    <w:rsid w:val="00FF7F1D"/>
    <w:pPr>
      <w:numPr>
        <w:numId w:val="1"/>
      </w:numPr>
    </w:pPr>
  </w:style>
  <w:style w:type="paragraph" w:styleId="ListBullet2">
    <w:name w:val="List Bullet 2"/>
    <w:basedOn w:val="Normal"/>
    <w:autoRedefine/>
    <w:rsid w:val="00FF7F1D"/>
    <w:pPr>
      <w:numPr>
        <w:numId w:val="2"/>
      </w:numPr>
    </w:pPr>
  </w:style>
  <w:style w:type="paragraph" w:styleId="ListBullet3">
    <w:name w:val="List Bullet 3"/>
    <w:basedOn w:val="Normal"/>
    <w:autoRedefine/>
    <w:rsid w:val="00FF7F1D"/>
    <w:pPr>
      <w:numPr>
        <w:numId w:val="3"/>
      </w:numPr>
    </w:pPr>
  </w:style>
  <w:style w:type="paragraph" w:styleId="ListBullet4">
    <w:name w:val="List Bullet 4"/>
    <w:basedOn w:val="Normal"/>
    <w:autoRedefine/>
    <w:rsid w:val="00FF7F1D"/>
    <w:pPr>
      <w:numPr>
        <w:numId w:val="4"/>
      </w:numPr>
    </w:pPr>
  </w:style>
  <w:style w:type="paragraph" w:styleId="ListBullet5">
    <w:name w:val="List Bullet 5"/>
    <w:basedOn w:val="Normal"/>
    <w:autoRedefine/>
    <w:rsid w:val="00FF7F1D"/>
    <w:pPr>
      <w:numPr>
        <w:numId w:val="5"/>
      </w:numPr>
    </w:pPr>
  </w:style>
  <w:style w:type="paragraph" w:styleId="ListContinue">
    <w:name w:val="List Continue"/>
    <w:basedOn w:val="Normal"/>
    <w:rsid w:val="00FF7F1D"/>
    <w:pPr>
      <w:spacing w:after="120"/>
      <w:ind w:left="360"/>
    </w:pPr>
  </w:style>
  <w:style w:type="paragraph" w:styleId="ListContinue2">
    <w:name w:val="List Continue 2"/>
    <w:basedOn w:val="Normal"/>
    <w:rsid w:val="00FF7F1D"/>
    <w:pPr>
      <w:spacing w:after="120"/>
      <w:ind w:left="720"/>
    </w:pPr>
  </w:style>
  <w:style w:type="paragraph" w:styleId="ListContinue3">
    <w:name w:val="List Continue 3"/>
    <w:basedOn w:val="Normal"/>
    <w:rsid w:val="00FF7F1D"/>
    <w:pPr>
      <w:spacing w:after="120"/>
      <w:ind w:left="1080"/>
    </w:pPr>
  </w:style>
  <w:style w:type="paragraph" w:styleId="ListContinue4">
    <w:name w:val="List Continue 4"/>
    <w:basedOn w:val="Normal"/>
    <w:rsid w:val="00FF7F1D"/>
    <w:pPr>
      <w:spacing w:after="120"/>
      <w:ind w:left="1440"/>
    </w:pPr>
  </w:style>
  <w:style w:type="paragraph" w:styleId="ListContinue5">
    <w:name w:val="List Continue 5"/>
    <w:basedOn w:val="Normal"/>
    <w:rsid w:val="00FF7F1D"/>
    <w:pPr>
      <w:spacing w:after="120"/>
      <w:ind w:left="1800"/>
    </w:pPr>
  </w:style>
  <w:style w:type="paragraph" w:styleId="ListNumber">
    <w:name w:val="List Number"/>
    <w:basedOn w:val="Normal"/>
    <w:rsid w:val="00FF7F1D"/>
    <w:pPr>
      <w:numPr>
        <w:numId w:val="6"/>
      </w:numPr>
    </w:pPr>
  </w:style>
  <w:style w:type="paragraph" w:styleId="ListNumber2">
    <w:name w:val="List Number 2"/>
    <w:basedOn w:val="Normal"/>
    <w:rsid w:val="00FF7F1D"/>
    <w:pPr>
      <w:numPr>
        <w:numId w:val="7"/>
      </w:numPr>
    </w:pPr>
  </w:style>
  <w:style w:type="paragraph" w:styleId="ListNumber3">
    <w:name w:val="List Number 3"/>
    <w:basedOn w:val="Normal"/>
    <w:rsid w:val="00FF7F1D"/>
    <w:pPr>
      <w:numPr>
        <w:numId w:val="8"/>
      </w:numPr>
    </w:pPr>
  </w:style>
  <w:style w:type="paragraph" w:styleId="ListNumber4">
    <w:name w:val="List Number 4"/>
    <w:basedOn w:val="Normal"/>
    <w:rsid w:val="00FF7F1D"/>
    <w:pPr>
      <w:numPr>
        <w:numId w:val="9"/>
      </w:numPr>
    </w:pPr>
  </w:style>
  <w:style w:type="paragraph" w:styleId="ListNumber5">
    <w:name w:val="List Number 5"/>
    <w:basedOn w:val="Normal"/>
    <w:rsid w:val="00FF7F1D"/>
    <w:pPr>
      <w:numPr>
        <w:numId w:val="10"/>
      </w:numPr>
    </w:pPr>
  </w:style>
  <w:style w:type="paragraph" w:styleId="MacroText">
    <w:name w:val="macro"/>
    <w:semiHidden/>
    <w:rsid w:val="00FF7F1D"/>
    <w:pPr>
      <w:tabs>
        <w:tab w:val="left" w:pos="480"/>
        <w:tab w:val="left" w:pos="960"/>
        <w:tab w:val="left" w:pos="1440"/>
        <w:tab w:val="left" w:pos="1920"/>
        <w:tab w:val="left" w:pos="2400"/>
        <w:tab w:val="left" w:pos="2880"/>
        <w:tab w:val="left" w:pos="3360"/>
        <w:tab w:val="left" w:pos="3840"/>
        <w:tab w:val="left" w:pos="4320"/>
      </w:tabs>
      <w:spacing w:after="200" w:line="276" w:lineRule="auto"/>
    </w:pPr>
    <w:rPr>
      <w:rFonts w:ascii="Courier New" w:hAnsi="Courier New" w:cs="Courier New"/>
      <w:sz w:val="22"/>
      <w:szCs w:val="22"/>
    </w:rPr>
  </w:style>
  <w:style w:type="paragraph" w:styleId="MessageHeader">
    <w:name w:val="Message Header"/>
    <w:basedOn w:val="Normal"/>
    <w:rsid w:val="00FF7F1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FF7F1D"/>
  </w:style>
  <w:style w:type="paragraph" w:styleId="NormalIndent">
    <w:name w:val="Normal Indent"/>
    <w:basedOn w:val="Normal"/>
    <w:rsid w:val="00FF7F1D"/>
    <w:pPr>
      <w:ind w:left="720"/>
    </w:pPr>
  </w:style>
  <w:style w:type="paragraph" w:styleId="NoteHeading">
    <w:name w:val="Note Heading"/>
    <w:basedOn w:val="Normal"/>
    <w:next w:val="Normal"/>
    <w:rsid w:val="00FF7F1D"/>
  </w:style>
  <w:style w:type="paragraph" w:styleId="PlainText">
    <w:name w:val="Plain Text"/>
    <w:basedOn w:val="Normal"/>
    <w:rsid w:val="00FF7F1D"/>
    <w:rPr>
      <w:rFonts w:ascii="Courier New" w:hAnsi="Courier New" w:cs="Courier New"/>
      <w:sz w:val="20"/>
      <w:szCs w:val="20"/>
    </w:rPr>
  </w:style>
  <w:style w:type="paragraph" w:styleId="Salutation">
    <w:name w:val="Salutation"/>
    <w:basedOn w:val="Normal"/>
    <w:next w:val="Normal"/>
    <w:rsid w:val="00FF7F1D"/>
  </w:style>
  <w:style w:type="paragraph" w:styleId="Signature">
    <w:name w:val="Signature"/>
    <w:basedOn w:val="Normal"/>
    <w:rsid w:val="00FF7F1D"/>
    <w:pPr>
      <w:ind w:left="4320"/>
    </w:pPr>
  </w:style>
  <w:style w:type="paragraph" w:styleId="Subtitle">
    <w:name w:val="Subtitle"/>
    <w:basedOn w:val="Normal"/>
    <w:next w:val="Normal"/>
    <w:link w:val="SubtitleChar"/>
    <w:qFormat/>
    <w:rsid w:val="004E6703"/>
    <w:pPr>
      <w:spacing w:after="600"/>
    </w:pPr>
    <w:rPr>
      <w:rFonts w:ascii="Cambria" w:hAnsi="Cambria"/>
      <w:i/>
      <w:iCs/>
      <w:spacing w:val="13"/>
      <w:sz w:val="24"/>
      <w:szCs w:val="24"/>
    </w:rPr>
  </w:style>
  <w:style w:type="table" w:styleId="Table3Deffects1">
    <w:name w:val="Table 3D effects 1"/>
    <w:basedOn w:val="TableNormal"/>
    <w:rsid w:val="00FF7F1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F7F1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F7F1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F7F1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F7F1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F7F1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F7F1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F7F1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F7F1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F7F1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F7F1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F7F1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F7F1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F7F1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F7F1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F7F1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F7F1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F7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FF7F1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F7F1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F7F1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F7F1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F7F1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F7F1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F7F1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F7F1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F7F1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F7F1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F7F1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F7F1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F7F1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F7F1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F7F1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F7F1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FF7F1D"/>
    <w:pPr>
      <w:ind w:left="240" w:hanging="240"/>
    </w:pPr>
  </w:style>
  <w:style w:type="paragraph" w:styleId="TableofFigures">
    <w:name w:val="table of figures"/>
    <w:basedOn w:val="Normal"/>
    <w:next w:val="Normal"/>
    <w:semiHidden/>
    <w:rsid w:val="00FF7F1D"/>
    <w:pPr>
      <w:ind w:left="480" w:hanging="480"/>
    </w:pPr>
  </w:style>
  <w:style w:type="table" w:styleId="TableProfessional">
    <w:name w:val="Table Professional"/>
    <w:basedOn w:val="TableNormal"/>
    <w:rsid w:val="00FF7F1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F7F1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F7F1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F7F1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F7F1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F7F1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F7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F7F1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F7F1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F7F1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semiHidden/>
    <w:rsid w:val="00FF7F1D"/>
    <w:pPr>
      <w:spacing w:before="120"/>
    </w:pPr>
    <w:rPr>
      <w:rFonts w:ascii="Arial" w:hAnsi="Arial" w:cs="Arial"/>
      <w:b/>
      <w:bCs/>
    </w:rPr>
  </w:style>
  <w:style w:type="paragraph" w:styleId="TOC1">
    <w:name w:val="toc 1"/>
    <w:basedOn w:val="Normal"/>
    <w:next w:val="Normal"/>
    <w:autoRedefine/>
    <w:semiHidden/>
    <w:rsid w:val="00FF7F1D"/>
  </w:style>
  <w:style w:type="paragraph" w:styleId="TOC2">
    <w:name w:val="toc 2"/>
    <w:basedOn w:val="Normal"/>
    <w:next w:val="Normal"/>
    <w:autoRedefine/>
    <w:semiHidden/>
    <w:rsid w:val="00FF7F1D"/>
    <w:pPr>
      <w:ind w:left="240"/>
    </w:pPr>
  </w:style>
  <w:style w:type="paragraph" w:styleId="TOC3">
    <w:name w:val="toc 3"/>
    <w:basedOn w:val="Normal"/>
    <w:next w:val="Normal"/>
    <w:autoRedefine/>
    <w:semiHidden/>
    <w:rsid w:val="00FF7F1D"/>
    <w:pPr>
      <w:ind w:left="480"/>
    </w:pPr>
  </w:style>
  <w:style w:type="paragraph" w:styleId="TOC4">
    <w:name w:val="toc 4"/>
    <w:basedOn w:val="Normal"/>
    <w:next w:val="Normal"/>
    <w:autoRedefine/>
    <w:semiHidden/>
    <w:rsid w:val="00FF7F1D"/>
    <w:pPr>
      <w:ind w:left="720"/>
    </w:pPr>
  </w:style>
  <w:style w:type="paragraph" w:styleId="TOC5">
    <w:name w:val="toc 5"/>
    <w:basedOn w:val="Normal"/>
    <w:next w:val="Normal"/>
    <w:autoRedefine/>
    <w:semiHidden/>
    <w:rsid w:val="00FF7F1D"/>
    <w:pPr>
      <w:ind w:left="960"/>
    </w:pPr>
  </w:style>
  <w:style w:type="paragraph" w:styleId="TOC6">
    <w:name w:val="toc 6"/>
    <w:basedOn w:val="Normal"/>
    <w:next w:val="Normal"/>
    <w:autoRedefine/>
    <w:semiHidden/>
    <w:rsid w:val="00FF7F1D"/>
    <w:pPr>
      <w:ind w:left="1200"/>
    </w:pPr>
  </w:style>
  <w:style w:type="paragraph" w:styleId="TOC7">
    <w:name w:val="toc 7"/>
    <w:basedOn w:val="Normal"/>
    <w:next w:val="Normal"/>
    <w:autoRedefine/>
    <w:semiHidden/>
    <w:rsid w:val="00FF7F1D"/>
    <w:pPr>
      <w:ind w:left="1440"/>
    </w:pPr>
  </w:style>
  <w:style w:type="paragraph" w:styleId="TOC8">
    <w:name w:val="toc 8"/>
    <w:basedOn w:val="Normal"/>
    <w:next w:val="Normal"/>
    <w:autoRedefine/>
    <w:semiHidden/>
    <w:rsid w:val="00FF7F1D"/>
    <w:pPr>
      <w:ind w:left="1680"/>
    </w:pPr>
  </w:style>
  <w:style w:type="paragraph" w:styleId="TOC9">
    <w:name w:val="toc 9"/>
    <w:basedOn w:val="Normal"/>
    <w:next w:val="Normal"/>
    <w:autoRedefine/>
    <w:semiHidden/>
    <w:rsid w:val="00FF7F1D"/>
    <w:pPr>
      <w:ind w:left="1920"/>
    </w:pPr>
  </w:style>
  <w:style w:type="character" w:styleId="Hyperlink">
    <w:name w:val="Hyperlink"/>
    <w:aliases w:val="Footnote Reference Number"/>
    <w:uiPriority w:val="99"/>
    <w:rsid w:val="00D32A0A"/>
    <w:rPr>
      <w:color w:val="0000FF"/>
      <w:u w:val="single"/>
    </w:rPr>
  </w:style>
  <w:style w:type="character" w:styleId="FollowedHyperlink">
    <w:name w:val="FollowedHyperlink"/>
    <w:rsid w:val="009B66C1"/>
    <w:rPr>
      <w:color w:val="606420"/>
      <w:u w:val="single"/>
    </w:rPr>
  </w:style>
  <w:style w:type="character" w:styleId="FootnoteReference">
    <w:name w:val="footnote reference"/>
    <w:semiHidden/>
    <w:rsid w:val="00B82AA7"/>
    <w:rPr>
      <w:vertAlign w:val="superscript"/>
    </w:rPr>
  </w:style>
  <w:style w:type="paragraph" w:customStyle="1" w:styleId="Legal1">
    <w:name w:val="Legal 1"/>
    <w:basedOn w:val="Normal"/>
    <w:rsid w:val="005D783D"/>
    <w:pPr>
      <w:widowControl w:val="0"/>
      <w:numPr>
        <w:numId w:val="11"/>
      </w:numPr>
      <w:ind w:left="360" w:hanging="360"/>
      <w:outlineLvl w:val="0"/>
    </w:pPr>
    <w:rPr>
      <w:rFonts w:ascii="Arial" w:hAnsi="Arial"/>
      <w:snapToGrid w:val="0"/>
      <w:szCs w:val="20"/>
    </w:rPr>
  </w:style>
  <w:style w:type="character" w:customStyle="1" w:styleId="Heading1Char">
    <w:name w:val="Heading 1 Char"/>
    <w:link w:val="Heading1"/>
    <w:uiPriority w:val="9"/>
    <w:rsid w:val="004E6703"/>
    <w:rPr>
      <w:rFonts w:ascii="Cambria" w:eastAsia="Times New Roman" w:hAnsi="Cambria" w:cs="Times New Roman"/>
      <w:b/>
      <w:bCs/>
      <w:sz w:val="28"/>
      <w:szCs w:val="28"/>
    </w:rPr>
  </w:style>
  <w:style w:type="character" w:customStyle="1" w:styleId="Heading2Char">
    <w:name w:val="Heading 2 Char"/>
    <w:link w:val="Heading2"/>
    <w:uiPriority w:val="9"/>
    <w:rsid w:val="008947F8"/>
    <w:rPr>
      <w:rFonts w:ascii="Cambria" w:hAnsi="Cambria"/>
      <w:b/>
      <w:bCs/>
      <w:sz w:val="22"/>
      <w:szCs w:val="26"/>
    </w:rPr>
  </w:style>
  <w:style w:type="character" w:customStyle="1" w:styleId="BodyText3Char">
    <w:name w:val="Body Text 3 Char"/>
    <w:link w:val="BodyText3"/>
    <w:rsid w:val="00FD1AFD"/>
    <w:rPr>
      <w:b/>
      <w:spacing w:val="-2"/>
      <w:sz w:val="18"/>
      <w:szCs w:val="24"/>
    </w:rPr>
  </w:style>
  <w:style w:type="character" w:customStyle="1" w:styleId="TitleChar">
    <w:name w:val="Title Char"/>
    <w:link w:val="Title"/>
    <w:uiPriority w:val="10"/>
    <w:rsid w:val="004E6703"/>
    <w:rPr>
      <w:rFonts w:ascii="Cambria" w:eastAsia="Times New Roman" w:hAnsi="Cambria" w:cs="Times New Roman"/>
      <w:spacing w:val="5"/>
      <w:sz w:val="52"/>
      <w:szCs w:val="52"/>
    </w:rPr>
  </w:style>
  <w:style w:type="character" w:customStyle="1" w:styleId="HeaderChar">
    <w:name w:val="Header Char"/>
    <w:link w:val="Header"/>
    <w:uiPriority w:val="99"/>
    <w:rsid w:val="00BC4A63"/>
    <w:rPr>
      <w:sz w:val="24"/>
      <w:szCs w:val="24"/>
    </w:rPr>
  </w:style>
  <w:style w:type="character" w:customStyle="1" w:styleId="Heading3Char">
    <w:name w:val="Heading 3 Char"/>
    <w:link w:val="Heading3"/>
    <w:uiPriority w:val="9"/>
    <w:rsid w:val="004E6703"/>
    <w:rPr>
      <w:rFonts w:ascii="Cambria" w:eastAsia="Times New Roman" w:hAnsi="Cambria" w:cs="Times New Roman"/>
      <w:b/>
      <w:bCs/>
    </w:rPr>
  </w:style>
  <w:style w:type="character" w:customStyle="1" w:styleId="Heading4Char">
    <w:name w:val="Heading 4 Char"/>
    <w:link w:val="Heading4"/>
    <w:uiPriority w:val="9"/>
    <w:rsid w:val="004E6703"/>
    <w:rPr>
      <w:rFonts w:ascii="Cambria" w:eastAsia="Times New Roman" w:hAnsi="Cambria" w:cs="Times New Roman"/>
      <w:b/>
      <w:bCs/>
      <w:i/>
      <w:iCs/>
    </w:rPr>
  </w:style>
  <w:style w:type="character" w:customStyle="1" w:styleId="Heading5Char">
    <w:name w:val="Heading 5 Char"/>
    <w:link w:val="Heading5"/>
    <w:uiPriority w:val="9"/>
    <w:rsid w:val="004E6703"/>
    <w:rPr>
      <w:rFonts w:ascii="Cambria" w:eastAsia="Times New Roman" w:hAnsi="Cambria" w:cs="Times New Roman"/>
      <w:b/>
      <w:bCs/>
      <w:color w:val="7F7F7F"/>
    </w:rPr>
  </w:style>
  <w:style w:type="character" w:customStyle="1" w:styleId="Heading6Char">
    <w:name w:val="Heading 6 Char"/>
    <w:link w:val="Heading6"/>
    <w:uiPriority w:val="9"/>
    <w:rsid w:val="004E6703"/>
    <w:rPr>
      <w:rFonts w:ascii="Cambria" w:eastAsia="Times New Roman" w:hAnsi="Cambria" w:cs="Times New Roman"/>
      <w:b/>
      <w:bCs/>
      <w:i/>
      <w:iCs/>
      <w:color w:val="7F7F7F"/>
    </w:rPr>
  </w:style>
  <w:style w:type="character" w:customStyle="1" w:styleId="Heading7Char">
    <w:name w:val="Heading 7 Char"/>
    <w:link w:val="Heading7"/>
    <w:uiPriority w:val="9"/>
    <w:rsid w:val="004E6703"/>
    <w:rPr>
      <w:rFonts w:ascii="Cambria" w:eastAsia="Times New Roman" w:hAnsi="Cambria" w:cs="Times New Roman"/>
      <w:i/>
      <w:iCs/>
    </w:rPr>
  </w:style>
  <w:style w:type="character" w:customStyle="1" w:styleId="Heading8Char">
    <w:name w:val="Heading 8 Char"/>
    <w:link w:val="Heading8"/>
    <w:uiPriority w:val="9"/>
    <w:rsid w:val="004E6703"/>
    <w:rPr>
      <w:rFonts w:ascii="Cambria" w:eastAsia="Times New Roman" w:hAnsi="Cambria" w:cs="Times New Roman"/>
      <w:sz w:val="20"/>
      <w:szCs w:val="20"/>
    </w:rPr>
  </w:style>
  <w:style w:type="character" w:customStyle="1" w:styleId="Heading9Char">
    <w:name w:val="Heading 9 Char"/>
    <w:link w:val="Heading9"/>
    <w:uiPriority w:val="9"/>
    <w:rsid w:val="004E6703"/>
    <w:rPr>
      <w:rFonts w:ascii="Cambria" w:eastAsia="Times New Roman" w:hAnsi="Cambria" w:cs="Times New Roman"/>
      <w:i/>
      <w:iCs/>
      <w:spacing w:val="5"/>
      <w:sz w:val="20"/>
      <w:szCs w:val="20"/>
    </w:rPr>
  </w:style>
  <w:style w:type="character" w:customStyle="1" w:styleId="SubtitleChar">
    <w:name w:val="Subtitle Char"/>
    <w:link w:val="Subtitle"/>
    <w:uiPriority w:val="11"/>
    <w:rsid w:val="004E6703"/>
    <w:rPr>
      <w:rFonts w:ascii="Cambria" w:eastAsia="Times New Roman" w:hAnsi="Cambria" w:cs="Times New Roman"/>
      <w:i/>
      <w:iCs/>
      <w:spacing w:val="13"/>
      <w:sz w:val="24"/>
      <w:szCs w:val="24"/>
    </w:rPr>
  </w:style>
  <w:style w:type="character" w:styleId="Strong">
    <w:name w:val="Strong"/>
    <w:qFormat/>
    <w:rsid w:val="004E6703"/>
    <w:rPr>
      <w:b/>
      <w:bCs/>
    </w:rPr>
  </w:style>
  <w:style w:type="character" w:styleId="Emphasis">
    <w:name w:val="Emphasis"/>
    <w:uiPriority w:val="20"/>
    <w:qFormat/>
    <w:rsid w:val="004E6703"/>
    <w:rPr>
      <w:b/>
      <w:bCs/>
      <w:i/>
      <w:iCs/>
      <w:spacing w:val="10"/>
      <w:bdr w:val="none" w:sz="0" w:space="0" w:color="auto"/>
      <w:shd w:val="clear" w:color="auto" w:fill="auto"/>
    </w:rPr>
  </w:style>
  <w:style w:type="paragraph" w:styleId="NoSpacing">
    <w:name w:val="No Spacing"/>
    <w:basedOn w:val="Normal"/>
    <w:uiPriority w:val="1"/>
    <w:qFormat/>
    <w:rsid w:val="004E6703"/>
    <w:pPr>
      <w:spacing w:after="0" w:line="240" w:lineRule="auto"/>
    </w:pPr>
  </w:style>
  <w:style w:type="paragraph" w:styleId="ListParagraph">
    <w:name w:val="List Paragraph"/>
    <w:basedOn w:val="Normal"/>
    <w:link w:val="ListParagraphChar"/>
    <w:uiPriority w:val="34"/>
    <w:qFormat/>
    <w:rsid w:val="004E6703"/>
    <w:pPr>
      <w:ind w:left="720"/>
      <w:contextualSpacing/>
    </w:pPr>
  </w:style>
  <w:style w:type="paragraph" w:styleId="Quote">
    <w:name w:val="Quote"/>
    <w:basedOn w:val="Normal"/>
    <w:next w:val="Normal"/>
    <w:link w:val="QuoteChar"/>
    <w:uiPriority w:val="29"/>
    <w:qFormat/>
    <w:rsid w:val="004E6703"/>
    <w:pPr>
      <w:spacing w:before="200" w:after="0"/>
      <w:ind w:left="360" w:right="360"/>
    </w:pPr>
    <w:rPr>
      <w:i/>
      <w:iCs/>
    </w:rPr>
  </w:style>
  <w:style w:type="character" w:customStyle="1" w:styleId="QuoteChar">
    <w:name w:val="Quote Char"/>
    <w:link w:val="Quote"/>
    <w:uiPriority w:val="29"/>
    <w:rsid w:val="004E6703"/>
    <w:rPr>
      <w:i/>
      <w:iCs/>
    </w:rPr>
  </w:style>
  <w:style w:type="paragraph" w:styleId="IntenseQuote">
    <w:name w:val="Intense Quote"/>
    <w:basedOn w:val="Normal"/>
    <w:next w:val="Normal"/>
    <w:link w:val="IntenseQuoteChar"/>
    <w:uiPriority w:val="30"/>
    <w:qFormat/>
    <w:rsid w:val="004E6703"/>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4E6703"/>
    <w:rPr>
      <w:b/>
      <w:bCs/>
      <w:i/>
      <w:iCs/>
    </w:rPr>
  </w:style>
  <w:style w:type="character" w:styleId="SubtleEmphasis">
    <w:name w:val="Subtle Emphasis"/>
    <w:uiPriority w:val="19"/>
    <w:qFormat/>
    <w:rsid w:val="004E6703"/>
    <w:rPr>
      <w:i/>
      <w:iCs/>
    </w:rPr>
  </w:style>
  <w:style w:type="character" w:styleId="IntenseEmphasis">
    <w:name w:val="Intense Emphasis"/>
    <w:uiPriority w:val="21"/>
    <w:qFormat/>
    <w:rsid w:val="004E6703"/>
    <w:rPr>
      <w:b/>
      <w:bCs/>
    </w:rPr>
  </w:style>
  <w:style w:type="character" w:styleId="SubtleReference">
    <w:name w:val="Subtle Reference"/>
    <w:uiPriority w:val="31"/>
    <w:qFormat/>
    <w:rsid w:val="004E6703"/>
    <w:rPr>
      <w:smallCaps/>
    </w:rPr>
  </w:style>
  <w:style w:type="character" w:styleId="IntenseReference">
    <w:name w:val="Intense Reference"/>
    <w:uiPriority w:val="32"/>
    <w:qFormat/>
    <w:rsid w:val="004E6703"/>
    <w:rPr>
      <w:smallCaps/>
      <w:spacing w:val="5"/>
      <w:u w:val="single"/>
    </w:rPr>
  </w:style>
  <w:style w:type="character" w:styleId="BookTitle">
    <w:name w:val="Book Title"/>
    <w:uiPriority w:val="33"/>
    <w:qFormat/>
    <w:rsid w:val="004E6703"/>
    <w:rPr>
      <w:i/>
      <w:iCs/>
      <w:smallCaps/>
      <w:spacing w:val="5"/>
    </w:rPr>
  </w:style>
  <w:style w:type="paragraph" w:styleId="TOCHeading">
    <w:name w:val="TOC Heading"/>
    <w:basedOn w:val="Heading1"/>
    <w:next w:val="Normal"/>
    <w:uiPriority w:val="39"/>
    <w:semiHidden/>
    <w:unhideWhenUsed/>
    <w:qFormat/>
    <w:rsid w:val="004E6703"/>
    <w:pPr>
      <w:outlineLvl w:val="9"/>
    </w:pPr>
    <w:rPr>
      <w:lang w:bidi="en-US"/>
    </w:rPr>
  </w:style>
  <w:style w:type="paragraph" w:customStyle="1" w:styleId="Outline">
    <w:name w:val="Outline"/>
    <w:basedOn w:val="Normal"/>
    <w:link w:val="OutlineChar"/>
    <w:qFormat/>
    <w:rsid w:val="00026202"/>
    <w:pPr>
      <w:numPr>
        <w:ilvl w:val="1"/>
        <w:numId w:val="12"/>
      </w:numPr>
      <w:autoSpaceDE w:val="0"/>
      <w:autoSpaceDN w:val="0"/>
      <w:adjustRightInd w:val="0"/>
      <w:spacing w:after="240" w:line="240" w:lineRule="auto"/>
    </w:pPr>
    <w:rPr>
      <w:rFonts w:eastAsia="ヒラギノ角ゴ Pro W3"/>
    </w:rPr>
  </w:style>
  <w:style w:type="paragraph" w:customStyle="1" w:styleId="OutlineJPM">
    <w:name w:val="Outline JPM"/>
    <w:basedOn w:val="Outline"/>
    <w:link w:val="OutlineJPMChar"/>
    <w:qFormat/>
    <w:rsid w:val="004E6703"/>
    <w:pPr>
      <w:numPr>
        <w:ilvl w:val="0"/>
      </w:numPr>
    </w:pPr>
    <w:rPr>
      <w:b/>
    </w:rPr>
  </w:style>
  <w:style w:type="character" w:customStyle="1" w:styleId="OutlineChar">
    <w:name w:val="Outline Char"/>
    <w:link w:val="Outline"/>
    <w:rsid w:val="00026202"/>
    <w:rPr>
      <w:rFonts w:eastAsia="ヒラギノ角ゴ Pro W3"/>
      <w:sz w:val="22"/>
      <w:szCs w:val="22"/>
    </w:rPr>
  </w:style>
  <w:style w:type="character" w:customStyle="1" w:styleId="CommentTextChar">
    <w:name w:val="Comment Text Char"/>
    <w:link w:val="CommentText"/>
    <w:uiPriority w:val="99"/>
    <w:locked/>
    <w:rsid w:val="007909CA"/>
  </w:style>
  <w:style w:type="character" w:customStyle="1" w:styleId="OutlineJPMChar">
    <w:name w:val="Outline JPM Char"/>
    <w:link w:val="OutlineJPM"/>
    <w:rsid w:val="004E6703"/>
    <w:rPr>
      <w:rFonts w:eastAsia="ヒラギノ角ゴ Pro W3"/>
      <w:b/>
      <w:sz w:val="22"/>
      <w:szCs w:val="22"/>
    </w:rPr>
  </w:style>
  <w:style w:type="paragraph" w:styleId="Revision">
    <w:name w:val="Revision"/>
    <w:hidden/>
    <w:uiPriority w:val="99"/>
    <w:semiHidden/>
    <w:rsid w:val="007909CA"/>
    <w:rPr>
      <w:sz w:val="22"/>
      <w:szCs w:val="22"/>
    </w:rPr>
  </w:style>
  <w:style w:type="character" w:customStyle="1" w:styleId="FooterChar">
    <w:name w:val="Footer Char"/>
    <w:link w:val="Footer"/>
    <w:uiPriority w:val="99"/>
    <w:rsid w:val="00227FA7"/>
    <w:rPr>
      <w:sz w:val="22"/>
      <w:szCs w:val="22"/>
    </w:rPr>
  </w:style>
  <w:style w:type="character" w:customStyle="1" w:styleId="DeltaViewFormatChange">
    <w:name w:val="DeltaView Format Change"/>
    <w:uiPriority w:val="99"/>
    <w:rsid w:val="006E747D"/>
    <w:rPr>
      <w:color w:val="808000"/>
    </w:rPr>
  </w:style>
  <w:style w:type="character" w:customStyle="1" w:styleId="ListParagraphChar">
    <w:name w:val="List Paragraph Char"/>
    <w:link w:val="ListParagraph"/>
    <w:uiPriority w:val="34"/>
    <w:locked/>
    <w:rsid w:val="006E747D"/>
    <w:rPr>
      <w:sz w:val="22"/>
      <w:szCs w:val="22"/>
    </w:rPr>
  </w:style>
  <w:style w:type="paragraph" w:customStyle="1" w:styleId="Default">
    <w:name w:val="Default"/>
    <w:rsid w:val="002C1D2E"/>
    <w:pPr>
      <w:autoSpaceDE w:val="0"/>
      <w:autoSpaceDN w:val="0"/>
      <w:adjustRightInd w:val="0"/>
    </w:pPr>
    <w:rPr>
      <w:rFonts w:ascii="Times New Roman" w:hAnsi="Times New Roman"/>
      <w:color w:val="000000"/>
      <w:sz w:val="24"/>
      <w:szCs w:val="24"/>
    </w:rPr>
  </w:style>
  <w:style w:type="paragraph" w:customStyle="1" w:styleId="CM6">
    <w:name w:val="CM6"/>
    <w:basedOn w:val="Default"/>
    <w:next w:val="Default"/>
    <w:rsid w:val="002C1D2E"/>
    <w:pPr>
      <w:widowControl w:val="0"/>
    </w:pPr>
    <w:rPr>
      <w:rFonts w:ascii="Arial" w:hAnsi="Arial" w:cs="Arial"/>
      <w:color w:val="auto"/>
    </w:rPr>
  </w:style>
  <w:style w:type="character" w:customStyle="1" w:styleId="p1">
    <w:name w:val="p1"/>
    <w:rsid w:val="002C1D2E"/>
    <w:rPr>
      <w:vanish w:val="0"/>
      <w:webHidden w:val="0"/>
      <w:specVanish w:val="0"/>
    </w:rPr>
  </w:style>
  <w:style w:type="character" w:customStyle="1" w:styleId="DeltaViewInsertion">
    <w:name w:val="DeltaView Insertion"/>
    <w:uiPriority w:val="99"/>
    <w:rsid w:val="000010FE"/>
    <w:rPr>
      <w:color w:val="0000FF"/>
      <w:u w:val="double"/>
    </w:rPr>
  </w:style>
  <w:style w:type="character" w:customStyle="1" w:styleId="BodyTextChar">
    <w:name w:val="Body Text Char"/>
    <w:link w:val="BodyText"/>
    <w:rsid w:val="00C33EBD"/>
    <w:rPr>
      <w:rFonts w:ascii="Courier New" w:hAnsi="Courier New"/>
      <w:b/>
      <w:spacing w:val="-2"/>
      <w:sz w:val="18"/>
    </w:rPr>
  </w:style>
  <w:style w:type="character" w:styleId="UnresolvedMention">
    <w:name w:val="Unresolved Mention"/>
    <w:uiPriority w:val="99"/>
    <w:semiHidden/>
    <w:unhideWhenUsed/>
    <w:rsid w:val="002D5095"/>
    <w:rPr>
      <w:color w:val="605E5C"/>
      <w:shd w:val="clear" w:color="auto" w:fill="E1DFDD"/>
    </w:rPr>
  </w:style>
  <w:style w:type="character" w:customStyle="1" w:styleId="BodyText2Char">
    <w:name w:val="Body Text 2 Char"/>
    <w:basedOn w:val="DefaultParagraphFont"/>
    <w:link w:val="BodyText2"/>
    <w:rsid w:val="003227E2"/>
    <w:rPr>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7760">
      <w:bodyDiv w:val="1"/>
      <w:marLeft w:val="0"/>
      <w:marRight w:val="0"/>
      <w:marTop w:val="0"/>
      <w:marBottom w:val="0"/>
      <w:divBdr>
        <w:top w:val="none" w:sz="0" w:space="0" w:color="auto"/>
        <w:left w:val="none" w:sz="0" w:space="0" w:color="auto"/>
        <w:bottom w:val="none" w:sz="0" w:space="0" w:color="auto"/>
        <w:right w:val="none" w:sz="0" w:space="0" w:color="auto"/>
      </w:divBdr>
    </w:div>
    <w:div w:id="956524590">
      <w:bodyDiv w:val="1"/>
      <w:marLeft w:val="0"/>
      <w:marRight w:val="0"/>
      <w:marTop w:val="0"/>
      <w:marBottom w:val="0"/>
      <w:divBdr>
        <w:top w:val="none" w:sz="0" w:space="0" w:color="auto"/>
        <w:left w:val="none" w:sz="0" w:space="0" w:color="auto"/>
        <w:bottom w:val="none" w:sz="0" w:space="0" w:color="auto"/>
        <w:right w:val="none" w:sz="0" w:space="0" w:color="auto"/>
      </w:divBdr>
    </w:div>
    <w:div w:id="1060135584">
      <w:bodyDiv w:val="1"/>
      <w:marLeft w:val="0"/>
      <w:marRight w:val="0"/>
      <w:marTop w:val="0"/>
      <w:marBottom w:val="0"/>
      <w:divBdr>
        <w:top w:val="none" w:sz="0" w:space="0" w:color="auto"/>
        <w:left w:val="none" w:sz="0" w:space="0" w:color="auto"/>
        <w:bottom w:val="none" w:sz="0" w:space="0" w:color="auto"/>
        <w:right w:val="none" w:sz="0" w:space="0" w:color="auto"/>
      </w:divBdr>
    </w:div>
    <w:div w:id="1458063316">
      <w:bodyDiv w:val="1"/>
      <w:marLeft w:val="0"/>
      <w:marRight w:val="0"/>
      <w:marTop w:val="0"/>
      <w:marBottom w:val="0"/>
      <w:divBdr>
        <w:top w:val="none" w:sz="0" w:space="0" w:color="auto"/>
        <w:left w:val="none" w:sz="0" w:space="0" w:color="auto"/>
        <w:bottom w:val="none" w:sz="0" w:space="0" w:color="auto"/>
        <w:right w:val="none" w:sz="0" w:space="0" w:color="auto"/>
      </w:divBdr>
    </w:div>
    <w:div w:id="1741755036">
      <w:bodyDiv w:val="1"/>
      <w:marLeft w:val="0"/>
      <w:marRight w:val="0"/>
      <w:marTop w:val="0"/>
      <w:marBottom w:val="0"/>
      <w:divBdr>
        <w:top w:val="none" w:sz="0" w:space="0" w:color="auto"/>
        <w:left w:val="none" w:sz="0" w:space="0" w:color="auto"/>
        <w:bottom w:val="none" w:sz="0" w:space="0" w:color="auto"/>
        <w:right w:val="none" w:sz="0" w:space="0" w:color="auto"/>
      </w:divBdr>
    </w:div>
    <w:div w:id="178730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reasury.gov/resource-center/sanctions/SDN-List/Pages/default.aspx" TargetMode="External"/><Relationship Id="rId18" Type="http://schemas.openxmlformats.org/officeDocument/2006/relationships/hyperlink" Target="https://www.oregon.gov/odot/MCT/ODPermitSystemProjectDocuments/ORION_13Third-Party-AgentTrainingPacket.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oregon.gov/das/Policies/107-004-110.pdf" TargetMode="External"/><Relationship Id="rId7" Type="http://schemas.openxmlformats.org/officeDocument/2006/relationships/styles" Target="styles.xml"/><Relationship Id="rId12" Type="http://schemas.openxmlformats.org/officeDocument/2006/relationships/hyperlink" Target="https://www.irs.gov/pub/irs-pdf/fw9.pdf" TargetMode="External"/><Relationship Id="rId17" Type="http://schemas.openxmlformats.org/officeDocument/2006/relationships/hyperlink" Target="https://www.oregon.gov/odot/MCT/Pages/Over-Dimension-Operations-Oregon.aspx" TargetMode="External"/><Relationship Id="rId25" Type="http://schemas.openxmlformats.org/officeDocument/2006/relationships/hyperlink" Target="https://www.oregon.gov/odot/MCT/Pages/Over-Dimension-Operations-Oregon.aspx" TargetMode="External"/><Relationship Id="rId2" Type="http://schemas.openxmlformats.org/officeDocument/2006/relationships/customXml" Target="../customXml/item2.xml"/><Relationship Id="rId16" Type="http://schemas.openxmlformats.org/officeDocument/2006/relationships/hyperlink" Target="mailto:OPOAdmin@odot.state.or.us" TargetMode="External"/><Relationship Id="rId20" Type="http://schemas.openxmlformats.org/officeDocument/2006/relationships/hyperlink" Target="https://www.oregonorion.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regonorion.com/" TargetMode="External"/><Relationship Id="rId5" Type="http://schemas.openxmlformats.org/officeDocument/2006/relationships/customXml" Target="../customXml/item5.xml"/><Relationship Id="rId15" Type="http://schemas.openxmlformats.org/officeDocument/2006/relationships/hyperlink" Target="https://www.oregon.gov/ODOT/Business/Procurement/Pages/PSK.aspx" TargetMode="External"/><Relationship Id="rId23" Type="http://schemas.openxmlformats.org/officeDocument/2006/relationships/hyperlink" Target="https://www.oregon.gov/das/Policies/107-004-050.pdf"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nam05.safelinks.protection.outlook.com/?url=https%3A%2F%2Fwww.oregon.gov%2FODOT%2FPages%2FWeb-Toolkit.aspx&amp;data=02%7C01%7CTonya.Finley%40deainc.com%7Cb074711c18f946d67a0708d728238274%7C75fc6250a5034863ab0060c7035d49b2%7C0%7C1%7C637022005307774139&amp;sdata=A55gK1SVl1ka0UzdEqQregcOEO81SJyWodN9V30CtGc%3D&amp;reserved=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regon.gov/DAS/Procurement/Pages/hb3060.aspx" TargetMode="External"/><Relationship Id="rId22" Type="http://schemas.openxmlformats.org/officeDocument/2006/relationships/hyperlink" Target="https://www.oregon.gov/das/OSCIO/Pages/SecurityGuidance.aspx"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WYM71D\Desktop\BR%20Template%20Mistake\nonAEpsk_pa_NO_NEW_B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Category xmlns="80893996-3168-4e57-b7c0-92a4776e7f32"/>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
        <AccountId xsi:nil="true"/>
        <AccountType/>
      </UserInfo>
    </Owner>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1FB11-DBC9-4D62-B8A8-0F49D200D886}">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2.xml><?xml version="1.0" encoding="utf-8"?>
<ds:datastoreItem xmlns:ds="http://schemas.openxmlformats.org/officeDocument/2006/customXml" ds:itemID="{B934446D-14A9-4396-8EA5-4FE0EC666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4A3BBD-EBC1-45CF-91D4-709756720611}">
  <ds:schemaRefs>
    <ds:schemaRef ds:uri="http://schemas.microsoft.com/office/2006/metadata/longProperties"/>
  </ds:schemaRefs>
</ds:datastoreItem>
</file>

<file path=customXml/itemProps4.xml><?xml version="1.0" encoding="utf-8"?>
<ds:datastoreItem xmlns:ds="http://schemas.openxmlformats.org/officeDocument/2006/customXml" ds:itemID="{09CA90B5-8E8F-4AFB-80FA-E3100C9B89F6}">
  <ds:schemaRefs>
    <ds:schemaRef ds:uri="http://schemas.microsoft.com/sharepoint/v3/contenttype/forms"/>
  </ds:schemaRefs>
</ds:datastoreItem>
</file>

<file path=customXml/itemProps5.xml><?xml version="1.0" encoding="utf-8"?>
<ds:datastoreItem xmlns:ds="http://schemas.openxmlformats.org/officeDocument/2006/customXml" ds:itemID="{CE552359-7AD3-4CB0-9A89-0A87714A9FC0}">
  <ds:schemaRefs>
    <ds:schemaRef ds:uri="http://schemas.openxmlformats.org/officeDocument/2006/bibliography"/>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nonAEpsk_pa_NO_NEW_BR.dotm</Template>
  <TotalTime>2</TotalTime>
  <Pages>39</Pages>
  <Words>14722</Words>
  <Characters>85098</Characters>
  <Application>Microsoft Office Word</Application>
  <DocSecurity>0</DocSecurity>
  <Lines>1519</Lines>
  <Paragraphs>608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GUTHRIE Summer</dc:creator>
  <cp:keywords/>
  <dc:description/>
  <cp:lastModifiedBy>GUTHRIE Summer</cp:lastModifiedBy>
  <cp:revision>3</cp:revision>
  <dcterms:created xsi:type="dcterms:W3CDTF">2026-06-29T21:02:00Z</dcterms:created>
  <dcterms:modified xsi:type="dcterms:W3CDTF">2026-06-29T21:03:00Z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870107-094d-417a-be4e-221e87afbec1_Enabled">
    <vt:lpwstr>true</vt:lpwstr>
  </property>
  <property fmtid="{D5CDD505-2E9C-101B-9397-08002B2CF9AE}" pid="3" name="MSIP_Label_e4870107-094d-417a-be4e-221e87afbec1_SetDate">
    <vt:lpwstr>2023-12-04T18:10:10Z</vt:lpwstr>
  </property>
  <property fmtid="{D5CDD505-2E9C-101B-9397-08002B2CF9AE}" pid="4" name="MSIP_Label_e4870107-094d-417a-be4e-221e87afbec1_Method">
    <vt:lpwstr>Privileged</vt:lpwstr>
  </property>
  <property fmtid="{D5CDD505-2E9C-101B-9397-08002B2CF9AE}" pid="5" name="MSIP_Label_e4870107-094d-417a-be4e-221e87afbec1_Name">
    <vt:lpwstr>Level 2 - Limited (Items)</vt:lpwstr>
  </property>
  <property fmtid="{D5CDD505-2E9C-101B-9397-08002B2CF9AE}" pid="6" name="MSIP_Label_e4870107-094d-417a-be4e-221e87afbec1_SiteId">
    <vt:lpwstr>28b0d013-46bc-4a64-8d86-1c8a31cf590d</vt:lpwstr>
  </property>
  <property fmtid="{D5CDD505-2E9C-101B-9397-08002B2CF9AE}" pid="7" name="MSIP_Label_e4870107-094d-417a-be4e-221e87afbec1_ActionId">
    <vt:lpwstr>79fcbc8e-ae92-4816-9d89-c502f7e2d0c3</vt:lpwstr>
  </property>
  <property fmtid="{D5CDD505-2E9C-101B-9397-08002B2CF9AE}" pid="8" name="MSIP_Label_e4870107-094d-417a-be4e-221e87afbec1_ContentBits">
    <vt:lpwstr>0</vt:lpwstr>
  </property>
  <property fmtid="{D5CDD505-2E9C-101B-9397-08002B2CF9AE}" pid="9" name="ContentTypeId">
    <vt:lpwstr>0x01010053395AD577AFE040ACA063F8EE2DD141</vt:lpwstr>
  </property>
  <property fmtid="{D5CDD505-2E9C-101B-9397-08002B2CF9AE}" pid="10" name="MediaServiceImageTags">
    <vt:lpwstr/>
  </property>
</Properties>
</file>