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9121C" w14:textId="77777777" w:rsidR="00535E73" w:rsidRPr="00CB2326" w:rsidRDefault="00535E73" w:rsidP="00465F4E">
      <w:pPr>
        <w:pStyle w:val="SoiBody5"/>
      </w:pPr>
    </w:p>
    <w:sdt>
      <w:sdtPr>
        <w:rPr>
          <w:rFonts w:cs="Arial"/>
          <w:b w:val="0"/>
          <w:bCs/>
          <w:sz w:val="20"/>
          <w:szCs w:val="26"/>
        </w:rPr>
        <w:tag w:val="contract_objSTIND0001TITLE_PROF_SERVICES1902-01-01UID0"/>
        <w:id w:val="1664512577"/>
      </w:sdtPr>
      <w:sdtEndPr/>
      <w:sdtContent>
        <w:p w14:paraId="3B989F3A" w14:textId="77777777" w:rsidR="00663524" w:rsidRDefault="00663524">
          <w:pPr>
            <w:pStyle w:val="PSUnnumHeading"/>
          </w:pPr>
          <w:r>
            <w:t>PROFESSIONAL SERVICES CONTRACT</w:t>
          </w:r>
        </w:p>
        <w:p w14:paraId="69215301" w14:textId="77777777" w:rsidR="00663524" w:rsidRDefault="00663524">
          <w:pPr>
            <w:pStyle w:val="PSUnnumHeading"/>
          </w:pPr>
          <w:r>
            <w:t>Contract #</w:t>
          </w:r>
          <w:sdt>
            <w:sdtPr>
              <w:tag w:val="%%CONTRACT_ID%%"/>
              <w:id w:val="1054820402"/>
            </w:sdtPr>
            <w:sdtEndPr/>
            <w:sdtContent>
              <w:r>
                <w:t>%%CONTRACT_ID%%</w:t>
              </w:r>
            </w:sdtContent>
          </w:sdt>
        </w:p>
        <w:p w14:paraId="3E7A2C86" w14:textId="77777777" w:rsidR="00663524" w:rsidRDefault="00663524">
          <w:pPr>
            <w:pStyle w:val="PSBody2"/>
          </w:pPr>
          <w:r>
            <w:t xml:space="preserve">This Contract ("Contract"), entered into by and between </w:t>
          </w:r>
          <w:sdt>
            <w:sdtPr>
              <w:tag w:val="%%AGENCY_NAME%%"/>
              <w:id w:val="89046566"/>
            </w:sdtPr>
            <w:sdtEndPr/>
            <w:sdtContent>
              <w:r>
                <w:t>%%AGENCY_NAME%%</w:t>
              </w:r>
            </w:sdtContent>
          </w:sdt>
          <w:r>
            <w:t xml:space="preserve"> (the "State") and </w:t>
          </w:r>
          <w:sdt>
            <w:sdtPr>
              <w:tag w:val="%%VENDOR_NAME%%"/>
              <w:id w:val="415289877"/>
            </w:sdtPr>
            <w:sdtEndPr/>
            <w:sdtContent>
              <w:r>
                <w:t>%%VENDOR_NAME%%</w:t>
              </w:r>
            </w:sdtContent>
          </w:sdt>
          <w:r>
            <w:t xml:space="preserve"> (the "Contractor"), is executed pursuant to the terms and conditions set forth herein. In consideration of those mutual undertakings and covenants, the parties agree as follows:</w:t>
          </w:r>
        </w:p>
      </w:sdtContent>
    </w:sdt>
    <w:sdt>
      <w:sdtPr>
        <w:tag w:val="contract_objSTIND0001PROF_SERVICES1910-01-01UID0"/>
        <w:id w:val="-308020190"/>
      </w:sdtPr>
      <w:sdtEndPr/>
      <w:sdtContent>
        <w:p w14:paraId="700ADE61" w14:textId="77777777" w:rsidR="00663524" w:rsidRDefault="00663524">
          <w:pPr>
            <w:pStyle w:val="PSBody2"/>
          </w:pPr>
        </w:p>
        <w:p w14:paraId="6C0216F0" w14:textId="77777777" w:rsidR="00663524" w:rsidRPr="00F44F01" w:rsidRDefault="00663524" w:rsidP="005E13DE">
          <w:pPr>
            <w:pStyle w:val="PSBody2"/>
            <w:rPr>
              <w:rFonts w:eastAsia="Times New Roman"/>
              <w:szCs w:val="20"/>
            </w:rPr>
          </w:pPr>
          <w:r w:rsidRPr="00F44F01">
            <w:rPr>
              <w:rFonts w:eastAsia="Times New Roman"/>
              <w:b/>
              <w:szCs w:val="20"/>
            </w:rPr>
            <w:t>1.  Duties of Contractor</w:t>
          </w:r>
          <w:r w:rsidRPr="00F44F01">
            <w:rPr>
              <w:rFonts w:eastAsia="Times New Roman"/>
              <w:szCs w:val="20"/>
            </w:rPr>
            <w:t>.  The Contractor shall provide the following services relative to this Contract:</w:t>
          </w:r>
        </w:p>
        <w:p w14:paraId="2736DE04" w14:textId="77777777" w:rsidR="00663524" w:rsidRPr="00F44F01" w:rsidRDefault="00663524" w:rsidP="005E13DE">
          <w:pPr>
            <w:pStyle w:val="PSBody2"/>
            <w:rPr>
              <w:rFonts w:eastAsia="Times New Roman"/>
              <w:szCs w:val="20"/>
            </w:rPr>
          </w:pPr>
          <w:r w:rsidRPr="00F44F01">
            <w:rPr>
              <w:rFonts w:eastAsia="Times New Roman"/>
              <w:szCs w:val="20"/>
            </w:rPr>
            <w:t xml:space="preserve"> </w:t>
          </w:r>
        </w:p>
        <w:p w14:paraId="7EEFF76C" w14:textId="77777777" w:rsidR="00663524" w:rsidRPr="00F44F01" w:rsidRDefault="00663524" w:rsidP="005E13DE">
          <w:pPr>
            <w:pStyle w:val="PSBody2"/>
            <w:rPr>
              <w:rFonts w:eastAsia="Times New Roman"/>
              <w:szCs w:val="20"/>
            </w:rPr>
          </w:pPr>
          <w:r w:rsidRPr="00F44F01">
            <w:rPr>
              <w:rFonts w:eastAsia="Times New Roman"/>
              <w:b/>
              <w:szCs w:val="20"/>
            </w:rPr>
            <w:t>2.  Consideration</w:t>
          </w:r>
          <w:r w:rsidRPr="00F44F01">
            <w:rPr>
              <w:rFonts w:eastAsia="Times New Roman"/>
              <w:szCs w:val="20"/>
            </w:rPr>
            <w:t>.  The Contractor will be paid at the rate of _______ for performing the duties set forth above. Total remuneration under this Contract shall not exceed</w:t>
          </w:r>
          <w:r>
            <w:rPr>
              <w:rFonts w:eastAsia="Times New Roman"/>
              <w:szCs w:val="20"/>
            </w:rPr>
            <w:t xml:space="preserve"> $</w:t>
          </w:r>
          <w:sdt>
            <w:sdtPr>
              <w:tag w:val="%%CONTRACT_MAX_AMT%%"/>
              <w:id w:val="-1444215711"/>
            </w:sdtPr>
            <w:sdtEndPr/>
            <w:sdtContent>
              <w:r>
                <w:rPr>
                  <w:rFonts w:eastAsia="Times New Roman"/>
                  <w:szCs w:val="20"/>
                </w:rPr>
                <w:t>%%CONTRACT_MAX_AMT%%</w:t>
              </w:r>
            </w:sdtContent>
          </w:sdt>
          <w:r w:rsidRPr="00F44F01">
            <w:rPr>
              <w:rFonts w:eastAsia="Times New Roman"/>
              <w:szCs w:val="20"/>
            </w:rPr>
            <w:t>.</w:t>
          </w:r>
        </w:p>
        <w:p w14:paraId="56F3DE5F" w14:textId="77777777" w:rsidR="00663524" w:rsidRPr="00F44F01" w:rsidRDefault="00663524" w:rsidP="005E13DE">
          <w:pPr>
            <w:pStyle w:val="PSBody2"/>
            <w:rPr>
              <w:rFonts w:eastAsia="Times New Roman"/>
              <w:szCs w:val="20"/>
            </w:rPr>
          </w:pPr>
        </w:p>
        <w:p w14:paraId="64A6D154" w14:textId="77777777" w:rsidR="00663524" w:rsidRPr="00F44F01" w:rsidRDefault="00663524" w:rsidP="005E13DE">
          <w:pPr>
            <w:pStyle w:val="PSBody2"/>
            <w:rPr>
              <w:rFonts w:eastAsia="Times New Roman"/>
              <w:szCs w:val="20"/>
            </w:rPr>
          </w:pPr>
          <w:r w:rsidRPr="00F44F01">
            <w:rPr>
              <w:rFonts w:eastAsia="Times New Roman"/>
              <w:b/>
              <w:szCs w:val="20"/>
            </w:rPr>
            <w:t>3.  Term</w:t>
          </w:r>
          <w:r w:rsidRPr="00F44F01">
            <w:rPr>
              <w:rFonts w:eastAsia="Times New Roman"/>
              <w:szCs w:val="20"/>
            </w:rPr>
            <w:t xml:space="preserve">.  This Contract shall be effective for a period of _________. It shall commence on </w:t>
          </w:r>
          <w:sdt>
            <w:sdtPr>
              <w:tag w:val="%%CONTRACT_START_DATE%%"/>
              <w:id w:val="1068771746"/>
            </w:sdtPr>
            <w:sdtEndPr/>
            <w:sdtContent>
              <w:r>
                <w:rPr>
                  <w:rFonts w:eastAsia="Times New Roman"/>
                  <w:szCs w:val="20"/>
                </w:rPr>
                <w:t>%%CONTRACT_START_DATE%%</w:t>
              </w:r>
            </w:sdtContent>
          </w:sdt>
          <w:r w:rsidRPr="00F44F01">
            <w:rPr>
              <w:rFonts w:eastAsia="Times New Roman"/>
              <w:szCs w:val="20"/>
            </w:rPr>
            <w:t xml:space="preserve"> and shall remain in effect</w:t>
          </w:r>
          <w:r>
            <w:rPr>
              <w:rFonts w:eastAsia="Times New Roman"/>
              <w:szCs w:val="20"/>
            </w:rPr>
            <w:t xml:space="preserve"> t</w:t>
          </w:r>
          <w:r w:rsidRPr="00F44F01">
            <w:rPr>
              <w:rFonts w:eastAsia="Times New Roman"/>
              <w:szCs w:val="20"/>
            </w:rPr>
            <w:t>hrough</w:t>
          </w:r>
          <w:r>
            <w:rPr>
              <w:rFonts w:eastAsia="Times New Roman"/>
              <w:szCs w:val="20"/>
            </w:rPr>
            <w:t xml:space="preserve"> </w:t>
          </w:r>
          <w:sdt>
            <w:sdtPr>
              <w:tag w:val="%%CONTRACT_END_DATE%%"/>
              <w:id w:val="-2066327005"/>
            </w:sdtPr>
            <w:sdtEndPr/>
            <w:sdtContent>
              <w:r>
                <w:rPr>
                  <w:rFonts w:eastAsia="Times New Roman"/>
                  <w:szCs w:val="20"/>
                </w:rPr>
                <w:t>%%CONTRACT_END_DATE%%</w:t>
              </w:r>
            </w:sdtContent>
          </w:sdt>
          <w:r w:rsidRPr="00F44F01">
            <w:rPr>
              <w:rFonts w:eastAsia="Times New Roman"/>
              <w:szCs w:val="20"/>
            </w:rPr>
            <w:t>.</w:t>
          </w:r>
        </w:p>
        <w:p w14:paraId="6EB97627" w14:textId="77777777" w:rsidR="00663524" w:rsidRPr="00F44F01" w:rsidRDefault="00663524" w:rsidP="005E13DE">
          <w:pPr>
            <w:pStyle w:val="PSBody2"/>
            <w:rPr>
              <w:rFonts w:eastAsia="Times New Roman"/>
              <w:b/>
              <w:smallCaps/>
              <w:color w:val="000000"/>
              <w:szCs w:val="20"/>
            </w:rPr>
          </w:pPr>
        </w:p>
        <w:p w14:paraId="5BF6B2EC" w14:textId="77777777" w:rsidR="00663524" w:rsidRPr="00F44F01" w:rsidRDefault="00663524" w:rsidP="005E13DE">
          <w:pPr>
            <w:pStyle w:val="PSBody2"/>
            <w:rPr>
              <w:rFonts w:eastAsia="Times New Roman"/>
              <w:szCs w:val="20"/>
            </w:rPr>
          </w:pPr>
          <w:r w:rsidRPr="00F44F01">
            <w:rPr>
              <w:rFonts w:eastAsia="Times New Roman"/>
              <w:b/>
              <w:szCs w:val="20"/>
            </w:rPr>
            <w:t>4.  Access to Records</w:t>
          </w:r>
          <w:r w:rsidRPr="00F44F01">
            <w:rPr>
              <w:rFonts w:eastAsia="Times New Roman"/>
              <w:szCs w:val="20"/>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223AF236" w14:textId="77777777" w:rsidR="00663524" w:rsidRPr="00F44F01" w:rsidRDefault="00663524" w:rsidP="005E13DE">
          <w:pPr>
            <w:pStyle w:val="PSBody2"/>
            <w:rPr>
              <w:rFonts w:eastAsia="Times New Roman"/>
              <w:szCs w:val="20"/>
            </w:rPr>
          </w:pPr>
        </w:p>
        <w:p w14:paraId="4A6AB95D" w14:textId="77777777" w:rsidR="00663524" w:rsidRPr="00F44F01" w:rsidRDefault="00663524" w:rsidP="005E13DE">
          <w:pPr>
            <w:pStyle w:val="PSBody2"/>
            <w:rPr>
              <w:rFonts w:eastAsia="Times New Roman"/>
              <w:szCs w:val="20"/>
            </w:rPr>
          </w:pPr>
          <w:r w:rsidRPr="00F44F01">
            <w:rPr>
              <w:rFonts w:eastAsia="Times New Roman"/>
              <w:b/>
              <w:szCs w:val="20"/>
            </w:rPr>
            <w:t>5.  Assignment; Successors</w:t>
          </w:r>
          <w:r w:rsidRPr="00F44F01">
            <w:rPr>
              <w:rFonts w:eastAsia="Times New Roman"/>
              <w:szCs w:val="20"/>
            </w:rPr>
            <w:t xml:space="preserve">.  </w:t>
          </w:r>
        </w:p>
        <w:p w14:paraId="7B560404" w14:textId="77777777" w:rsidR="00663524" w:rsidRPr="00F44F01" w:rsidRDefault="00663524" w:rsidP="005E13DE">
          <w:pPr>
            <w:pStyle w:val="PSBody2"/>
            <w:rPr>
              <w:rFonts w:eastAsia="Times New Roman"/>
              <w:szCs w:val="20"/>
            </w:rPr>
          </w:pPr>
          <w:r w:rsidRPr="00F44F01">
            <w:rPr>
              <w:rFonts w:eastAsia="Times New Roman"/>
              <w:szCs w:val="20"/>
            </w:rPr>
            <w:t>A.  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w:t>
          </w:r>
          <w:r w:rsidRPr="00F44F01">
            <w:rPr>
              <w:rFonts w:eastAsia="Times New Roman"/>
              <w:szCs w:val="20"/>
            </w:rPr>
            <w:t>e than one party.</w:t>
          </w:r>
        </w:p>
        <w:p w14:paraId="2DE5087D" w14:textId="77777777" w:rsidR="00663524" w:rsidRPr="00F44F01" w:rsidRDefault="00663524" w:rsidP="005E13DE">
          <w:pPr>
            <w:pStyle w:val="PSBody2"/>
            <w:rPr>
              <w:rFonts w:eastAsia="Times New Roman"/>
              <w:szCs w:val="20"/>
            </w:rPr>
          </w:pPr>
        </w:p>
        <w:p w14:paraId="468360C7" w14:textId="77777777" w:rsidR="00663524" w:rsidRPr="00F44F01" w:rsidRDefault="00663524" w:rsidP="005E13DE">
          <w:pPr>
            <w:pStyle w:val="NoSpacing"/>
            <w:rPr>
              <w:rFonts w:ascii="Arial" w:hAnsi="Arial" w:cs="Arial"/>
              <w:spacing w:val="-3"/>
              <w:sz w:val="20"/>
              <w:szCs w:val="20"/>
            </w:rPr>
          </w:pPr>
          <w:r w:rsidRPr="00F44F01">
            <w:rPr>
              <w:rFonts w:ascii="Arial" w:hAnsi="Arial" w:cs="Arial"/>
              <w:spacing w:val="-3"/>
              <w:sz w:val="20"/>
              <w:szCs w:val="20"/>
            </w:rPr>
            <w:t xml:space="preserve">B.  </w:t>
          </w:r>
          <w:r w:rsidRPr="00F44F01">
            <w:rPr>
              <w:rFonts w:ascii="Arial" w:eastAsia="Times New Roman" w:hAnsi="Arial" w:cs="Arial"/>
              <w:sz w:val="20"/>
              <w:szCs w:val="20"/>
            </w:rPr>
            <w:t xml:space="preserve">The Contractor shall not assign or subcontract the whole or any part of this Contract without the State's prior written consent. Additionally, </w:t>
          </w:r>
          <w:r w:rsidRPr="00F44F01">
            <w:rPr>
              <w:rFonts w:ascii="Arial" w:hAnsi="Arial" w:cs="Arial"/>
              <w:spacing w:val="-3"/>
              <w:sz w:val="20"/>
              <w:szCs w:val="20"/>
            </w:rPr>
            <w:t xml:space="preserve">the Contractor shall provide prompt written notice to the State of any change in the Contractor's legal name or legal status so that the changes may be documented and payments to the successor entity may be made. </w:t>
          </w:r>
        </w:p>
        <w:p w14:paraId="39248311" w14:textId="77777777" w:rsidR="00663524" w:rsidRPr="00F44F01" w:rsidRDefault="00663524" w:rsidP="005E13DE">
          <w:pPr>
            <w:pStyle w:val="PSBody2"/>
            <w:rPr>
              <w:rFonts w:eastAsia="Times New Roman"/>
              <w:szCs w:val="20"/>
            </w:rPr>
          </w:pPr>
        </w:p>
        <w:p w14:paraId="48C4F5AC" w14:textId="77777777" w:rsidR="00663524" w:rsidRPr="00F44F01" w:rsidRDefault="00663524" w:rsidP="005E13DE">
          <w:pPr>
            <w:pStyle w:val="PSBody2"/>
            <w:shd w:val="clear" w:color="auto" w:fill="FFFFFF"/>
            <w:rPr>
              <w:rFonts w:eastAsia="Times New Roman"/>
              <w:szCs w:val="20"/>
            </w:rPr>
          </w:pPr>
          <w:r w:rsidRPr="00F44F01">
            <w:rPr>
              <w:rFonts w:eastAsia="Times New Roman"/>
              <w:b/>
              <w:szCs w:val="20"/>
            </w:rPr>
            <w:t>6.  Assignment of Antitrust Claims.</w:t>
          </w:r>
          <w:r w:rsidRPr="00F44F01">
            <w:rPr>
              <w:rFonts w:eastAsia="Times New Roman"/>
              <w:szCs w:val="20"/>
            </w:rPr>
            <w:t xml:space="preserve">  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4711A0CC" w14:textId="77777777" w:rsidR="00663524" w:rsidRPr="00F44F01" w:rsidRDefault="00663524" w:rsidP="005E13DE">
          <w:pPr>
            <w:pStyle w:val="PSBody2"/>
            <w:rPr>
              <w:rFonts w:eastAsia="Times New Roman"/>
              <w:szCs w:val="20"/>
            </w:rPr>
          </w:pPr>
        </w:p>
        <w:p w14:paraId="0A529FBC" w14:textId="77777777" w:rsidR="00663524" w:rsidRPr="00F44F01" w:rsidRDefault="00663524" w:rsidP="005E13DE">
          <w:pPr>
            <w:pStyle w:val="PSBody2"/>
            <w:rPr>
              <w:rFonts w:eastAsia="Times New Roman"/>
              <w:szCs w:val="20"/>
            </w:rPr>
          </w:pPr>
          <w:r w:rsidRPr="00F44F01">
            <w:rPr>
              <w:rFonts w:eastAsia="Times New Roman"/>
              <w:b/>
              <w:szCs w:val="20"/>
            </w:rPr>
            <w:t>7.  Audits</w:t>
          </w:r>
          <w:r w:rsidRPr="00F44F01">
            <w:rPr>
              <w:rFonts w:eastAsia="Times New Roman"/>
              <w:szCs w:val="20"/>
            </w:rPr>
            <w:t xml:space="preserve">. The Contractor acknowledges that it may be required to submit to an audit of funds paid through this Contract. Any such audit shall be conducted in accordance with IC § 5-11-1, </w:t>
          </w:r>
          <w:r w:rsidRPr="00F44F01">
            <w:rPr>
              <w:rFonts w:eastAsia="Times New Roman"/>
              <w:i/>
              <w:szCs w:val="20"/>
            </w:rPr>
            <w:t>et seq.</w:t>
          </w:r>
          <w:r w:rsidRPr="00F44F01">
            <w:rPr>
              <w:rFonts w:eastAsia="Times New Roman"/>
              <w:szCs w:val="20"/>
            </w:rPr>
            <w:t>, and audit guidelines specified by the State.</w:t>
          </w:r>
        </w:p>
        <w:p w14:paraId="1EC698CF" w14:textId="77777777" w:rsidR="00663524" w:rsidRPr="00F44F01" w:rsidRDefault="00663524" w:rsidP="005E13DE">
          <w:pPr>
            <w:pStyle w:val="PSBody2"/>
            <w:rPr>
              <w:rFonts w:eastAsia="Times New Roman"/>
              <w:szCs w:val="20"/>
            </w:rPr>
          </w:pPr>
        </w:p>
        <w:p w14:paraId="43E108CD" w14:textId="77777777" w:rsidR="00663524" w:rsidRPr="00F44F01" w:rsidRDefault="00663524" w:rsidP="005E13DE">
          <w:pPr>
            <w:pStyle w:val="PSBody2"/>
            <w:rPr>
              <w:rFonts w:eastAsia="Times New Roman"/>
              <w:szCs w:val="20"/>
            </w:rPr>
          </w:pPr>
          <w:r w:rsidRPr="00F44F01">
            <w:rPr>
              <w:rFonts w:eastAsia="Times New Roman"/>
              <w:szCs w:val="20"/>
            </w:rPr>
            <w:t>The State considers the Contractor to be a "Contractor" under 2 C.F.R. 200.33</w:t>
          </w:r>
          <w:r>
            <w:rPr>
              <w:rFonts w:eastAsia="Times New Roman"/>
              <w:szCs w:val="20"/>
            </w:rPr>
            <w:t>1</w:t>
          </w:r>
          <w:r w:rsidRPr="00F44F01">
            <w:rPr>
              <w:rFonts w:eastAsia="Times New Roman"/>
              <w:szCs w:val="20"/>
            </w:rPr>
            <w:t xml:space="preserve"> for purposes of this Contract. However, if it is determined that the Contractor is a "subrecipient" and if required by applicable provisions of 2 C.F.R. 200 (Uniform Administrative Requirements, Cost Principles, and Audit Requirements), Contractor shall arrange for a financial and compliance audit, which complies with 2 C.F.R. 200.500 </w:t>
          </w:r>
          <w:r w:rsidRPr="00F44F01">
            <w:rPr>
              <w:rFonts w:eastAsia="Times New Roman"/>
              <w:i/>
              <w:szCs w:val="20"/>
            </w:rPr>
            <w:t>et seq</w:t>
          </w:r>
          <w:r w:rsidRPr="00F44F01">
            <w:rPr>
              <w:rFonts w:eastAsia="Times New Roman"/>
              <w:szCs w:val="20"/>
            </w:rPr>
            <w:t>.</w:t>
          </w:r>
        </w:p>
        <w:p w14:paraId="2B1B84E1" w14:textId="77777777" w:rsidR="00663524" w:rsidRPr="00F44F01" w:rsidRDefault="00663524" w:rsidP="005E13DE">
          <w:pPr>
            <w:pStyle w:val="PSBody2"/>
            <w:rPr>
              <w:rFonts w:eastAsia="Times New Roman"/>
              <w:szCs w:val="20"/>
            </w:rPr>
          </w:pPr>
        </w:p>
        <w:p w14:paraId="59C56E80" w14:textId="77777777" w:rsidR="00663524" w:rsidRPr="00F44F01" w:rsidRDefault="00663524" w:rsidP="005E13DE">
          <w:pPr>
            <w:pStyle w:val="PSBody2"/>
            <w:rPr>
              <w:rFonts w:eastAsia="Times New Roman"/>
              <w:szCs w:val="20"/>
            </w:rPr>
          </w:pPr>
          <w:r w:rsidRPr="00F44F01">
            <w:rPr>
              <w:rFonts w:eastAsia="Times New Roman"/>
              <w:b/>
              <w:szCs w:val="20"/>
            </w:rPr>
            <w:lastRenderedPageBreak/>
            <w:t>8.  Authority to Bind Contractor</w:t>
          </w:r>
          <w:r w:rsidRPr="00F44F01">
            <w:rPr>
              <w:rFonts w:eastAsia="Times New Roman"/>
              <w:szCs w:val="20"/>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62CF846" w14:textId="77777777" w:rsidR="00663524" w:rsidRPr="00F44F01" w:rsidRDefault="00663524" w:rsidP="005E13DE">
          <w:pPr>
            <w:pStyle w:val="PSBody2"/>
            <w:rPr>
              <w:rFonts w:eastAsia="Times New Roman"/>
              <w:szCs w:val="20"/>
            </w:rPr>
          </w:pPr>
        </w:p>
        <w:p w14:paraId="063D4BC2" w14:textId="77777777" w:rsidR="00663524" w:rsidRPr="00F44F01" w:rsidRDefault="00663524" w:rsidP="005E13DE">
          <w:pPr>
            <w:pStyle w:val="PSBody2"/>
            <w:rPr>
              <w:rFonts w:eastAsia="Times New Roman"/>
              <w:szCs w:val="20"/>
            </w:rPr>
          </w:pPr>
          <w:r w:rsidRPr="00F44F01">
            <w:rPr>
              <w:rFonts w:eastAsia="Times New Roman"/>
              <w:b/>
              <w:szCs w:val="20"/>
            </w:rPr>
            <w:t>9.  Changes in Work</w:t>
          </w:r>
          <w:r w:rsidRPr="00F44F01">
            <w:rPr>
              <w:rFonts w:eastAsia="Times New Roman"/>
              <w:szCs w:val="20"/>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788FF909" w14:textId="77777777" w:rsidR="00663524" w:rsidRPr="00F44F01" w:rsidRDefault="00663524" w:rsidP="005E13DE">
          <w:pPr>
            <w:pStyle w:val="PSBody2"/>
            <w:rPr>
              <w:rFonts w:eastAsia="Times New Roman"/>
              <w:szCs w:val="20"/>
            </w:rPr>
          </w:pPr>
        </w:p>
        <w:p w14:paraId="4651CAE0" w14:textId="77777777" w:rsidR="00663524" w:rsidRPr="00F44F01" w:rsidRDefault="00663524" w:rsidP="005E13DE">
          <w:pPr>
            <w:pStyle w:val="PSBody2"/>
            <w:rPr>
              <w:rFonts w:eastAsia="Times New Roman"/>
              <w:b/>
              <w:szCs w:val="20"/>
            </w:rPr>
          </w:pPr>
          <w:r w:rsidRPr="00F44F01">
            <w:rPr>
              <w:rFonts w:eastAsia="Times New Roman"/>
              <w:b/>
              <w:szCs w:val="20"/>
            </w:rPr>
            <w:t xml:space="preserve">10.  Compliance with Laws. </w:t>
          </w:r>
        </w:p>
        <w:p w14:paraId="4AE0CFE9" w14:textId="77777777" w:rsidR="00663524" w:rsidRPr="00F44F01" w:rsidRDefault="00663524" w:rsidP="005E13DE">
          <w:pPr>
            <w:pStyle w:val="PSBody2"/>
            <w:rPr>
              <w:rFonts w:eastAsia="Times New Roman"/>
              <w:szCs w:val="20"/>
            </w:rPr>
          </w:pPr>
          <w:r w:rsidRPr="00F44F01">
            <w:rPr>
              <w:rFonts w:eastAsia="Times New Roman"/>
              <w:szCs w:val="20"/>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2D9503FF" w14:textId="77777777" w:rsidR="00663524" w:rsidRPr="00F44F01" w:rsidRDefault="00663524" w:rsidP="005E13DE">
          <w:pPr>
            <w:pStyle w:val="PSBody2"/>
            <w:rPr>
              <w:rFonts w:eastAsia="Times New Roman"/>
              <w:szCs w:val="20"/>
            </w:rPr>
          </w:pPr>
        </w:p>
        <w:p w14:paraId="48C72C1F" w14:textId="77777777" w:rsidR="00663524" w:rsidRPr="00F44F01" w:rsidRDefault="00663524" w:rsidP="005E13DE">
          <w:pPr>
            <w:pStyle w:val="PSBody2"/>
            <w:rPr>
              <w:rFonts w:eastAsia="Times New Roman"/>
              <w:szCs w:val="20"/>
            </w:rPr>
          </w:pPr>
          <w:r w:rsidRPr="00F44F01">
            <w:rPr>
              <w:rFonts w:eastAsia="Times New Roman"/>
              <w:szCs w:val="20"/>
            </w:rPr>
            <w:t xml:space="preserve">B.  The Contractor and its agents shall abide by all ethical requirements that apply to persons who have a business relationship with the State as set forth in IC § 4-2-6, </w:t>
          </w:r>
          <w:r w:rsidRPr="00F44F01">
            <w:rPr>
              <w:rFonts w:eastAsia="Times New Roman"/>
              <w:i/>
              <w:iCs/>
              <w:szCs w:val="20"/>
            </w:rPr>
            <w:t>et seq</w:t>
          </w:r>
          <w:r w:rsidRPr="00F44F01">
            <w:rPr>
              <w:rFonts w:eastAsia="Times New Roman"/>
              <w:szCs w:val="20"/>
            </w:rPr>
            <w:t xml:space="preserve">., IC § 4-2-7, </w:t>
          </w:r>
          <w:r w:rsidRPr="00F44F01">
            <w:rPr>
              <w:rFonts w:eastAsia="Times New Roman"/>
              <w:i/>
              <w:iCs/>
              <w:szCs w:val="20"/>
            </w:rPr>
            <w:t>et seq</w:t>
          </w:r>
          <w:r w:rsidRPr="00F44F01">
            <w:rPr>
              <w:rFonts w:eastAsia="Times New Roman"/>
              <w:szCs w:val="20"/>
            </w:rPr>
            <w:t>. and the regulations promulgated thereunder. </w:t>
          </w:r>
          <w:r w:rsidRPr="00F44F01">
            <w:rPr>
              <w:rFonts w:eastAsia="Times New Roman"/>
              <w:b/>
              <w:szCs w:val="20"/>
            </w:rPr>
            <w:t>If the Contractor has knowledge, or would have acquired knowledge with reasonable inquiry, that a state officer, employee, or special state appointee, as those terms are defined in IC § 4-2-6-1, has a financial interest in the Contract, the Contractor shall ensure compliance with the disclosure requirements in IC § 4-2-6-10.5 prior to the execution of this Contract. </w:t>
          </w:r>
          <w:r w:rsidRPr="00F44F01">
            <w:rPr>
              <w:rFonts w:eastAsia="Times New Roman"/>
              <w:szCs w:val="20"/>
            </w:rPr>
            <w:t>If the Contractor is not familiar with these ethical requirements, the</w:t>
          </w:r>
          <w:r w:rsidRPr="00F44F01">
            <w:rPr>
              <w:rFonts w:eastAsia="Times New Roman"/>
              <w:szCs w:val="20"/>
            </w:rPr>
            <w:t xml:space="preserve"> Contractor should refer any questions to the Indiana State Ethics Commission, or visit the Inspector General's website at </w:t>
          </w:r>
          <w:hyperlink r:id="rId9" w:history="1">
            <w:r w:rsidRPr="00F44F01">
              <w:rPr>
                <w:rFonts w:eastAsia="Times New Roman"/>
                <w:szCs w:val="20"/>
                <w:u w:val="single"/>
              </w:rPr>
              <w:t>http://www.in.gov/ig/</w:t>
            </w:r>
          </w:hyperlink>
          <w:r w:rsidRPr="00F44F01">
            <w:rPr>
              <w:rFonts w:eastAsia="Times New Roman"/>
              <w:szCs w:val="20"/>
            </w:rPr>
            <w:t>. If the Contractor or its agents violate any applicable ethical standards, the State may, in its sole discretion, terminate this Contract immediately upon notice to the Contractor. In addition, the Contractor may be subject to penalties under IC §§ 4-2-6, 4-2-7, 35-44.1-1-4, and under any other applicable laws.</w:t>
          </w:r>
        </w:p>
        <w:p w14:paraId="1BF47CFA" w14:textId="77777777" w:rsidR="00663524" w:rsidRPr="00F44F01" w:rsidRDefault="00663524" w:rsidP="005E13DE">
          <w:pPr>
            <w:pStyle w:val="PSBody2"/>
            <w:rPr>
              <w:rFonts w:eastAsia="Times New Roman"/>
              <w:szCs w:val="20"/>
            </w:rPr>
          </w:pPr>
        </w:p>
        <w:p w14:paraId="0D6B42E3" w14:textId="77777777" w:rsidR="00663524" w:rsidRPr="00F44F01" w:rsidRDefault="00663524" w:rsidP="005E13DE">
          <w:pPr>
            <w:pStyle w:val="PSBody2"/>
            <w:rPr>
              <w:rFonts w:eastAsia="Times New Roman"/>
              <w:szCs w:val="20"/>
            </w:rPr>
          </w:pPr>
          <w:r w:rsidRPr="00F44F01">
            <w:rPr>
              <w:rFonts w:eastAsia="Times New Roman"/>
              <w:szCs w:val="20"/>
            </w:rPr>
            <w:t>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w:t>
          </w:r>
          <w:r w:rsidRPr="00F44F01">
            <w:rPr>
              <w:rFonts w:eastAsia="Times New Roman"/>
              <w:szCs w:val="20"/>
            </w:rPr>
            <w:t xml:space="preserve">n its payments and has submitted proof of such payment to the State.  </w:t>
          </w:r>
        </w:p>
        <w:p w14:paraId="66F1BD8D" w14:textId="77777777" w:rsidR="00663524" w:rsidRPr="00F44F01" w:rsidRDefault="00663524" w:rsidP="005E13DE">
          <w:pPr>
            <w:pStyle w:val="PSBody2"/>
            <w:rPr>
              <w:rFonts w:eastAsia="Times New Roman"/>
              <w:szCs w:val="20"/>
            </w:rPr>
          </w:pPr>
        </w:p>
        <w:p w14:paraId="6301C82D" w14:textId="77777777" w:rsidR="00663524" w:rsidRPr="00F44F01" w:rsidRDefault="00663524" w:rsidP="005E13DE">
          <w:pPr>
            <w:pStyle w:val="PSBody2"/>
            <w:rPr>
              <w:rFonts w:eastAsia="Times New Roman"/>
              <w:szCs w:val="20"/>
            </w:rPr>
          </w:pPr>
          <w:r w:rsidRPr="00F44F01">
            <w:rPr>
              <w:rFonts w:eastAsia="Times New Roman"/>
              <w:szCs w:val="20"/>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6694D26" w14:textId="77777777" w:rsidR="00663524" w:rsidRPr="00F44F01" w:rsidRDefault="00663524" w:rsidP="005E13DE">
          <w:pPr>
            <w:pStyle w:val="PSBody2"/>
            <w:rPr>
              <w:rFonts w:eastAsia="Times New Roman"/>
              <w:szCs w:val="20"/>
            </w:rPr>
          </w:pPr>
        </w:p>
        <w:p w14:paraId="20C18CBD" w14:textId="77777777" w:rsidR="00663524" w:rsidRPr="00F44F01" w:rsidRDefault="00663524" w:rsidP="005E13DE">
          <w:pPr>
            <w:pStyle w:val="PSBody2"/>
            <w:rPr>
              <w:rFonts w:eastAsia="Times New Roman"/>
              <w:szCs w:val="20"/>
            </w:rPr>
          </w:pPr>
          <w:r w:rsidRPr="00F44F01">
            <w:rPr>
              <w:rFonts w:eastAsia="Times New Roman"/>
              <w:szCs w:val="20"/>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w:t>
          </w:r>
          <w:r w:rsidRPr="00F44F01">
            <w:rPr>
              <w:rFonts w:eastAsia="Times New Roman"/>
              <w:szCs w:val="20"/>
            </w:rPr>
            <w:t>es.  Any payments that the State may delay, withhold, deny, or apply under this section shall not be subject to penalty or interest, except as permitted by IC § 5-17-5.</w:t>
          </w:r>
        </w:p>
        <w:p w14:paraId="3C40F1A6" w14:textId="77777777" w:rsidR="00663524" w:rsidRPr="00F44F01" w:rsidRDefault="00663524" w:rsidP="005E13DE">
          <w:pPr>
            <w:pStyle w:val="PSBody2"/>
            <w:rPr>
              <w:rFonts w:eastAsia="Times New Roman"/>
              <w:szCs w:val="20"/>
            </w:rPr>
          </w:pPr>
        </w:p>
        <w:p w14:paraId="22832F9E" w14:textId="77777777" w:rsidR="00663524" w:rsidRPr="00F44F01" w:rsidRDefault="00663524" w:rsidP="005E13DE">
          <w:pPr>
            <w:pStyle w:val="PSBody2"/>
            <w:rPr>
              <w:rFonts w:eastAsia="Times New Roman"/>
              <w:szCs w:val="20"/>
            </w:rPr>
          </w:pPr>
          <w:r w:rsidRPr="00F44F01">
            <w:rPr>
              <w:rFonts w:eastAsia="Times New Roman"/>
              <w:szCs w:val="20"/>
            </w:rPr>
            <w:lastRenderedPageBreak/>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1DC690B9" w14:textId="77777777" w:rsidR="00663524" w:rsidRPr="00F44F01" w:rsidRDefault="00663524" w:rsidP="005E13DE">
          <w:pPr>
            <w:pStyle w:val="PSBody2"/>
            <w:rPr>
              <w:rFonts w:eastAsia="Times New Roman"/>
              <w:szCs w:val="20"/>
            </w:rPr>
          </w:pPr>
        </w:p>
        <w:p w14:paraId="65AAD841" w14:textId="77777777" w:rsidR="00663524" w:rsidRPr="00F44F01" w:rsidRDefault="00663524" w:rsidP="005E13DE">
          <w:pPr>
            <w:pStyle w:val="PSBody2"/>
            <w:rPr>
              <w:rFonts w:eastAsia="Times New Roman"/>
              <w:szCs w:val="20"/>
            </w:rPr>
          </w:pPr>
          <w:r w:rsidRPr="00F44F01">
            <w:rPr>
              <w:rFonts w:eastAsia="Times New Roman"/>
              <w:szCs w:val="20"/>
            </w:rPr>
            <w:t>G.  The Contractor affirms that, if it is an entity described in IC Title 23, it is properly registered and owes no outstanding reports to the Indiana Secretary of State.</w:t>
          </w:r>
        </w:p>
        <w:p w14:paraId="663727A7" w14:textId="77777777" w:rsidR="00663524" w:rsidRPr="00F44F01" w:rsidRDefault="00663524" w:rsidP="005E13DE">
          <w:pPr>
            <w:pStyle w:val="PSBody2"/>
            <w:rPr>
              <w:rFonts w:eastAsia="Times New Roman"/>
              <w:szCs w:val="20"/>
            </w:rPr>
          </w:pPr>
        </w:p>
        <w:p w14:paraId="6CF91D0A" w14:textId="77777777" w:rsidR="00663524" w:rsidRPr="00F44F01" w:rsidRDefault="00663524" w:rsidP="005E13DE">
          <w:pPr>
            <w:pStyle w:val="PSBody2"/>
            <w:autoSpaceDE w:val="0"/>
            <w:autoSpaceDN w:val="0"/>
            <w:adjustRightInd w:val="0"/>
            <w:spacing w:after="40"/>
            <w:jc w:val="both"/>
            <w:rPr>
              <w:rFonts w:eastAsia="Times New Roman"/>
              <w:szCs w:val="20"/>
            </w:rPr>
          </w:pPr>
          <w:r w:rsidRPr="00F44F01">
            <w:rPr>
              <w:rFonts w:eastAsia="Times New Roman"/>
              <w:szCs w:val="20"/>
            </w:rPr>
            <w:t xml:space="preserve">H.  </w:t>
          </w:r>
          <w:r w:rsidRPr="00F44F01">
            <w:rPr>
              <w:rFonts w:eastAsia="Times New Roman"/>
              <w:szCs w:val="20"/>
            </w:rPr>
            <w:t xml:space="preserve">As required by </w:t>
          </w:r>
          <w:r w:rsidRPr="00F44F01">
            <w:rPr>
              <w:rFonts w:eastAsia="Times New Roman"/>
              <w:szCs w:val="20"/>
            </w:rPr>
            <w:t>IC § 5-22-3-7:</w:t>
          </w:r>
        </w:p>
        <w:p w14:paraId="2BDBEDA3" w14:textId="77777777" w:rsidR="00663524" w:rsidRPr="00F44F01" w:rsidRDefault="00663524" w:rsidP="005E13DE">
          <w:pPr>
            <w:numPr>
              <w:ilvl w:val="0"/>
              <w:numId w:val="48"/>
            </w:numPr>
            <w:autoSpaceDE w:val="0"/>
            <w:autoSpaceDN w:val="0"/>
            <w:adjustRightInd w:val="0"/>
            <w:spacing w:after="80"/>
            <w:ind w:firstLine="360"/>
            <w:rPr>
              <w:rFonts w:eastAsia="Times New Roman" w:cs="Arial"/>
              <w:sz w:val="20"/>
              <w:szCs w:val="20"/>
            </w:rPr>
          </w:pPr>
          <w:r w:rsidRPr="00F44F01">
            <w:rPr>
              <w:rFonts w:eastAsia="Times New Roman" w:cs="Arial"/>
              <w:bCs/>
              <w:sz w:val="20"/>
              <w:szCs w:val="20"/>
            </w:rPr>
            <w:t xml:space="preserve">The Contractor and any principals of the Contractor certify that: </w:t>
          </w:r>
        </w:p>
        <w:p w14:paraId="2F385A5C" w14:textId="77777777" w:rsidR="00663524" w:rsidRPr="00F44F01" w:rsidRDefault="00663524" w:rsidP="005E13DE">
          <w:pPr>
            <w:pStyle w:val="PSBody2"/>
            <w:autoSpaceDE w:val="0"/>
            <w:autoSpaceDN w:val="0"/>
            <w:adjustRightInd w:val="0"/>
            <w:spacing w:after="80"/>
            <w:ind w:left="2160" w:hanging="360"/>
            <w:rPr>
              <w:rFonts w:eastAsia="Times New Roman"/>
              <w:szCs w:val="20"/>
            </w:rPr>
          </w:pPr>
          <w:r w:rsidRPr="00F44F01">
            <w:rPr>
              <w:rFonts w:eastAsia="Times New Roman"/>
              <w:szCs w:val="20"/>
            </w:rPr>
            <w:t>(A)</w:t>
          </w:r>
          <w:r w:rsidRPr="00F44F01">
            <w:rPr>
              <w:rFonts w:eastAsia="Times New Roman"/>
              <w:szCs w:val="20"/>
            </w:rPr>
            <w:tab/>
            <w:t xml:space="preserve">the Contractor, except for de minimis and nonsystematic violations, has not violated the terms of: </w:t>
          </w:r>
        </w:p>
        <w:p w14:paraId="1FEF5497" w14:textId="77777777" w:rsidR="00663524" w:rsidRPr="00F44F01" w:rsidRDefault="00663524" w:rsidP="005E13DE">
          <w:pPr>
            <w:numPr>
              <w:ilvl w:val="1"/>
              <w:numId w:val="49"/>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§24-4.7 [Telephone Solicitation Of Consumers];</w:t>
          </w:r>
        </w:p>
        <w:p w14:paraId="3B8CDE2D" w14:textId="77777777" w:rsidR="00663524" w:rsidRPr="00F44F01" w:rsidRDefault="00663524" w:rsidP="005E13DE">
          <w:pPr>
            <w:numPr>
              <w:ilvl w:val="1"/>
              <w:numId w:val="49"/>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§24-5-12 [</w:t>
          </w:r>
          <w:bookmarkStart w:id="0" w:name="IC24-5-12"/>
          <w:r w:rsidRPr="00F44F01">
            <w:rPr>
              <w:rFonts w:eastAsia="Times New Roman" w:cs="Arial"/>
              <w:sz w:val="20"/>
              <w:szCs w:val="20"/>
            </w:rPr>
            <w:t>Telephone Solicitations</w:t>
          </w:r>
          <w:bookmarkEnd w:id="0"/>
          <w:r w:rsidRPr="00F44F01">
            <w:rPr>
              <w:rFonts w:eastAsia="Times New Roman" w:cs="Arial"/>
              <w:sz w:val="20"/>
              <w:szCs w:val="20"/>
            </w:rPr>
            <w:t>];</w:t>
          </w:r>
          <w:r w:rsidRPr="00F44F01">
            <w:rPr>
              <w:rFonts w:eastAsia="Times New Roman" w:cs="Arial"/>
              <w:bCs/>
              <w:sz w:val="20"/>
              <w:szCs w:val="20"/>
            </w:rPr>
            <w:t xml:space="preserve"> or </w:t>
          </w:r>
        </w:p>
        <w:p w14:paraId="26343C77" w14:textId="77777777" w:rsidR="00663524" w:rsidRPr="00F44F01" w:rsidRDefault="00663524" w:rsidP="005E13DE">
          <w:pPr>
            <w:numPr>
              <w:ilvl w:val="1"/>
              <w:numId w:val="49"/>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§24-5-14 [</w:t>
          </w:r>
          <w:bookmarkStart w:id="1" w:name="IC24-5-14"/>
          <w:r w:rsidRPr="00F44F01">
            <w:rPr>
              <w:rFonts w:eastAsia="Times New Roman" w:cs="Arial"/>
              <w:sz w:val="20"/>
              <w:szCs w:val="20"/>
            </w:rPr>
            <w:t>Regulation of Automatic Dialing Machines</w:t>
          </w:r>
          <w:bookmarkEnd w:id="1"/>
          <w:r w:rsidRPr="00F44F01">
            <w:rPr>
              <w:rFonts w:eastAsia="Times New Roman" w:cs="Arial"/>
              <w:sz w:val="20"/>
              <w:szCs w:val="20"/>
            </w:rPr>
            <w:t>];</w:t>
          </w:r>
          <w:r w:rsidRPr="00F44F01">
            <w:rPr>
              <w:rFonts w:eastAsia="Times New Roman" w:cs="Arial"/>
              <w:bCs/>
              <w:sz w:val="20"/>
              <w:szCs w:val="20"/>
            </w:rPr>
            <w:t xml:space="preserve"> </w:t>
          </w:r>
        </w:p>
        <w:p w14:paraId="3D006C16" w14:textId="77777777" w:rsidR="00663524" w:rsidRPr="00F44F01" w:rsidRDefault="00663524" w:rsidP="005E13DE">
          <w:pPr>
            <w:pStyle w:val="PSBody2"/>
            <w:autoSpaceDE w:val="0"/>
            <w:autoSpaceDN w:val="0"/>
            <w:adjustRightInd w:val="0"/>
            <w:spacing w:after="80"/>
            <w:ind w:left="1800"/>
            <w:rPr>
              <w:rFonts w:eastAsia="Times New Roman"/>
              <w:szCs w:val="20"/>
            </w:rPr>
          </w:pPr>
          <w:r w:rsidRPr="00F44F01">
            <w:rPr>
              <w:rFonts w:eastAsia="Times New Roman"/>
              <w:szCs w:val="20"/>
            </w:rPr>
            <w:t xml:space="preserve">in the previous three hundred sixty-five (365) days, even if IC § 24-4.7 is preempted by federal law; and </w:t>
          </w:r>
        </w:p>
        <w:p w14:paraId="543F4D13" w14:textId="77777777" w:rsidR="00663524" w:rsidRPr="00F44F01" w:rsidRDefault="00663524" w:rsidP="005E13DE">
          <w:pPr>
            <w:pStyle w:val="PSBody2"/>
            <w:autoSpaceDE w:val="0"/>
            <w:autoSpaceDN w:val="0"/>
            <w:adjustRightInd w:val="0"/>
            <w:spacing w:after="80"/>
            <w:ind w:left="1800"/>
            <w:rPr>
              <w:rFonts w:eastAsia="Times New Roman"/>
              <w:szCs w:val="20"/>
            </w:rPr>
          </w:pPr>
          <w:r w:rsidRPr="00F44F01">
            <w:rPr>
              <w:rFonts w:eastAsia="Times New Roman"/>
              <w:szCs w:val="20"/>
            </w:rPr>
            <w:t>(B)</w:t>
          </w:r>
          <w:r w:rsidRPr="00F44F01">
            <w:rPr>
              <w:rFonts w:eastAsia="Times New Roman"/>
              <w:szCs w:val="20"/>
            </w:rPr>
            <w:tab/>
            <w:t>the Contractor will not violate the terms of IC § 24-4.7 for the duration of the Contract, even if IC §24-4.7 is preempted by federal law.</w:t>
          </w:r>
        </w:p>
        <w:p w14:paraId="1B7CBDE0" w14:textId="77777777" w:rsidR="00663524" w:rsidRPr="00F44F01" w:rsidRDefault="00663524" w:rsidP="005E13DE">
          <w:pPr>
            <w:numPr>
              <w:ilvl w:val="0"/>
              <w:numId w:val="48"/>
            </w:numPr>
            <w:autoSpaceDE w:val="0"/>
            <w:autoSpaceDN w:val="0"/>
            <w:adjustRightInd w:val="0"/>
            <w:spacing w:after="80"/>
            <w:ind w:left="1440"/>
            <w:rPr>
              <w:rFonts w:eastAsia="Times New Roman" w:cs="Arial"/>
              <w:sz w:val="20"/>
              <w:szCs w:val="20"/>
            </w:rPr>
          </w:pPr>
          <w:r w:rsidRPr="00F44F01">
            <w:rPr>
              <w:rFonts w:eastAsia="Times New Roman" w:cs="Arial"/>
              <w:bCs/>
              <w:sz w:val="20"/>
              <w:szCs w:val="2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1B8D0A67" w14:textId="77777777" w:rsidR="00663524" w:rsidRPr="00F44F01" w:rsidRDefault="00663524" w:rsidP="005E13DE">
          <w:pPr>
            <w:pStyle w:val="PSBody2"/>
            <w:autoSpaceDE w:val="0"/>
            <w:autoSpaceDN w:val="0"/>
            <w:adjustRightInd w:val="0"/>
            <w:spacing w:after="80"/>
            <w:ind w:left="2160" w:hanging="360"/>
            <w:rPr>
              <w:rFonts w:eastAsia="Times New Roman"/>
              <w:szCs w:val="20"/>
            </w:rPr>
          </w:pPr>
          <w:r w:rsidRPr="00F44F01">
            <w:rPr>
              <w:rFonts w:eastAsia="Times New Roman"/>
              <w:szCs w:val="20"/>
            </w:rPr>
            <w:t>(A)</w:t>
          </w:r>
          <w:r w:rsidRPr="00F44F01">
            <w:rPr>
              <w:rFonts w:eastAsia="Times New Roman"/>
              <w:szCs w:val="20"/>
            </w:rPr>
            <w:tab/>
            <w:t>has not violated the terms of IC § 24-4.7 in the previous three hundred sixty-five (365) days, even if IC §24-4.7 is preempted by federal law; and</w:t>
          </w:r>
        </w:p>
        <w:p w14:paraId="0CD4C499" w14:textId="77777777" w:rsidR="00663524" w:rsidRPr="00F44F01" w:rsidRDefault="00663524" w:rsidP="005E13DE">
          <w:pPr>
            <w:pStyle w:val="PSBody2"/>
            <w:spacing w:after="80"/>
            <w:ind w:left="2160" w:hanging="360"/>
            <w:rPr>
              <w:rFonts w:eastAsia="Times New Roman"/>
              <w:szCs w:val="20"/>
            </w:rPr>
          </w:pPr>
          <w:r w:rsidRPr="00F44F01">
            <w:rPr>
              <w:rFonts w:eastAsia="Times New Roman"/>
              <w:szCs w:val="20"/>
            </w:rPr>
            <w:t>(B) will not violate the terms of IC § 24-4.7 for the duration of the Contract, even if IC §24-4.7 is preempted by federal law.</w:t>
          </w:r>
        </w:p>
        <w:p w14:paraId="5986D761" w14:textId="77777777" w:rsidR="00663524" w:rsidRPr="00F44F01" w:rsidRDefault="00663524" w:rsidP="005E13DE">
          <w:pPr>
            <w:pStyle w:val="PSBody2"/>
            <w:rPr>
              <w:rFonts w:eastAsia="Times New Roman"/>
              <w:szCs w:val="20"/>
            </w:rPr>
          </w:pPr>
        </w:p>
        <w:p w14:paraId="25018E1D" w14:textId="77777777" w:rsidR="00663524" w:rsidRPr="00F44F01" w:rsidRDefault="00663524" w:rsidP="005E13DE">
          <w:pPr>
            <w:pStyle w:val="PSBody2"/>
            <w:rPr>
              <w:rFonts w:eastAsia="Times New Roman"/>
              <w:szCs w:val="20"/>
            </w:rPr>
          </w:pPr>
          <w:r w:rsidRPr="00F44F01">
            <w:rPr>
              <w:rFonts w:eastAsia="Times New Roman"/>
              <w:b/>
              <w:szCs w:val="20"/>
            </w:rPr>
            <w:t>11. Condition of Payment</w:t>
          </w:r>
          <w:r w:rsidRPr="00F44F01">
            <w:rPr>
              <w:rFonts w:eastAsia="Times New Roman"/>
              <w:szCs w:val="20"/>
            </w:rPr>
            <w:t>.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p w14:paraId="47B5BB43" w14:textId="77777777" w:rsidR="00663524" w:rsidRPr="00F44F01" w:rsidRDefault="00663524" w:rsidP="005E13DE">
          <w:pPr>
            <w:pStyle w:val="PSBody2"/>
            <w:rPr>
              <w:rFonts w:eastAsia="Times New Roman"/>
              <w:szCs w:val="20"/>
            </w:rPr>
          </w:pPr>
        </w:p>
        <w:p w14:paraId="21DDD32E" w14:textId="77777777" w:rsidR="00663524" w:rsidRPr="00F44F01" w:rsidRDefault="00663524" w:rsidP="005E13DE">
          <w:pPr>
            <w:pStyle w:val="PSBody2"/>
            <w:rPr>
              <w:rFonts w:eastAsia="Times New Roman"/>
              <w:szCs w:val="20"/>
            </w:rPr>
          </w:pPr>
          <w:r w:rsidRPr="00F44F01">
            <w:rPr>
              <w:rFonts w:eastAsia="Times New Roman"/>
              <w:b/>
              <w:szCs w:val="20"/>
            </w:rPr>
            <w:t>12.  Confidentiality of State Information</w:t>
          </w:r>
          <w:r w:rsidRPr="00F44F01">
            <w:rPr>
              <w:rFonts w:eastAsia="Times New Roman"/>
              <w:szCs w:val="20"/>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55FB5D62" w14:textId="77777777" w:rsidR="00663524" w:rsidRPr="00F44F01" w:rsidRDefault="00663524" w:rsidP="005E13DE">
          <w:pPr>
            <w:pStyle w:val="PSBody2"/>
            <w:rPr>
              <w:rFonts w:eastAsia="Times New Roman"/>
              <w:szCs w:val="20"/>
            </w:rPr>
          </w:pPr>
        </w:p>
        <w:p w14:paraId="273A51FE" w14:textId="77777777" w:rsidR="00663524" w:rsidRPr="00F44F01" w:rsidRDefault="00663524" w:rsidP="005E13DE">
          <w:pPr>
            <w:pStyle w:val="PSBody2"/>
            <w:rPr>
              <w:rFonts w:eastAsia="Times New Roman"/>
              <w:szCs w:val="20"/>
            </w:rPr>
          </w:pPr>
          <w:r w:rsidRPr="00F44F01">
            <w:rPr>
              <w:rFonts w:eastAsia="Times New Roman"/>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 4-1-10 and IC § 4-1-11.  If any Social Security number(s) is/are disclosed by Con</w:t>
          </w:r>
          <w:r w:rsidRPr="00F44F01">
            <w:rPr>
              <w:rFonts w:eastAsia="Times New Roman"/>
              <w:szCs w:val="20"/>
            </w:rPr>
            <w:t>tractor, Contractor agrees to pay the cost of the notice of disclosure of a breach of the security of the system in addition to any other claims and expenses for which it is liable under the terms of this contract.</w:t>
          </w:r>
        </w:p>
        <w:p w14:paraId="03684B81" w14:textId="77777777" w:rsidR="00663524" w:rsidRPr="00F44F01" w:rsidRDefault="00663524" w:rsidP="005E13DE">
          <w:pPr>
            <w:pStyle w:val="PSBody2"/>
            <w:rPr>
              <w:rFonts w:eastAsia="Times New Roman"/>
              <w:szCs w:val="20"/>
            </w:rPr>
          </w:pPr>
        </w:p>
        <w:p w14:paraId="53253940" w14:textId="77777777" w:rsidR="00663524" w:rsidRPr="00F44F01" w:rsidRDefault="00663524" w:rsidP="005E13DE">
          <w:pPr>
            <w:pStyle w:val="PSBody2"/>
            <w:rPr>
              <w:rFonts w:eastAsia="Times New Roman"/>
              <w:b/>
              <w:szCs w:val="20"/>
            </w:rPr>
          </w:pPr>
          <w:r w:rsidRPr="00F44F01">
            <w:rPr>
              <w:rFonts w:eastAsia="Times New Roman"/>
              <w:b/>
              <w:szCs w:val="20"/>
            </w:rPr>
            <w:lastRenderedPageBreak/>
            <w:t xml:space="preserve">13.  Continuity of Services.   </w:t>
          </w:r>
        </w:p>
        <w:p w14:paraId="56123E97" w14:textId="77777777" w:rsidR="00663524" w:rsidRPr="00F44F01" w:rsidRDefault="00663524" w:rsidP="005E13DE">
          <w:pPr>
            <w:pStyle w:val="PSBody2"/>
            <w:rPr>
              <w:rFonts w:eastAsia="Times New Roman"/>
              <w:szCs w:val="20"/>
            </w:rPr>
          </w:pPr>
          <w:r w:rsidRPr="00F44F01">
            <w:rPr>
              <w:rFonts w:eastAsia="Times New Roman"/>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14F807BE" w14:textId="77777777" w:rsidR="00663524" w:rsidRPr="00F44F01" w:rsidRDefault="00663524" w:rsidP="005E13DE">
          <w:pPr>
            <w:pStyle w:val="ListParagraph"/>
            <w:numPr>
              <w:ilvl w:val="0"/>
              <w:numId w:val="50"/>
            </w:numPr>
            <w:spacing w:after="0"/>
            <w:contextualSpacing/>
            <w:rPr>
              <w:rFonts w:eastAsia="Times New Roman" w:cs="Arial"/>
              <w:szCs w:val="20"/>
            </w:rPr>
          </w:pPr>
          <w:bookmarkStart w:id="2" w:name="_Toc236554569"/>
          <w:r w:rsidRPr="00F44F01">
            <w:rPr>
              <w:rFonts w:eastAsia="Times New Roman" w:cs="Arial"/>
              <w:szCs w:val="20"/>
            </w:rPr>
            <w:t>Furnish phase-in training; and</w:t>
          </w:r>
          <w:bookmarkEnd w:id="2"/>
        </w:p>
        <w:p w14:paraId="0A4DB22F" w14:textId="77777777" w:rsidR="00663524" w:rsidRPr="00F44F01" w:rsidRDefault="00663524" w:rsidP="005E13DE">
          <w:pPr>
            <w:pStyle w:val="ListParagraph"/>
            <w:numPr>
              <w:ilvl w:val="0"/>
              <w:numId w:val="50"/>
            </w:numPr>
            <w:spacing w:after="0"/>
            <w:ind w:right="-360"/>
            <w:contextualSpacing/>
            <w:rPr>
              <w:rFonts w:eastAsia="Times New Roman" w:cs="Arial"/>
              <w:szCs w:val="20"/>
            </w:rPr>
          </w:pPr>
          <w:r w:rsidRPr="00F44F01">
            <w:rPr>
              <w:rFonts w:eastAsia="Times New Roman" w:cs="Arial"/>
              <w:szCs w:val="20"/>
            </w:rPr>
            <w:t>Exercise its best efforts and cooperation to effect an orderly and efficient transition to a successor.</w:t>
          </w:r>
        </w:p>
        <w:p w14:paraId="61B9645A" w14:textId="77777777" w:rsidR="00663524" w:rsidRPr="00F44F01" w:rsidRDefault="00663524" w:rsidP="005E13DE">
          <w:pPr>
            <w:pStyle w:val="PSBody2"/>
            <w:rPr>
              <w:rFonts w:eastAsia="Times New Roman"/>
              <w:szCs w:val="20"/>
            </w:rPr>
          </w:pPr>
        </w:p>
        <w:p w14:paraId="204BC224" w14:textId="77777777" w:rsidR="00663524" w:rsidRPr="00F44F01" w:rsidRDefault="00663524" w:rsidP="005E13DE">
          <w:pPr>
            <w:pStyle w:val="PSBody2"/>
            <w:rPr>
              <w:rFonts w:eastAsia="Times New Roman"/>
              <w:szCs w:val="20"/>
            </w:rPr>
          </w:pPr>
          <w:r w:rsidRPr="00F44F01">
            <w:rPr>
              <w:rFonts w:eastAsia="Times New Roman"/>
              <w:szCs w:val="20"/>
            </w:rPr>
            <w:t>B.  The Contractor shall, upon the State's written notice:</w:t>
          </w:r>
        </w:p>
        <w:p w14:paraId="156392B5" w14:textId="77777777" w:rsidR="00663524" w:rsidRPr="00F44F01" w:rsidRDefault="00663524" w:rsidP="005E13DE">
          <w:pPr>
            <w:numPr>
              <w:ilvl w:val="0"/>
              <w:numId w:val="51"/>
            </w:numPr>
            <w:tabs>
              <w:tab w:val="clear" w:pos="360"/>
            </w:tabs>
            <w:ind w:left="720"/>
            <w:rPr>
              <w:rFonts w:eastAsia="Times New Roman" w:cs="Arial"/>
              <w:sz w:val="20"/>
              <w:szCs w:val="20"/>
            </w:rPr>
          </w:pPr>
          <w:r w:rsidRPr="00F44F01">
            <w:rPr>
              <w:rFonts w:eastAsia="Times New Roman" w:cs="Arial"/>
              <w:sz w:val="20"/>
              <w:szCs w:val="20"/>
            </w:rPr>
            <w:t>Furnish phase-in, phase-out services for up to sixty (60) days after this Contract expires; and</w:t>
          </w:r>
        </w:p>
        <w:p w14:paraId="27FFE300" w14:textId="77777777" w:rsidR="00663524" w:rsidRPr="00F44F01" w:rsidRDefault="00663524" w:rsidP="005E13DE">
          <w:pPr>
            <w:numPr>
              <w:ilvl w:val="0"/>
              <w:numId w:val="51"/>
            </w:numPr>
            <w:tabs>
              <w:tab w:val="clear" w:pos="360"/>
            </w:tabs>
            <w:ind w:left="720"/>
            <w:rPr>
              <w:rFonts w:eastAsia="Times New Roman" w:cs="Arial"/>
              <w:sz w:val="20"/>
              <w:szCs w:val="20"/>
            </w:rPr>
          </w:pPr>
          <w:r w:rsidRPr="00F44F01">
            <w:rPr>
              <w:rFonts w:eastAsia="Times New Roman"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w:t>
          </w:r>
          <w:r w:rsidRPr="00F44F01">
            <w:rPr>
              <w:rFonts w:eastAsia="Times New Roman" w:cs="Arial"/>
              <w:sz w:val="20"/>
              <w:szCs w:val="20"/>
            </w:rPr>
            <w:t>cy.</w:t>
          </w:r>
        </w:p>
        <w:p w14:paraId="1EB44826" w14:textId="77777777" w:rsidR="00663524" w:rsidRPr="00F44F01" w:rsidRDefault="00663524" w:rsidP="005E13DE">
          <w:pPr>
            <w:pStyle w:val="PSBody2"/>
            <w:rPr>
              <w:rFonts w:eastAsia="Times New Roman"/>
              <w:szCs w:val="20"/>
            </w:rPr>
          </w:pPr>
        </w:p>
        <w:p w14:paraId="0540A8C8" w14:textId="77777777" w:rsidR="00663524" w:rsidRPr="00F44F01" w:rsidRDefault="00663524" w:rsidP="005E13DE">
          <w:pPr>
            <w:pStyle w:val="PSBody2"/>
            <w:rPr>
              <w:rFonts w:eastAsia="Times New Roman"/>
              <w:szCs w:val="20"/>
            </w:rPr>
          </w:pPr>
          <w:r w:rsidRPr="00F44F01">
            <w:rPr>
              <w:rFonts w:eastAsia="Times New Roman"/>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w:t>
          </w:r>
          <w:r w:rsidRPr="00F44F01">
            <w:rPr>
              <w:rFonts w:eastAsia="Times New Roman"/>
              <w:szCs w:val="20"/>
            </w:rPr>
            <w:t>or.</w:t>
          </w:r>
        </w:p>
        <w:p w14:paraId="1C97C55E" w14:textId="77777777" w:rsidR="00663524" w:rsidRPr="00F44F01" w:rsidRDefault="00663524" w:rsidP="005E13DE">
          <w:pPr>
            <w:pStyle w:val="PSBody2"/>
            <w:rPr>
              <w:rFonts w:eastAsia="Times New Roman"/>
              <w:szCs w:val="20"/>
            </w:rPr>
          </w:pPr>
        </w:p>
        <w:p w14:paraId="057B7048" w14:textId="77777777" w:rsidR="00663524" w:rsidRPr="00F44F01" w:rsidRDefault="00663524" w:rsidP="005E13DE">
          <w:pPr>
            <w:pStyle w:val="PSBody2"/>
            <w:rPr>
              <w:rFonts w:eastAsia="Times New Roman"/>
              <w:szCs w:val="20"/>
            </w:rPr>
          </w:pPr>
          <w:r w:rsidRPr="00F44F01">
            <w:rPr>
              <w:rFonts w:eastAsia="Times New Roman"/>
              <w:szCs w:val="20"/>
            </w:rPr>
            <w:t>D.  The Contractor shall be reimbursed for all reasonable phase-in, phase-out costs (i.e., costs incurred within the agreed period after contract expiration that result from phase-in, phase-out operations).</w:t>
          </w:r>
        </w:p>
        <w:p w14:paraId="6B8F386B" w14:textId="77777777" w:rsidR="00663524" w:rsidRPr="00F44F01" w:rsidRDefault="00663524" w:rsidP="005E13DE">
          <w:pPr>
            <w:pStyle w:val="PSBody2"/>
            <w:rPr>
              <w:rFonts w:eastAsia="Times New Roman"/>
              <w:b/>
              <w:szCs w:val="20"/>
            </w:rPr>
          </w:pPr>
        </w:p>
        <w:p w14:paraId="70745EE6" w14:textId="77777777" w:rsidR="00663524" w:rsidRPr="00F44F01" w:rsidRDefault="00663524" w:rsidP="005E13DE">
          <w:pPr>
            <w:pStyle w:val="PSBody2"/>
            <w:rPr>
              <w:rFonts w:eastAsia="Times New Roman"/>
              <w:b/>
              <w:szCs w:val="20"/>
            </w:rPr>
          </w:pPr>
          <w:r w:rsidRPr="00F44F01">
            <w:rPr>
              <w:rFonts w:eastAsia="Times New Roman"/>
              <w:b/>
              <w:szCs w:val="20"/>
            </w:rPr>
            <w:t xml:space="preserve">14.  Debarment and Suspension. </w:t>
          </w:r>
        </w:p>
        <w:p w14:paraId="3B698B7A" w14:textId="77777777" w:rsidR="00663524" w:rsidRPr="00F44F01" w:rsidRDefault="00663524" w:rsidP="005E13DE">
          <w:pPr>
            <w:pStyle w:val="PSBody2"/>
            <w:rPr>
              <w:rFonts w:eastAsia="Times New Roman"/>
              <w:szCs w:val="20"/>
            </w:rPr>
          </w:pPr>
          <w:r w:rsidRPr="00F44F01">
            <w:rPr>
              <w:rFonts w:eastAsia="Times New Roman"/>
              <w:szCs w:val="20"/>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w:t>
          </w:r>
          <w:r w:rsidRPr="00F44F01">
            <w:rPr>
              <w:rFonts w:eastAsia="Times New Roman"/>
              <w:szCs w:val="20"/>
            </w:rPr>
            <w:t xml:space="preserve"> supervisory responsibilities, or a person who has a critical influence on or substantive control over the operations of the Contractor.</w:t>
          </w:r>
        </w:p>
        <w:p w14:paraId="5B188CC7" w14:textId="77777777" w:rsidR="00663524" w:rsidRPr="00F44F01" w:rsidRDefault="00663524" w:rsidP="005E13DE">
          <w:pPr>
            <w:pStyle w:val="PSBody2"/>
            <w:rPr>
              <w:rFonts w:eastAsia="Times New Roman"/>
              <w:szCs w:val="20"/>
            </w:rPr>
          </w:pPr>
          <w:r w:rsidRPr="00F44F01">
            <w:rPr>
              <w:rFonts w:eastAsia="Times New Roman"/>
              <w:szCs w:val="20"/>
            </w:rPr>
            <w:t xml:space="preserve">  </w:t>
          </w:r>
        </w:p>
        <w:p w14:paraId="57DD96BE" w14:textId="77777777" w:rsidR="00663524" w:rsidRPr="00F44F01" w:rsidRDefault="00663524" w:rsidP="005E13DE">
          <w:pPr>
            <w:pStyle w:val="PSBody2"/>
            <w:rPr>
              <w:rFonts w:eastAsia="Times New Roman"/>
              <w:szCs w:val="20"/>
            </w:rPr>
          </w:pPr>
          <w:r w:rsidRPr="00F44F01">
            <w:rPr>
              <w:rFonts w:eastAsia="Times New Roman"/>
              <w:szCs w:val="20"/>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w:t>
          </w:r>
          <w:r w:rsidRPr="00F44F01">
            <w:rPr>
              <w:rFonts w:eastAsia="Times New Roman"/>
              <w:szCs w:val="20"/>
            </w:rPr>
            <w:t>nship with the subcontractor for work to be performed under this Contract.</w:t>
          </w:r>
        </w:p>
        <w:p w14:paraId="6AECD8CD" w14:textId="77777777" w:rsidR="00663524" w:rsidRPr="00F44F01" w:rsidRDefault="00663524" w:rsidP="005E13DE">
          <w:pPr>
            <w:pStyle w:val="PSBody2"/>
            <w:rPr>
              <w:rFonts w:eastAsia="Times New Roman"/>
              <w:szCs w:val="20"/>
            </w:rPr>
          </w:pPr>
        </w:p>
        <w:p w14:paraId="1B463240" w14:textId="77777777" w:rsidR="00663524" w:rsidRPr="00F44F01" w:rsidRDefault="00663524" w:rsidP="005E13DE">
          <w:pPr>
            <w:pStyle w:val="PSBody2"/>
            <w:rPr>
              <w:rFonts w:eastAsia="Times New Roman"/>
              <w:szCs w:val="20"/>
            </w:rPr>
          </w:pPr>
          <w:r w:rsidRPr="00F44F01">
            <w:rPr>
              <w:rFonts w:eastAsia="Times New Roman"/>
              <w:b/>
              <w:szCs w:val="20"/>
            </w:rPr>
            <w:t>15.  Default by State</w:t>
          </w:r>
          <w:r w:rsidRPr="00F44F01">
            <w:rPr>
              <w:rFonts w:eastAsia="Times New Roman"/>
              <w:szCs w:val="20"/>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6F028BCD" w14:textId="77777777" w:rsidR="00663524" w:rsidRPr="00F44F01" w:rsidRDefault="00663524" w:rsidP="005E13DE">
          <w:pPr>
            <w:pStyle w:val="PSBody2"/>
            <w:rPr>
              <w:rFonts w:eastAsia="Times New Roman"/>
              <w:b/>
              <w:szCs w:val="20"/>
            </w:rPr>
          </w:pPr>
        </w:p>
        <w:p w14:paraId="4FBA2D69" w14:textId="77777777" w:rsidR="00663524" w:rsidRPr="00F44F01" w:rsidRDefault="00663524" w:rsidP="005E13DE">
          <w:pPr>
            <w:pStyle w:val="PSBody2"/>
            <w:rPr>
              <w:rFonts w:eastAsia="Times New Roman"/>
              <w:b/>
              <w:szCs w:val="20"/>
            </w:rPr>
          </w:pPr>
          <w:r w:rsidRPr="00F44F01">
            <w:rPr>
              <w:rFonts w:eastAsia="Times New Roman"/>
              <w:b/>
              <w:szCs w:val="20"/>
            </w:rPr>
            <w:t>16.  Disputes.</w:t>
          </w:r>
        </w:p>
        <w:p w14:paraId="346CEB63" w14:textId="77777777" w:rsidR="00663524" w:rsidRPr="00F44F01" w:rsidRDefault="00663524" w:rsidP="005E13DE">
          <w:pPr>
            <w:pStyle w:val="PSBody2"/>
            <w:rPr>
              <w:rFonts w:eastAsia="Times New Roman"/>
              <w:szCs w:val="20"/>
            </w:rPr>
          </w:pPr>
          <w:r w:rsidRPr="00F44F01">
            <w:rPr>
              <w:rFonts w:eastAsia="Times New Roman"/>
              <w:szCs w:val="20"/>
            </w:rPr>
            <w:t xml:space="preserve">A.  Should any disputes arise with respect to this Contract, the Contractor and the State agree to act immediately to resolve such disputes. Time is of the essence in the resolution of disputes.  </w:t>
          </w:r>
        </w:p>
        <w:p w14:paraId="518F116D" w14:textId="77777777" w:rsidR="00663524" w:rsidRPr="00F44F01" w:rsidRDefault="00663524" w:rsidP="005E13DE">
          <w:pPr>
            <w:pStyle w:val="PSBody2"/>
            <w:rPr>
              <w:rFonts w:eastAsia="Times New Roman"/>
              <w:szCs w:val="20"/>
            </w:rPr>
          </w:pPr>
        </w:p>
        <w:p w14:paraId="789C61FA" w14:textId="77777777" w:rsidR="00663524" w:rsidRPr="00F44F01" w:rsidRDefault="00663524" w:rsidP="005E13DE">
          <w:pPr>
            <w:pStyle w:val="PSBody2"/>
            <w:rPr>
              <w:rFonts w:eastAsia="Times New Roman"/>
              <w:szCs w:val="20"/>
            </w:rPr>
          </w:pPr>
          <w:r w:rsidRPr="00F44F01">
            <w:rPr>
              <w:rFonts w:eastAsia="Times New Roman"/>
              <w:szCs w:val="20"/>
            </w:rPr>
            <w:t xml:space="preserve">B.  The Contractor agrees that, the existence of a dispute notwithstanding, it will continue without delay to carry out all of its responsibilities under this Contract that are not affected by the dispute. </w:t>
          </w:r>
          <w:r w:rsidRPr="00F44F01">
            <w:rPr>
              <w:rFonts w:eastAsia="Times New Roman"/>
              <w:szCs w:val="20"/>
            </w:rPr>
            <w:lastRenderedPageBreak/>
            <w:t xml:space="preserve">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2267BCCB" w14:textId="77777777" w:rsidR="00663524" w:rsidRPr="00F44F01" w:rsidRDefault="00663524" w:rsidP="005E13DE">
          <w:pPr>
            <w:pStyle w:val="PSBody2"/>
            <w:rPr>
              <w:szCs w:val="20"/>
            </w:rPr>
          </w:pPr>
        </w:p>
        <w:p w14:paraId="00C26CB9" w14:textId="77777777" w:rsidR="00663524" w:rsidRPr="00F44F01" w:rsidRDefault="00663524" w:rsidP="005E13DE">
          <w:pPr>
            <w:pStyle w:val="PSBody2"/>
            <w:rPr>
              <w:color w:val="666666"/>
              <w:szCs w:val="20"/>
            </w:rPr>
          </w:pPr>
          <w:r w:rsidRPr="00F44F01">
            <w:rPr>
              <w:szCs w:val="20"/>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w:t>
          </w:r>
          <w:r w:rsidRPr="00F44F01">
            <w:rPr>
              <w:szCs w:val="20"/>
            </w:rPr>
            <w:t xml:space="preserve">ice setting out documents and materials to be submitted to the Commissioner in order to resolve the dispute; the Notice may also afford the parties the opportunity to make presentations and enter into further negotiations. Within thirty (30) business days of the conclusion of the final presentations, the Commissioner shall issue a written decision and furnish it to both parties.  </w:t>
          </w:r>
          <w:r w:rsidRPr="00F44F01">
            <w:rPr>
              <w:rFonts w:eastAsia="Times New Roman"/>
              <w:szCs w:val="20"/>
            </w:rPr>
            <w:t>The Commissioner's decision shall be the final and conclusive administrative decision unless either party serves on the Commissio</w:t>
          </w:r>
          <w:r w:rsidRPr="00F44F01">
            <w:rPr>
              <w:rFonts w:eastAsia="Times New Roman"/>
              <w:szCs w:val="20"/>
            </w:rPr>
            <w:t>ner and the other party, within ten (10) business days after receipt of the Commissioner's decision, a written request for reconsideration and modification of the written decision. If the Commissioner does not modify the written decision within thirty (30) business days, either party may take such other action helpful to resolving the dispute, including submitting the dispute to an Indiana court of competent jurisdiction. If the parties accept the Commissioner's decision, it may be memorialized as a written</w:t>
          </w:r>
          <w:r w:rsidRPr="00F44F01">
            <w:rPr>
              <w:rFonts w:eastAsia="Times New Roman"/>
              <w:szCs w:val="20"/>
            </w:rPr>
            <w:t xml:space="preserve"> Amendment to this Contract if appropriate. </w:t>
          </w:r>
        </w:p>
        <w:p w14:paraId="3DD1B8CB" w14:textId="77777777" w:rsidR="00663524" w:rsidRPr="00F44F01" w:rsidRDefault="00663524" w:rsidP="005E13DE">
          <w:pPr>
            <w:pStyle w:val="PSBody2"/>
            <w:rPr>
              <w:rFonts w:eastAsia="Times New Roman"/>
              <w:szCs w:val="20"/>
            </w:rPr>
          </w:pPr>
        </w:p>
        <w:p w14:paraId="31AB1772" w14:textId="77777777" w:rsidR="00663524" w:rsidRPr="00F44F01" w:rsidRDefault="00663524" w:rsidP="005E13DE">
          <w:pPr>
            <w:pStyle w:val="PSBody2"/>
            <w:rPr>
              <w:rFonts w:eastAsia="Times New Roman"/>
              <w:szCs w:val="20"/>
            </w:rPr>
          </w:pPr>
          <w:r w:rsidRPr="00F44F01">
            <w:rPr>
              <w:rFonts w:eastAsia="Times New Roman"/>
              <w:szCs w:val="20"/>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0BAF2B3C" w14:textId="77777777" w:rsidR="00663524" w:rsidRPr="00F44F01" w:rsidRDefault="00663524" w:rsidP="005E13DE">
          <w:pPr>
            <w:pStyle w:val="PSBody2"/>
            <w:rPr>
              <w:rFonts w:eastAsia="Times New Roman"/>
              <w:szCs w:val="20"/>
            </w:rPr>
          </w:pPr>
        </w:p>
        <w:p w14:paraId="5A1A66D3" w14:textId="77777777" w:rsidR="00663524" w:rsidRPr="00F44F01" w:rsidRDefault="00663524" w:rsidP="005E13DE">
          <w:pPr>
            <w:pStyle w:val="PSBody2"/>
            <w:rPr>
              <w:rFonts w:eastAsia="Times New Roman"/>
              <w:szCs w:val="20"/>
            </w:rPr>
          </w:pPr>
          <w:r w:rsidRPr="00F44F01">
            <w:rPr>
              <w:rFonts w:eastAsia="Times New Roman"/>
              <w:szCs w:val="20"/>
            </w:rPr>
            <w:t>E. With the written approval of the Commissioner of the Indiana Department of Administration, the parties may agree to forego the process described in subdivision C. relating to submission of the dispute to the Commissioner.</w:t>
          </w:r>
        </w:p>
        <w:p w14:paraId="41E7982D" w14:textId="77777777" w:rsidR="00663524" w:rsidRPr="00F44F01" w:rsidRDefault="00663524" w:rsidP="005E13DE">
          <w:pPr>
            <w:pStyle w:val="PSBody2"/>
            <w:rPr>
              <w:rFonts w:eastAsia="Times New Roman"/>
              <w:szCs w:val="20"/>
            </w:rPr>
          </w:pPr>
        </w:p>
        <w:p w14:paraId="6CC5C2EC" w14:textId="77777777" w:rsidR="00663524" w:rsidRPr="00F44F01" w:rsidRDefault="00663524" w:rsidP="005E13DE">
          <w:pPr>
            <w:pStyle w:val="PSBody2"/>
            <w:rPr>
              <w:rFonts w:eastAsia="Times New Roman"/>
              <w:szCs w:val="20"/>
            </w:rPr>
          </w:pPr>
          <w:r w:rsidRPr="00F44F01">
            <w:rPr>
              <w:rFonts w:eastAsia="Times New Roman"/>
              <w:szCs w:val="20"/>
            </w:rPr>
            <w:t>F. This paragraph shall not be construed to abrogate provisions of IC §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IC § 4-6-2-11, which requires approval of the Governor and Attorney General.</w:t>
          </w:r>
        </w:p>
        <w:p w14:paraId="79D3C9FF" w14:textId="77777777" w:rsidR="00663524" w:rsidRPr="00F44F01" w:rsidRDefault="00663524" w:rsidP="005E13DE">
          <w:pPr>
            <w:pStyle w:val="PSBody2"/>
            <w:rPr>
              <w:rFonts w:eastAsia="Times New Roman"/>
              <w:szCs w:val="20"/>
            </w:rPr>
          </w:pPr>
        </w:p>
        <w:p w14:paraId="4CF93BFD" w14:textId="77777777" w:rsidR="00663524" w:rsidRPr="00F44F01" w:rsidRDefault="00663524" w:rsidP="005E13DE">
          <w:pPr>
            <w:pStyle w:val="PSBody2"/>
            <w:keepNext/>
            <w:rPr>
              <w:rFonts w:eastAsia="Times New Roman"/>
              <w:szCs w:val="20"/>
            </w:rPr>
          </w:pPr>
          <w:r w:rsidRPr="00F44F01">
            <w:rPr>
              <w:rFonts w:eastAsia="Times New Roman"/>
              <w:b/>
              <w:szCs w:val="20"/>
            </w:rPr>
            <w:t>17.  Drug-Free Workplace Certification.</w:t>
          </w:r>
          <w:r w:rsidRPr="00F44F01">
            <w:rPr>
              <w:rFonts w:eastAsia="Times New Roman"/>
              <w:szCs w:val="20"/>
            </w:rPr>
            <w:t xml:space="preserve">  As required by</w:t>
          </w:r>
          <w:r w:rsidRPr="00F44F01">
            <w:rPr>
              <w:rFonts w:eastAsia="Times New Roman"/>
              <w:b/>
              <w:szCs w:val="20"/>
            </w:rPr>
            <w:t xml:space="preserve"> </w:t>
          </w:r>
          <w:r w:rsidRPr="00F44F01">
            <w:rPr>
              <w:rFonts w:eastAsia="Times New Roman"/>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w:t>
          </w:r>
          <w:r w:rsidRPr="00F44F01">
            <w:rPr>
              <w:rFonts w:eastAsia="Times New Roman"/>
              <w:szCs w:val="20"/>
            </w:rPr>
            <w:t>n may result in sanctions including, but not limited to, suspension of contract payments, termination of this Contract and/or debarment of contracting opportunities with the State for up to three (3) years.</w:t>
          </w:r>
        </w:p>
        <w:p w14:paraId="107F3899" w14:textId="77777777" w:rsidR="00663524" w:rsidRPr="00F44F01" w:rsidRDefault="00663524" w:rsidP="005E13DE">
          <w:pPr>
            <w:pStyle w:val="PSBody2"/>
            <w:rPr>
              <w:rFonts w:eastAsia="Times New Roman"/>
              <w:szCs w:val="20"/>
            </w:rPr>
          </w:pPr>
        </w:p>
        <w:p w14:paraId="7BAAF755" w14:textId="77777777" w:rsidR="00663524" w:rsidRPr="00F44F01" w:rsidRDefault="00663524" w:rsidP="005E13DE">
          <w:pPr>
            <w:pStyle w:val="PSBody2"/>
            <w:rPr>
              <w:rFonts w:eastAsia="Times New Roman"/>
              <w:szCs w:val="20"/>
            </w:rPr>
          </w:pPr>
          <w:r w:rsidRPr="00F44F01">
            <w:rPr>
              <w:rFonts w:eastAsia="Times New Roman"/>
              <w:szCs w:val="20"/>
            </w:rPr>
            <w:t>In addition to the provisions of the above paragraph, if the total amount set forth in this Contract is in excess of $25,000.00, the Contractor certifies and agrees that it will provide a drug-free workplace by:</w:t>
          </w:r>
        </w:p>
        <w:p w14:paraId="68DF6918" w14:textId="77777777" w:rsidR="00663524" w:rsidRPr="00F44F01" w:rsidRDefault="00663524" w:rsidP="005E13DE">
          <w:pPr>
            <w:pStyle w:val="PSBody2"/>
            <w:rPr>
              <w:rFonts w:eastAsia="Times New Roman"/>
              <w:szCs w:val="20"/>
            </w:rPr>
          </w:pPr>
        </w:p>
        <w:p w14:paraId="5DCFA93D" w14:textId="77777777" w:rsidR="00663524" w:rsidRPr="00F44F01" w:rsidRDefault="00663524" w:rsidP="005E13DE">
          <w:pPr>
            <w:numPr>
              <w:ilvl w:val="0"/>
              <w:numId w:val="52"/>
            </w:numPr>
            <w:tabs>
              <w:tab w:val="left" w:pos="-1440"/>
            </w:tabs>
            <w:rPr>
              <w:rFonts w:eastAsia="Times New Roman" w:cs="Arial"/>
              <w:sz w:val="20"/>
              <w:szCs w:val="20"/>
            </w:rPr>
          </w:pPr>
          <w:r w:rsidRPr="00F44F01">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029C7C1B" w14:textId="77777777" w:rsidR="00663524" w:rsidRPr="00F44F01" w:rsidRDefault="00663524" w:rsidP="005E13DE">
          <w:pPr>
            <w:pStyle w:val="PSBody2"/>
            <w:rPr>
              <w:rFonts w:eastAsia="Times New Roman"/>
              <w:szCs w:val="20"/>
            </w:rPr>
          </w:pPr>
        </w:p>
        <w:p w14:paraId="4851BD59" w14:textId="77777777" w:rsidR="00663524" w:rsidRPr="00F44F01" w:rsidRDefault="00663524" w:rsidP="005E13DE">
          <w:pPr>
            <w:numPr>
              <w:ilvl w:val="0"/>
              <w:numId w:val="52"/>
            </w:numPr>
            <w:tabs>
              <w:tab w:val="left" w:pos="-1440"/>
            </w:tabs>
            <w:rPr>
              <w:rFonts w:eastAsia="Times New Roman" w:cs="Arial"/>
              <w:sz w:val="20"/>
              <w:szCs w:val="20"/>
            </w:rPr>
          </w:pPr>
          <w:r w:rsidRPr="00F44F01">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02D9D941" w14:textId="77777777" w:rsidR="00663524" w:rsidRPr="00F44F01" w:rsidRDefault="00663524" w:rsidP="005E13DE">
          <w:pPr>
            <w:pStyle w:val="PSBody2"/>
            <w:rPr>
              <w:rFonts w:eastAsia="Times New Roman"/>
              <w:szCs w:val="20"/>
            </w:rPr>
          </w:pPr>
        </w:p>
        <w:p w14:paraId="7A703587" w14:textId="77777777" w:rsidR="00663524" w:rsidRPr="00F44F01" w:rsidRDefault="00663524" w:rsidP="005E13DE">
          <w:pPr>
            <w:numPr>
              <w:ilvl w:val="0"/>
              <w:numId w:val="52"/>
            </w:numPr>
            <w:tabs>
              <w:tab w:val="left" w:pos="-1440"/>
            </w:tabs>
            <w:rPr>
              <w:rFonts w:eastAsia="Times New Roman" w:cs="Arial"/>
              <w:sz w:val="20"/>
              <w:szCs w:val="20"/>
            </w:rPr>
          </w:pPr>
          <w:r w:rsidRPr="00F44F01">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3DC26E9C" w14:textId="77777777" w:rsidR="00663524" w:rsidRPr="00F44F01" w:rsidRDefault="00663524" w:rsidP="005E13DE">
          <w:pPr>
            <w:pStyle w:val="PSBody2"/>
            <w:rPr>
              <w:rFonts w:eastAsia="Times New Roman"/>
              <w:szCs w:val="20"/>
            </w:rPr>
          </w:pPr>
        </w:p>
        <w:p w14:paraId="671A3D19" w14:textId="77777777" w:rsidR="00663524" w:rsidRPr="00F44F01" w:rsidRDefault="00663524" w:rsidP="005E13DE">
          <w:pPr>
            <w:numPr>
              <w:ilvl w:val="0"/>
              <w:numId w:val="52"/>
            </w:numPr>
            <w:tabs>
              <w:tab w:val="left" w:pos="-1440"/>
            </w:tabs>
            <w:rPr>
              <w:rFonts w:eastAsia="Times New Roman" w:cs="Arial"/>
              <w:sz w:val="20"/>
              <w:szCs w:val="20"/>
            </w:rPr>
          </w:pPr>
          <w:r w:rsidRPr="00F44F01">
            <w:rPr>
              <w:rFonts w:eastAsia="Times New Roman" w:cs="Arial"/>
              <w:sz w:val="20"/>
              <w:szCs w:val="20"/>
            </w:rPr>
            <w:t>Notifying the State in writing within ten (10) days after receiving notice from an employee under subdivision (C)(2) above, or otherwise receiving actual notice of such conviction;</w:t>
          </w:r>
        </w:p>
        <w:p w14:paraId="74A6CD88" w14:textId="77777777" w:rsidR="00663524" w:rsidRPr="00F44F01" w:rsidRDefault="00663524" w:rsidP="005E13DE">
          <w:pPr>
            <w:pStyle w:val="PSBody2"/>
            <w:rPr>
              <w:rFonts w:eastAsia="Times New Roman"/>
              <w:szCs w:val="20"/>
            </w:rPr>
          </w:pPr>
        </w:p>
        <w:p w14:paraId="3E27D85C" w14:textId="77777777" w:rsidR="00663524" w:rsidRPr="00F44F01" w:rsidRDefault="00663524" w:rsidP="005E13DE">
          <w:pPr>
            <w:numPr>
              <w:ilvl w:val="0"/>
              <w:numId w:val="52"/>
            </w:numPr>
            <w:tabs>
              <w:tab w:val="left" w:pos="-1440"/>
            </w:tabs>
            <w:rPr>
              <w:rFonts w:eastAsia="Times New Roman" w:cs="Arial"/>
              <w:sz w:val="20"/>
              <w:szCs w:val="20"/>
            </w:rPr>
          </w:pPr>
          <w:r w:rsidRPr="00F44F01">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w:t>
          </w:r>
          <w:r w:rsidRPr="00F44F01">
            <w:rPr>
              <w:rFonts w:eastAsia="Times New Roman" w:cs="Arial"/>
              <w:sz w:val="20"/>
              <w:szCs w:val="20"/>
            </w:rPr>
            <w:t xml:space="preserve">enforcement, or other appropriate agency; and </w:t>
          </w:r>
        </w:p>
        <w:p w14:paraId="19A4284D" w14:textId="77777777" w:rsidR="00663524" w:rsidRPr="00F44F01" w:rsidRDefault="00663524" w:rsidP="005E13DE">
          <w:pPr>
            <w:pStyle w:val="PSBody2"/>
            <w:rPr>
              <w:rFonts w:eastAsia="Times New Roman"/>
              <w:szCs w:val="20"/>
            </w:rPr>
          </w:pPr>
        </w:p>
        <w:p w14:paraId="49AAD482" w14:textId="77777777" w:rsidR="00663524" w:rsidRPr="00F44F01" w:rsidRDefault="00663524" w:rsidP="005E13DE">
          <w:pPr>
            <w:numPr>
              <w:ilvl w:val="0"/>
              <w:numId w:val="52"/>
            </w:numPr>
            <w:tabs>
              <w:tab w:val="left" w:pos="-1440"/>
            </w:tabs>
            <w:rPr>
              <w:rFonts w:eastAsia="Times New Roman" w:cs="Arial"/>
              <w:sz w:val="20"/>
              <w:szCs w:val="20"/>
            </w:rPr>
          </w:pPr>
          <w:r w:rsidRPr="00F44F01">
            <w:rPr>
              <w:rFonts w:eastAsia="Times New Roman" w:cs="Arial"/>
              <w:sz w:val="20"/>
              <w:szCs w:val="20"/>
            </w:rPr>
            <w:t>Making a good faith effort to maintain a drug-free workplace through the implementation of subparagraphs (A) through (E) above.</w:t>
          </w:r>
        </w:p>
        <w:p w14:paraId="39A76475" w14:textId="77777777" w:rsidR="00663524" w:rsidRPr="00F44F01" w:rsidRDefault="00663524" w:rsidP="005E13DE">
          <w:pPr>
            <w:pStyle w:val="PSBody2"/>
            <w:tabs>
              <w:tab w:val="left" w:pos="-1440"/>
            </w:tabs>
            <w:rPr>
              <w:rFonts w:eastAsia="Times New Roman"/>
              <w:szCs w:val="20"/>
            </w:rPr>
          </w:pPr>
        </w:p>
        <w:p w14:paraId="65C59F30" w14:textId="77777777" w:rsidR="00663524" w:rsidRPr="00F44F01" w:rsidRDefault="00663524" w:rsidP="005E13DE">
          <w:pPr>
            <w:pStyle w:val="PSBody2"/>
            <w:rPr>
              <w:rFonts w:eastAsia="Times New Roman"/>
              <w:iCs/>
              <w:color w:val="000000"/>
              <w:szCs w:val="20"/>
            </w:rPr>
          </w:pPr>
          <w:r w:rsidRPr="00F44F01">
            <w:rPr>
              <w:rFonts w:eastAsia="Times New Roman"/>
              <w:b/>
              <w:szCs w:val="20"/>
            </w:rPr>
            <w:t xml:space="preserve">18.  Employment Eligibility Verification. </w:t>
          </w:r>
          <w:r w:rsidRPr="00F44F01">
            <w:rPr>
              <w:rFonts w:eastAsia="Times New Roman"/>
              <w:iCs/>
              <w:color w:val="000000"/>
              <w:szCs w:val="20"/>
            </w:rPr>
            <w:t xml:space="preserve"> </w:t>
          </w:r>
          <w:r w:rsidRPr="00395208">
            <w:rPr>
              <w:szCs w:val="18"/>
            </w:rPr>
            <w:t>As a condition precedent to entering this contract, and as required by IC § 22-5-1.7 and Executive Order 25-29, the Contractor swears or affirms under the penalties of perjury that the Contractor has not knowingly employed, and will not knowingly employ, an unauthorized alien.  The Contractor further affirms that:</w:t>
          </w:r>
        </w:p>
        <w:p w14:paraId="6978E79A" w14:textId="77777777" w:rsidR="00663524" w:rsidRPr="00F44F01" w:rsidRDefault="00663524" w:rsidP="005E13DE">
          <w:pPr>
            <w:pStyle w:val="PSBody2"/>
            <w:rPr>
              <w:rFonts w:eastAsia="Times New Roman"/>
              <w:iCs/>
              <w:color w:val="000000"/>
              <w:szCs w:val="20"/>
            </w:rPr>
          </w:pPr>
        </w:p>
        <w:p w14:paraId="5E59DFC0" w14:textId="77777777" w:rsidR="00663524" w:rsidRPr="00F44F01" w:rsidRDefault="00663524" w:rsidP="005E13DE">
          <w:pPr>
            <w:pStyle w:val="PSBody2"/>
            <w:rPr>
              <w:rFonts w:eastAsia="Times New Roman"/>
              <w:iCs/>
              <w:color w:val="000000"/>
              <w:szCs w:val="20"/>
            </w:rPr>
          </w:pPr>
          <w:r w:rsidRPr="00F44F01">
            <w:rPr>
              <w:rFonts w:eastAsia="Times New Roman"/>
              <w:iCs/>
              <w:color w:val="000000"/>
              <w:szCs w:val="20"/>
            </w:rPr>
            <w:t xml:space="preserve">A.  The </w:t>
          </w:r>
          <w:bookmarkStart w:id="3" w:name="_Hlk194404925"/>
          <w:r w:rsidRPr="00395208">
            <w:rPr>
              <w:szCs w:val="18"/>
            </w:rPr>
            <w:t>Contractor has enrolled in, and</w:t>
          </w:r>
          <w:r w:rsidRPr="00395208">
            <w:rPr>
              <w:szCs w:val="18"/>
            </w:rPr>
            <w:t xml:space="preserve"> verified the work eligibility status of all his/her/its employees through, the E-Verify program as defined in IC § 22-5-1.7-3. The Contractor is not required to participate should the E-Verify program cease to exist. Additionally, the Contractor is not required to participate if the Contractor is self-employed and does not employ any employees.</w:t>
          </w:r>
          <w:bookmarkEnd w:id="3"/>
        </w:p>
        <w:p w14:paraId="38E9BCAA" w14:textId="77777777" w:rsidR="00663524" w:rsidRPr="00F44F01" w:rsidRDefault="00663524" w:rsidP="005E13DE">
          <w:pPr>
            <w:pStyle w:val="PSBody2"/>
            <w:rPr>
              <w:rFonts w:eastAsia="Times New Roman"/>
              <w:iCs/>
              <w:color w:val="000000"/>
              <w:szCs w:val="20"/>
            </w:rPr>
          </w:pPr>
        </w:p>
        <w:p w14:paraId="79F79F85" w14:textId="77777777" w:rsidR="00663524" w:rsidRPr="00F44F01" w:rsidRDefault="00663524" w:rsidP="005E13DE">
          <w:pPr>
            <w:pStyle w:val="PSBody2"/>
            <w:rPr>
              <w:rFonts w:eastAsia="Times New Roman"/>
              <w:iCs/>
              <w:color w:val="000000"/>
              <w:szCs w:val="20"/>
            </w:rPr>
          </w:pPr>
          <w:r w:rsidRPr="00F44F01">
            <w:rPr>
              <w:rFonts w:eastAsia="Times New Roman"/>
              <w:iCs/>
              <w:color w:val="000000"/>
              <w:szCs w:val="20"/>
            </w:rPr>
            <w:t xml:space="preserve">B.  The </w:t>
          </w:r>
          <w:bookmarkStart w:id="4" w:name="_Hlk194404948"/>
          <w:r w:rsidRPr="00395208">
            <w:rPr>
              <w:szCs w:val="18"/>
            </w:rPr>
            <w:t>Contractor has not knowingly employed or contracted with, and shall not knowingly employ or contract with, an unauthorized alien. The Contractor has not retained, and shall not retain, an employee, and has not contracted and shall not contract with a person, that the Contractor subsequently learned or learns is an unauthorized alien.</w:t>
          </w:r>
          <w:bookmarkEnd w:id="4"/>
        </w:p>
        <w:p w14:paraId="2BAFA263" w14:textId="77777777" w:rsidR="00663524" w:rsidRPr="00F44F01" w:rsidRDefault="00663524" w:rsidP="005E13DE">
          <w:pPr>
            <w:pStyle w:val="PSBody2"/>
            <w:rPr>
              <w:rFonts w:eastAsia="Times New Roman"/>
              <w:iCs/>
              <w:color w:val="000000"/>
              <w:szCs w:val="20"/>
            </w:rPr>
          </w:pPr>
        </w:p>
        <w:p w14:paraId="0BF56731" w14:textId="77777777" w:rsidR="00663524" w:rsidRPr="00F44F01" w:rsidRDefault="00663524" w:rsidP="005E13DE">
          <w:pPr>
            <w:pStyle w:val="PSBody2"/>
            <w:rPr>
              <w:rFonts w:eastAsia="Times New Roman"/>
              <w:iCs/>
              <w:color w:val="000000"/>
              <w:szCs w:val="20"/>
            </w:rPr>
          </w:pPr>
          <w:r w:rsidRPr="00F44F01">
            <w:rPr>
              <w:rFonts w:eastAsia="Times New Roman"/>
              <w:iCs/>
              <w:color w:val="000000"/>
              <w:szCs w:val="20"/>
            </w:rPr>
            <w:t xml:space="preserve">C.  The </w:t>
          </w:r>
          <w:bookmarkStart w:id="5" w:name="_Hlk194404966"/>
          <w:r w:rsidRPr="00395208">
            <w:rPr>
              <w:szCs w:val="18"/>
            </w:rPr>
            <w:t>Contractor has required and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and to provide any and all such certifications to the State promptly upon req</w:t>
          </w:r>
          <w:r w:rsidRPr="00395208">
            <w:rPr>
              <w:szCs w:val="18"/>
            </w:rPr>
            <w:t>uest.</w:t>
          </w:r>
          <w:bookmarkEnd w:id="5"/>
        </w:p>
        <w:p w14:paraId="60847141" w14:textId="77777777" w:rsidR="00663524" w:rsidRPr="00F44F01" w:rsidRDefault="00663524" w:rsidP="005E13DE">
          <w:pPr>
            <w:pStyle w:val="PSBody2"/>
            <w:rPr>
              <w:rFonts w:eastAsia="Times New Roman"/>
              <w:iCs/>
              <w:color w:val="000000"/>
              <w:szCs w:val="20"/>
            </w:rPr>
          </w:pPr>
        </w:p>
        <w:p w14:paraId="53F9BC21" w14:textId="77777777" w:rsidR="00663524" w:rsidRPr="00F44F01" w:rsidRDefault="00663524" w:rsidP="005E13DE">
          <w:pPr>
            <w:pStyle w:val="PSBody2"/>
            <w:rPr>
              <w:rFonts w:eastAsia="Times New Roman"/>
              <w:szCs w:val="20"/>
            </w:rPr>
          </w:pPr>
          <w:r w:rsidRPr="00F44F01">
            <w:rPr>
              <w:rFonts w:eastAsia="Times New Roman"/>
              <w:iCs/>
              <w:color w:val="000000"/>
              <w:szCs w:val="20"/>
            </w:rPr>
            <w:t xml:space="preserve">The </w:t>
          </w:r>
          <w:r w:rsidRPr="00395208">
            <w:rPr>
              <w:szCs w:val="18"/>
            </w:rPr>
            <w:t>State may terminate this agreement for default if the Contractor fails to cure a breach of this provision no later than thirty (30) days after being notified by the State.</w:t>
          </w:r>
          <w:r>
            <w:rPr>
              <w:szCs w:val="18"/>
            </w:rPr>
            <w:br/>
          </w:r>
        </w:p>
        <w:p w14:paraId="2EB31EF2" w14:textId="77777777" w:rsidR="00663524" w:rsidRPr="00F44F01" w:rsidRDefault="00663524" w:rsidP="005E13DE">
          <w:pPr>
            <w:pStyle w:val="PSBody2"/>
            <w:rPr>
              <w:rFonts w:eastAsia="Times New Roman"/>
              <w:szCs w:val="20"/>
            </w:rPr>
          </w:pPr>
          <w:r w:rsidRPr="00F44F01">
            <w:rPr>
              <w:rFonts w:eastAsia="Times New Roman"/>
              <w:b/>
              <w:szCs w:val="20"/>
            </w:rPr>
            <w:t>19.  Employment Option</w:t>
          </w:r>
          <w:r w:rsidRPr="00F44F01">
            <w:rPr>
              <w:rFonts w:eastAsia="Times New Roman"/>
              <w:szCs w:val="20"/>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28B70567" w14:textId="77777777" w:rsidR="00663524" w:rsidRPr="00F44F01" w:rsidRDefault="00663524" w:rsidP="005E13DE">
          <w:pPr>
            <w:pStyle w:val="PSBody2"/>
            <w:rPr>
              <w:rFonts w:eastAsia="Times New Roman"/>
              <w:szCs w:val="20"/>
            </w:rPr>
          </w:pPr>
        </w:p>
        <w:p w14:paraId="105711F1" w14:textId="77777777" w:rsidR="00663524" w:rsidRPr="00F44F01" w:rsidRDefault="00663524" w:rsidP="005E13DE">
          <w:pPr>
            <w:pStyle w:val="PSBody2"/>
            <w:rPr>
              <w:rFonts w:eastAsia="Times New Roman"/>
              <w:szCs w:val="20"/>
            </w:rPr>
          </w:pPr>
          <w:r w:rsidRPr="00F44F01">
            <w:rPr>
              <w:rFonts w:eastAsia="Times New Roman"/>
              <w:b/>
              <w:szCs w:val="20"/>
            </w:rPr>
            <w:lastRenderedPageBreak/>
            <w:t>20.  Force Majeure</w:t>
          </w:r>
          <w:r w:rsidRPr="00F44F01">
            <w:rPr>
              <w:rFonts w:eastAsia="Times New Roman"/>
              <w:szCs w:val="20"/>
            </w:rPr>
            <w:t>.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w:t>
          </w:r>
          <w:r w:rsidRPr="00F44F01">
            <w:rPr>
              <w:rFonts w:eastAsia="Times New Roman"/>
              <w:szCs w:val="20"/>
            </w:rPr>
            <w:t xml:space="preserv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77581600" w14:textId="77777777" w:rsidR="00663524" w:rsidRPr="00F44F01" w:rsidRDefault="00663524" w:rsidP="005E13DE">
          <w:pPr>
            <w:pStyle w:val="PSBody2"/>
            <w:rPr>
              <w:rFonts w:eastAsia="Times New Roman"/>
              <w:szCs w:val="20"/>
            </w:rPr>
          </w:pPr>
        </w:p>
        <w:p w14:paraId="0950FAD6" w14:textId="77777777" w:rsidR="00663524" w:rsidRPr="00F44F01" w:rsidRDefault="00663524" w:rsidP="005E13DE">
          <w:pPr>
            <w:pStyle w:val="PSBody2"/>
            <w:rPr>
              <w:rFonts w:eastAsia="Times New Roman"/>
              <w:szCs w:val="20"/>
            </w:rPr>
          </w:pPr>
          <w:r w:rsidRPr="00F44F01">
            <w:rPr>
              <w:rFonts w:eastAsia="Times New Roman"/>
              <w:b/>
              <w:szCs w:val="20"/>
            </w:rPr>
            <w:t>21.  Funding Cancellation</w:t>
          </w:r>
          <w:r w:rsidRPr="00F44F01">
            <w:rPr>
              <w:rFonts w:eastAsia="Times New Roman"/>
              <w:szCs w:val="20"/>
            </w:rPr>
            <w:t xml:space="preserve">.  As required by Financial Management Circular </w:t>
          </w:r>
          <w:r>
            <w:rPr>
              <w:rFonts w:eastAsia="Times New Roman"/>
              <w:szCs w:val="20"/>
            </w:rPr>
            <w:t>3.3</w:t>
          </w:r>
          <w:r w:rsidRPr="00F44F01">
            <w:rPr>
              <w:rFonts w:eastAsia="Times New Roman"/>
              <w:szCs w:val="20"/>
            </w:rPr>
            <w:t xml:space="preserve"> and IC § 5-22-17-5, 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02B38889" w14:textId="77777777" w:rsidR="00663524" w:rsidRPr="00F44F01" w:rsidRDefault="00663524" w:rsidP="005E13DE">
          <w:pPr>
            <w:pStyle w:val="PSBody2"/>
            <w:rPr>
              <w:rFonts w:eastAsia="Times New Roman"/>
              <w:szCs w:val="20"/>
            </w:rPr>
          </w:pPr>
        </w:p>
        <w:p w14:paraId="3C89AA5D" w14:textId="77777777" w:rsidR="00663524" w:rsidRPr="00F44F01" w:rsidRDefault="00663524" w:rsidP="005E13DE">
          <w:pPr>
            <w:pStyle w:val="PSBody2"/>
            <w:rPr>
              <w:rFonts w:eastAsia="Times New Roman"/>
              <w:szCs w:val="20"/>
            </w:rPr>
          </w:pPr>
          <w:r w:rsidRPr="00F44F01">
            <w:rPr>
              <w:rFonts w:eastAsia="Times New Roman"/>
              <w:b/>
              <w:szCs w:val="20"/>
            </w:rPr>
            <w:t>22.  Governing Law</w:t>
          </w:r>
          <w:r w:rsidRPr="00F44F01">
            <w:rPr>
              <w:rFonts w:eastAsia="Times New Roman"/>
              <w:szCs w:val="20"/>
            </w:rPr>
            <w:t>.  This Contract shall be governed, construed, and </w:t>
          </w:r>
          <w:r w:rsidRPr="00F44F01">
            <w:rPr>
              <w:rFonts w:eastAsia="Times New Roman"/>
              <w:color w:val="000000"/>
              <w:szCs w:val="20"/>
            </w:rPr>
            <w:t>enforced</w:t>
          </w:r>
          <w:r w:rsidRPr="00F44F01">
            <w:rPr>
              <w:rFonts w:eastAsia="Times New Roman"/>
              <w:szCs w:val="20"/>
            </w:rPr>
            <w:t> in accordance with the laws of the State of Indiana, without regard to its conflict of laws rules. Suit, if any, must be brought in the State of Indiana.</w:t>
          </w:r>
        </w:p>
        <w:p w14:paraId="08598D47" w14:textId="77777777" w:rsidR="00663524" w:rsidRPr="00F44F01" w:rsidRDefault="00663524" w:rsidP="005E13DE">
          <w:pPr>
            <w:pStyle w:val="PSBody2"/>
            <w:rPr>
              <w:rFonts w:eastAsia="Times New Roman"/>
              <w:szCs w:val="20"/>
            </w:rPr>
          </w:pPr>
        </w:p>
        <w:p w14:paraId="6E8D9EF4" w14:textId="77777777" w:rsidR="00663524" w:rsidRPr="00F44F01" w:rsidRDefault="00663524" w:rsidP="005E13DE">
          <w:pPr>
            <w:pStyle w:val="PSBody2"/>
            <w:keepNext/>
            <w:rPr>
              <w:rFonts w:eastAsia="Times New Roman"/>
              <w:szCs w:val="20"/>
            </w:rPr>
          </w:pPr>
          <w:r w:rsidRPr="00F44F01">
            <w:rPr>
              <w:rFonts w:eastAsia="Times New Roman"/>
              <w:b/>
              <w:szCs w:val="20"/>
            </w:rPr>
            <w:t xml:space="preserve">23.  HIPAA Compliance.  </w:t>
          </w:r>
          <w:r w:rsidRPr="00F44F01">
            <w:rPr>
              <w:rFonts w:eastAsia="Times New Roman"/>
              <w:szCs w:val="20"/>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4A17DF64" w14:textId="77777777" w:rsidR="00663524" w:rsidRPr="00F44F01" w:rsidRDefault="00663524" w:rsidP="005E13DE">
          <w:pPr>
            <w:pStyle w:val="PSBody2"/>
            <w:rPr>
              <w:rFonts w:eastAsia="Times New Roman"/>
              <w:b/>
              <w:szCs w:val="20"/>
            </w:rPr>
          </w:pPr>
        </w:p>
        <w:p w14:paraId="10E1D6C6" w14:textId="77777777" w:rsidR="00663524" w:rsidRPr="00F44F01" w:rsidRDefault="00663524" w:rsidP="005E13DE">
          <w:pPr>
            <w:pStyle w:val="PSBody2"/>
            <w:rPr>
              <w:rFonts w:eastAsia="Times New Roman"/>
              <w:szCs w:val="20"/>
            </w:rPr>
          </w:pPr>
          <w:r w:rsidRPr="00F44F01">
            <w:rPr>
              <w:rFonts w:eastAsia="Times New Roman"/>
              <w:b/>
              <w:szCs w:val="20"/>
            </w:rPr>
            <w:t>24.  Indemnification</w:t>
          </w:r>
          <w:r w:rsidRPr="00F44F01">
            <w:rPr>
              <w:rFonts w:eastAsia="Times New Roman"/>
              <w:szCs w:val="20"/>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will not provide indemnification to the Contractor.</w:t>
          </w:r>
        </w:p>
        <w:p w14:paraId="42F91C6E" w14:textId="77777777" w:rsidR="00663524" w:rsidRPr="00F44F01" w:rsidRDefault="00663524" w:rsidP="005E13DE">
          <w:pPr>
            <w:pStyle w:val="PSBody2"/>
            <w:rPr>
              <w:rFonts w:eastAsia="Times New Roman"/>
              <w:szCs w:val="20"/>
            </w:rPr>
          </w:pPr>
        </w:p>
        <w:p w14:paraId="69C49222" w14:textId="77777777" w:rsidR="00663524" w:rsidRPr="00F44F01" w:rsidRDefault="00663524" w:rsidP="005E13DE">
          <w:pPr>
            <w:pStyle w:val="NoSpacing"/>
            <w:rPr>
              <w:rFonts w:ascii="Arial" w:hAnsi="Arial" w:cs="Arial"/>
              <w:b/>
              <w:bCs/>
              <w:sz w:val="20"/>
              <w:szCs w:val="20"/>
            </w:rPr>
          </w:pPr>
          <w:r w:rsidRPr="00F44F01">
            <w:rPr>
              <w:rFonts w:ascii="Arial" w:hAnsi="Arial" w:cs="Arial"/>
              <w:b/>
              <w:sz w:val="20"/>
              <w:szCs w:val="20"/>
            </w:rPr>
            <w:t>25.  Independent Contractor; Workers' Compensation Insurance.</w:t>
          </w:r>
          <w:r w:rsidRPr="00F44F01">
            <w:rPr>
              <w:rFonts w:ascii="Arial" w:hAnsi="Arial" w:cs="Arial"/>
              <w:sz w:val="20"/>
              <w:szCs w:val="20"/>
            </w:rPr>
            <w:t xml:space="preserve">  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w:t>
          </w:r>
          <w:r w:rsidRPr="00F44F01">
            <w:rPr>
              <w:rFonts w:ascii="Arial" w:hAnsi="Arial" w:cs="Arial"/>
              <w:sz w:val="20"/>
              <w:szCs w:val="20"/>
            </w:rPr>
            <w:t xml:space="preserve">' compensation insurance for the Contractor's employees, and </w:t>
          </w:r>
          <w:r>
            <w:rPr>
              <w:rFonts w:ascii="Arial" w:hAnsi="Arial" w:cs="Arial"/>
              <w:sz w:val="20"/>
              <w:szCs w:val="20"/>
            </w:rPr>
            <w:t xml:space="preserve">Contractor </w:t>
          </w:r>
          <w:r w:rsidRPr="00F44F01">
            <w:rPr>
              <w:rFonts w:ascii="Arial" w:hAnsi="Arial" w:cs="Arial"/>
              <w:sz w:val="20"/>
              <w:szCs w:val="20"/>
            </w:rPr>
            <w:t>shall provide the State with a Certificate of Insurance evidencing such coverage prior to starting work under this Contract.</w:t>
          </w:r>
        </w:p>
        <w:p w14:paraId="35270AF4" w14:textId="77777777" w:rsidR="00663524" w:rsidRDefault="00663524" w:rsidP="005E13DE">
          <w:pPr>
            <w:pStyle w:val="PSBody2"/>
            <w:rPr>
              <w:rFonts w:eastAsia="Times New Roman"/>
              <w:b/>
              <w:szCs w:val="20"/>
            </w:rPr>
          </w:pPr>
        </w:p>
        <w:p w14:paraId="35DBFBFF" w14:textId="77777777" w:rsidR="00663524" w:rsidRPr="00F44F01" w:rsidRDefault="00663524" w:rsidP="005E13DE">
          <w:pPr>
            <w:pStyle w:val="PSBody2"/>
            <w:rPr>
              <w:b/>
              <w:szCs w:val="20"/>
            </w:rPr>
          </w:pPr>
          <w:r w:rsidRPr="00F44F01">
            <w:rPr>
              <w:rFonts w:eastAsia="Times New Roman"/>
              <w:b/>
              <w:szCs w:val="20"/>
            </w:rPr>
            <w:t xml:space="preserve">26. </w:t>
          </w:r>
          <w:r w:rsidRPr="00F44F01">
            <w:rPr>
              <w:b/>
              <w:szCs w:val="20"/>
            </w:rPr>
            <w:t>Indiana Veteran Owned Small Business Enterprise Compliance</w:t>
          </w:r>
          <w:r w:rsidRPr="00F44F01">
            <w:rPr>
              <w:szCs w:val="20"/>
            </w:rPr>
            <w:t xml:space="preserve">.  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w:t>
          </w:r>
          <w:r>
            <w:rPr>
              <w:szCs w:val="20"/>
            </w:rPr>
            <w:t>Division of Supplier Diversity</w:t>
          </w:r>
          <w:r w:rsidRPr="00F44F01">
            <w:rPr>
              <w:szCs w:val="20"/>
            </w:rPr>
            <w:t xml:space="preserve"> and may require an amendment.</w:t>
          </w:r>
          <w:r w:rsidRPr="00F44F01">
            <w:rPr>
              <w:szCs w:val="20"/>
            </w:rPr>
            <w:t xml:space="preserve"> It is the State's expectation that the Contractor will meet the subcontractor commitments during the Contract term. The following certified IVOSB subcontractor(s) will be participating in this Contract:</w:t>
          </w:r>
          <w:r w:rsidRPr="00F44F01">
            <w:rPr>
              <w:b/>
              <w:szCs w:val="20"/>
            </w:rPr>
            <w:t xml:space="preserve"> </w:t>
          </w:r>
          <w:r w:rsidRPr="00F44F01">
            <w:rPr>
              <w:color w:val="000000"/>
              <w:szCs w:val="20"/>
            </w:rPr>
            <w:t xml:space="preserve"> </w:t>
          </w:r>
        </w:p>
        <w:p w14:paraId="535F38CE" w14:textId="77777777" w:rsidR="00663524" w:rsidRDefault="00663524" w:rsidP="005E13DE">
          <w:pPr>
            <w:pStyle w:val="PSBody2"/>
            <w:autoSpaceDE w:val="0"/>
            <w:autoSpaceDN w:val="0"/>
            <w:rPr>
              <w:i/>
              <w:color w:val="000000"/>
              <w:szCs w:val="20"/>
            </w:rPr>
          </w:pPr>
        </w:p>
        <w:tbl>
          <w:tblPr>
            <w:tblStyle w:val="TableGrid1"/>
            <w:tblW w:w="9625" w:type="dxa"/>
            <w:tblInd w:w="5" w:type="dxa"/>
            <w:tblLook w:val="04A0" w:firstRow="1" w:lastRow="0" w:firstColumn="1" w:lastColumn="0" w:noHBand="0" w:noVBand="1"/>
          </w:tblPr>
          <w:tblGrid>
            <w:gridCol w:w="767"/>
            <w:gridCol w:w="1205"/>
            <w:gridCol w:w="2073"/>
            <w:gridCol w:w="2790"/>
            <w:gridCol w:w="1710"/>
            <w:gridCol w:w="1080"/>
          </w:tblGrid>
          <w:tr w:rsidR="00C63AD4" w:rsidRPr="00C63AD4" w14:paraId="199EBC26" w14:textId="77777777" w:rsidTr="00C936FE">
            <w:tc>
              <w:tcPr>
                <w:tcW w:w="767" w:type="dxa"/>
              </w:tcPr>
              <w:p w14:paraId="07132882" w14:textId="77777777" w:rsidR="00663524" w:rsidRPr="00C63AD4" w:rsidRDefault="00663524" w:rsidP="00C63AD4">
                <w:pPr>
                  <w:rPr>
                    <w:rFonts w:cs="Arial"/>
                    <w:sz w:val="18"/>
                    <w:szCs w:val="18"/>
                    <w:lang w:eastAsia="en-US"/>
                  </w:rPr>
                </w:pPr>
                <w:r w:rsidRPr="00C63AD4">
                  <w:rPr>
                    <w:rFonts w:cs="Arial"/>
                    <w:sz w:val="18"/>
                    <w:szCs w:val="18"/>
                    <w:lang w:eastAsia="en-US"/>
                  </w:rPr>
                  <w:t>IVOSB</w:t>
                </w:r>
              </w:p>
            </w:tc>
            <w:tc>
              <w:tcPr>
                <w:tcW w:w="1205" w:type="dxa"/>
              </w:tcPr>
              <w:p w14:paraId="0505A566" w14:textId="77777777" w:rsidR="00663524" w:rsidRPr="00C63AD4" w:rsidRDefault="00663524" w:rsidP="00C63AD4">
                <w:pPr>
                  <w:rPr>
                    <w:rFonts w:cs="Arial"/>
                    <w:sz w:val="18"/>
                    <w:szCs w:val="18"/>
                    <w:lang w:eastAsia="en-US"/>
                  </w:rPr>
                </w:pPr>
                <w:r w:rsidRPr="00C63AD4">
                  <w:rPr>
                    <w:rFonts w:cs="Arial"/>
                    <w:sz w:val="18"/>
                    <w:szCs w:val="18"/>
                    <w:lang w:eastAsia="en-US"/>
                  </w:rPr>
                  <w:t>PHONE</w:t>
                </w:r>
              </w:p>
            </w:tc>
            <w:tc>
              <w:tcPr>
                <w:tcW w:w="2073" w:type="dxa"/>
              </w:tcPr>
              <w:p w14:paraId="44A6E6F0" w14:textId="77777777" w:rsidR="00663524" w:rsidRPr="00C63AD4" w:rsidRDefault="00663524" w:rsidP="00C63AD4">
                <w:pPr>
                  <w:rPr>
                    <w:rFonts w:cs="Arial"/>
                    <w:sz w:val="18"/>
                    <w:szCs w:val="18"/>
                    <w:lang w:eastAsia="en-US"/>
                  </w:rPr>
                </w:pPr>
                <w:r w:rsidRPr="00C63AD4">
                  <w:rPr>
                    <w:rFonts w:cs="Arial"/>
                    <w:sz w:val="18"/>
                    <w:szCs w:val="18"/>
                    <w:lang w:eastAsia="en-US"/>
                  </w:rPr>
                  <w:t>COMPANY NAME and</w:t>
                </w:r>
              </w:p>
              <w:p w14:paraId="51F65775" w14:textId="77777777" w:rsidR="00663524" w:rsidRPr="00C63AD4" w:rsidRDefault="00663524" w:rsidP="00C63AD4">
                <w:pPr>
                  <w:rPr>
                    <w:rFonts w:cs="Arial"/>
                    <w:sz w:val="18"/>
                    <w:szCs w:val="18"/>
                    <w:lang w:eastAsia="en-US"/>
                  </w:rPr>
                </w:pPr>
                <w:r w:rsidRPr="00C63AD4">
                  <w:rPr>
                    <w:rFonts w:cs="Arial"/>
                    <w:sz w:val="18"/>
                    <w:szCs w:val="18"/>
                    <w:lang w:eastAsia="en-US"/>
                  </w:rPr>
                  <w:t>Contact's email</w:t>
                </w:r>
              </w:p>
            </w:tc>
            <w:tc>
              <w:tcPr>
                <w:tcW w:w="2790" w:type="dxa"/>
              </w:tcPr>
              <w:p w14:paraId="72860E46" w14:textId="77777777" w:rsidR="00663524" w:rsidRPr="00C63AD4" w:rsidRDefault="00663524" w:rsidP="00C63AD4">
                <w:pPr>
                  <w:rPr>
                    <w:rFonts w:cs="Arial"/>
                    <w:sz w:val="18"/>
                    <w:szCs w:val="18"/>
                    <w:lang w:eastAsia="en-US"/>
                  </w:rPr>
                </w:pPr>
                <w:r w:rsidRPr="00C63AD4">
                  <w:rPr>
                    <w:rFonts w:cs="Arial"/>
                    <w:sz w:val="18"/>
                    <w:szCs w:val="18"/>
                    <w:lang w:eastAsia="en-US"/>
                  </w:rPr>
                  <w:t>SCOPE OF PRODUCTS and/or SERVICES</w:t>
                </w:r>
              </w:p>
            </w:tc>
            <w:tc>
              <w:tcPr>
                <w:tcW w:w="1710" w:type="dxa"/>
              </w:tcPr>
              <w:p w14:paraId="1BDE8D6A" w14:textId="77777777" w:rsidR="00663524" w:rsidRPr="00C63AD4" w:rsidRDefault="00663524" w:rsidP="00C63AD4">
                <w:pPr>
                  <w:rPr>
                    <w:rFonts w:cs="Arial"/>
                    <w:sz w:val="18"/>
                    <w:szCs w:val="18"/>
                    <w:lang w:eastAsia="en-US"/>
                  </w:rPr>
                </w:pPr>
                <w:r w:rsidRPr="00C63AD4">
                  <w:rPr>
                    <w:rFonts w:cs="Arial"/>
                    <w:sz w:val="18"/>
                    <w:szCs w:val="18"/>
                    <w:lang w:eastAsia="en-US"/>
                  </w:rPr>
                  <w:t>UTILIZATION DATES</w:t>
                </w:r>
              </w:p>
            </w:tc>
            <w:tc>
              <w:tcPr>
                <w:tcW w:w="1080" w:type="dxa"/>
              </w:tcPr>
              <w:p w14:paraId="43E3EA42" w14:textId="77777777" w:rsidR="00663524" w:rsidRPr="00C63AD4" w:rsidRDefault="00663524" w:rsidP="00C63AD4">
                <w:pPr>
                  <w:rPr>
                    <w:rFonts w:cs="Arial"/>
                    <w:sz w:val="18"/>
                    <w:szCs w:val="18"/>
                    <w:lang w:eastAsia="en-US"/>
                  </w:rPr>
                </w:pPr>
                <w:r w:rsidRPr="00C63AD4">
                  <w:rPr>
                    <w:rFonts w:cs="Arial"/>
                    <w:sz w:val="18"/>
                    <w:szCs w:val="18"/>
                    <w:lang w:eastAsia="en-US"/>
                  </w:rPr>
                  <w:t>PERCENT</w:t>
                </w:r>
              </w:p>
            </w:tc>
          </w:tr>
          <w:tr w:rsidR="00C63AD4" w:rsidRPr="00C63AD4" w14:paraId="74A74F51" w14:textId="77777777" w:rsidTr="00C936FE">
            <w:tc>
              <w:tcPr>
                <w:tcW w:w="767" w:type="dxa"/>
              </w:tcPr>
              <w:p w14:paraId="79A4ACEE" w14:textId="77777777" w:rsidR="00663524" w:rsidRPr="00C63AD4" w:rsidRDefault="00663524" w:rsidP="00C63AD4">
                <w:pPr>
                  <w:rPr>
                    <w:rFonts w:ascii="Calibri" w:hAnsi="Calibri"/>
                    <w:lang w:eastAsia="en-US"/>
                  </w:rPr>
                </w:pPr>
              </w:p>
            </w:tc>
            <w:tc>
              <w:tcPr>
                <w:tcW w:w="1205" w:type="dxa"/>
              </w:tcPr>
              <w:p w14:paraId="3D8B3054" w14:textId="77777777" w:rsidR="00663524" w:rsidRPr="00C63AD4" w:rsidRDefault="00663524" w:rsidP="00C63AD4">
                <w:pPr>
                  <w:rPr>
                    <w:rFonts w:ascii="Calibri" w:hAnsi="Calibri"/>
                    <w:lang w:eastAsia="en-US"/>
                  </w:rPr>
                </w:pPr>
              </w:p>
            </w:tc>
            <w:tc>
              <w:tcPr>
                <w:tcW w:w="2073" w:type="dxa"/>
              </w:tcPr>
              <w:p w14:paraId="1FC9E8C0" w14:textId="77777777" w:rsidR="00663524" w:rsidRPr="00C63AD4" w:rsidRDefault="00663524" w:rsidP="00C63AD4">
                <w:pPr>
                  <w:rPr>
                    <w:rFonts w:ascii="Calibri" w:hAnsi="Calibri"/>
                    <w:lang w:eastAsia="en-US"/>
                  </w:rPr>
                </w:pPr>
              </w:p>
            </w:tc>
            <w:tc>
              <w:tcPr>
                <w:tcW w:w="2790" w:type="dxa"/>
              </w:tcPr>
              <w:p w14:paraId="1FF2C640" w14:textId="77777777" w:rsidR="00663524" w:rsidRPr="00C63AD4" w:rsidRDefault="00663524" w:rsidP="00C63AD4">
                <w:pPr>
                  <w:rPr>
                    <w:rFonts w:ascii="Calibri" w:hAnsi="Calibri"/>
                    <w:lang w:eastAsia="en-US"/>
                  </w:rPr>
                </w:pPr>
              </w:p>
            </w:tc>
            <w:tc>
              <w:tcPr>
                <w:tcW w:w="1710" w:type="dxa"/>
              </w:tcPr>
              <w:p w14:paraId="3FAC3714" w14:textId="77777777" w:rsidR="00663524" w:rsidRPr="00C63AD4" w:rsidRDefault="00663524" w:rsidP="00C63AD4">
                <w:pPr>
                  <w:rPr>
                    <w:rFonts w:ascii="Calibri" w:hAnsi="Calibri"/>
                    <w:lang w:eastAsia="en-US"/>
                  </w:rPr>
                </w:pPr>
              </w:p>
            </w:tc>
            <w:tc>
              <w:tcPr>
                <w:tcW w:w="1080" w:type="dxa"/>
              </w:tcPr>
              <w:p w14:paraId="4CC9CC16" w14:textId="77777777" w:rsidR="00663524" w:rsidRPr="00C63AD4" w:rsidRDefault="00663524" w:rsidP="00C63AD4">
                <w:pPr>
                  <w:rPr>
                    <w:rFonts w:ascii="Calibri" w:hAnsi="Calibri"/>
                    <w:lang w:eastAsia="en-US"/>
                  </w:rPr>
                </w:pPr>
              </w:p>
            </w:tc>
          </w:tr>
          <w:tr w:rsidR="00C63AD4" w:rsidRPr="00C63AD4" w14:paraId="684B6AEC" w14:textId="77777777" w:rsidTr="00C936FE">
            <w:tc>
              <w:tcPr>
                <w:tcW w:w="767" w:type="dxa"/>
              </w:tcPr>
              <w:p w14:paraId="519AC2C5" w14:textId="77777777" w:rsidR="00663524" w:rsidRPr="00C63AD4" w:rsidRDefault="00663524" w:rsidP="00C63AD4">
                <w:pPr>
                  <w:rPr>
                    <w:rFonts w:ascii="Calibri" w:hAnsi="Calibri"/>
                    <w:lang w:eastAsia="en-US"/>
                  </w:rPr>
                </w:pPr>
              </w:p>
            </w:tc>
            <w:tc>
              <w:tcPr>
                <w:tcW w:w="1205" w:type="dxa"/>
              </w:tcPr>
              <w:p w14:paraId="392EF295" w14:textId="77777777" w:rsidR="00663524" w:rsidRPr="00C63AD4" w:rsidRDefault="00663524" w:rsidP="00C63AD4">
                <w:pPr>
                  <w:rPr>
                    <w:rFonts w:ascii="Calibri" w:hAnsi="Calibri"/>
                    <w:lang w:eastAsia="en-US"/>
                  </w:rPr>
                </w:pPr>
              </w:p>
            </w:tc>
            <w:tc>
              <w:tcPr>
                <w:tcW w:w="2073" w:type="dxa"/>
              </w:tcPr>
              <w:p w14:paraId="591D1100" w14:textId="77777777" w:rsidR="00663524" w:rsidRPr="00C63AD4" w:rsidRDefault="00663524" w:rsidP="00C63AD4">
                <w:pPr>
                  <w:rPr>
                    <w:rFonts w:ascii="Calibri" w:hAnsi="Calibri"/>
                    <w:lang w:eastAsia="en-US"/>
                  </w:rPr>
                </w:pPr>
              </w:p>
            </w:tc>
            <w:tc>
              <w:tcPr>
                <w:tcW w:w="2790" w:type="dxa"/>
              </w:tcPr>
              <w:p w14:paraId="4B2202CB" w14:textId="77777777" w:rsidR="00663524" w:rsidRPr="00C63AD4" w:rsidRDefault="00663524" w:rsidP="00C63AD4">
                <w:pPr>
                  <w:rPr>
                    <w:rFonts w:ascii="Calibri" w:hAnsi="Calibri"/>
                    <w:lang w:eastAsia="en-US"/>
                  </w:rPr>
                </w:pPr>
              </w:p>
            </w:tc>
            <w:tc>
              <w:tcPr>
                <w:tcW w:w="1710" w:type="dxa"/>
              </w:tcPr>
              <w:p w14:paraId="72D1FEC2" w14:textId="77777777" w:rsidR="00663524" w:rsidRPr="00C63AD4" w:rsidRDefault="00663524" w:rsidP="00C63AD4">
                <w:pPr>
                  <w:rPr>
                    <w:rFonts w:ascii="Calibri" w:hAnsi="Calibri"/>
                    <w:lang w:eastAsia="en-US"/>
                  </w:rPr>
                </w:pPr>
              </w:p>
            </w:tc>
            <w:tc>
              <w:tcPr>
                <w:tcW w:w="1080" w:type="dxa"/>
              </w:tcPr>
              <w:p w14:paraId="7D275095" w14:textId="77777777" w:rsidR="00663524" w:rsidRPr="00C63AD4" w:rsidRDefault="00663524" w:rsidP="00C63AD4">
                <w:pPr>
                  <w:rPr>
                    <w:rFonts w:ascii="Calibri" w:hAnsi="Calibri"/>
                    <w:lang w:eastAsia="en-US"/>
                  </w:rPr>
                </w:pPr>
              </w:p>
            </w:tc>
          </w:tr>
          <w:tr w:rsidR="00C63AD4" w:rsidRPr="00C63AD4" w14:paraId="3C0DD4EB" w14:textId="77777777" w:rsidTr="00C936FE">
            <w:tc>
              <w:tcPr>
                <w:tcW w:w="767" w:type="dxa"/>
              </w:tcPr>
              <w:p w14:paraId="3051D73F" w14:textId="77777777" w:rsidR="00663524" w:rsidRPr="00C63AD4" w:rsidRDefault="00663524" w:rsidP="00C63AD4">
                <w:pPr>
                  <w:rPr>
                    <w:rFonts w:ascii="Calibri" w:hAnsi="Calibri"/>
                    <w:lang w:eastAsia="en-US"/>
                  </w:rPr>
                </w:pPr>
              </w:p>
            </w:tc>
            <w:tc>
              <w:tcPr>
                <w:tcW w:w="1205" w:type="dxa"/>
              </w:tcPr>
              <w:p w14:paraId="4EBB5ADC" w14:textId="77777777" w:rsidR="00663524" w:rsidRPr="00C63AD4" w:rsidRDefault="00663524" w:rsidP="00C63AD4">
                <w:pPr>
                  <w:rPr>
                    <w:rFonts w:ascii="Calibri" w:hAnsi="Calibri"/>
                    <w:lang w:eastAsia="en-US"/>
                  </w:rPr>
                </w:pPr>
              </w:p>
            </w:tc>
            <w:tc>
              <w:tcPr>
                <w:tcW w:w="2073" w:type="dxa"/>
              </w:tcPr>
              <w:p w14:paraId="04999500" w14:textId="77777777" w:rsidR="00663524" w:rsidRPr="00C63AD4" w:rsidRDefault="00663524" w:rsidP="00C63AD4">
                <w:pPr>
                  <w:rPr>
                    <w:rFonts w:ascii="Calibri" w:hAnsi="Calibri"/>
                    <w:lang w:eastAsia="en-US"/>
                  </w:rPr>
                </w:pPr>
              </w:p>
            </w:tc>
            <w:tc>
              <w:tcPr>
                <w:tcW w:w="2790" w:type="dxa"/>
              </w:tcPr>
              <w:p w14:paraId="12F5C3C5" w14:textId="77777777" w:rsidR="00663524" w:rsidRPr="00C63AD4" w:rsidRDefault="00663524" w:rsidP="00C63AD4">
                <w:pPr>
                  <w:rPr>
                    <w:rFonts w:ascii="Calibri" w:hAnsi="Calibri"/>
                    <w:lang w:eastAsia="en-US"/>
                  </w:rPr>
                </w:pPr>
              </w:p>
            </w:tc>
            <w:tc>
              <w:tcPr>
                <w:tcW w:w="1710" w:type="dxa"/>
              </w:tcPr>
              <w:p w14:paraId="79641AD4" w14:textId="77777777" w:rsidR="00663524" w:rsidRPr="00C63AD4" w:rsidRDefault="00663524" w:rsidP="00C63AD4">
                <w:pPr>
                  <w:rPr>
                    <w:rFonts w:ascii="Calibri" w:hAnsi="Calibri"/>
                    <w:lang w:eastAsia="en-US"/>
                  </w:rPr>
                </w:pPr>
              </w:p>
            </w:tc>
            <w:tc>
              <w:tcPr>
                <w:tcW w:w="1080" w:type="dxa"/>
              </w:tcPr>
              <w:p w14:paraId="1066350C" w14:textId="77777777" w:rsidR="00663524" w:rsidRPr="00C63AD4" w:rsidRDefault="00663524" w:rsidP="00C63AD4">
                <w:pPr>
                  <w:rPr>
                    <w:rFonts w:ascii="Calibri" w:hAnsi="Calibri"/>
                    <w:lang w:eastAsia="en-US"/>
                  </w:rPr>
                </w:pPr>
              </w:p>
            </w:tc>
          </w:tr>
        </w:tbl>
        <w:p w14:paraId="79AE00C0" w14:textId="77777777" w:rsidR="00663524" w:rsidRPr="00C63AD4" w:rsidRDefault="00663524" w:rsidP="005E13DE">
          <w:pPr>
            <w:pStyle w:val="PSBody2"/>
            <w:autoSpaceDE w:val="0"/>
            <w:autoSpaceDN w:val="0"/>
            <w:rPr>
              <w:iCs/>
              <w:color w:val="000000"/>
              <w:szCs w:val="20"/>
            </w:rPr>
          </w:pPr>
        </w:p>
        <w:p w14:paraId="235FCD99" w14:textId="77777777" w:rsidR="00663524" w:rsidRPr="00F44F01" w:rsidRDefault="00663524" w:rsidP="005E13DE">
          <w:pPr>
            <w:pStyle w:val="NoSpacing"/>
            <w:jc w:val="both"/>
            <w:rPr>
              <w:rFonts w:ascii="Arial" w:hAnsi="Arial" w:cs="Arial"/>
              <w:sz w:val="20"/>
              <w:szCs w:val="20"/>
            </w:rPr>
          </w:pPr>
          <w:r w:rsidRPr="00F44F01">
            <w:rPr>
              <w:rFonts w:ascii="Arial" w:hAnsi="Arial" w:cs="Arial"/>
              <w:sz w:val="20"/>
              <w:szCs w:val="20"/>
            </w:rPr>
            <w:t>A copy of each subcontractor agreement must be submitted to the Division</w:t>
          </w:r>
          <w:r>
            <w:rPr>
              <w:rFonts w:ascii="Arial" w:hAnsi="Arial" w:cs="Arial"/>
              <w:sz w:val="20"/>
              <w:szCs w:val="20"/>
            </w:rPr>
            <w:t xml:space="preserve"> of Supplier Diversity</w:t>
          </w:r>
          <w:r w:rsidRPr="00F44F01">
            <w:rPr>
              <w:rFonts w:ascii="Arial" w:hAnsi="Arial" w:cs="Arial"/>
              <w:sz w:val="20"/>
              <w:szCs w:val="20"/>
            </w:rPr>
            <w:t xml:space="preserve"> within thirty (30) days of the effective date of this Contract. The subcontractor agreements may be uploaded into Pay Audit (Indiana's subcontractor payment auditing system), emailed to </w:t>
          </w:r>
          <w:hyperlink r:id="rId10" w:history="1">
            <w:r w:rsidRPr="00F44F01">
              <w:rPr>
                <w:rStyle w:val="Hyperlink"/>
                <w:rFonts w:ascii="Arial" w:hAnsi="Arial" w:cs="Arial"/>
                <w:sz w:val="20"/>
                <w:szCs w:val="20"/>
              </w:rPr>
              <w:t>IndianaVeteransPreference@idoa.IN.gov</w:t>
            </w:r>
          </w:hyperlink>
          <w:r w:rsidRPr="00F44F01">
            <w:rPr>
              <w:rFonts w:ascii="Arial" w:hAnsi="Arial" w:cs="Arial"/>
              <w:sz w:val="20"/>
              <w:szCs w:val="20"/>
            </w:rPr>
            <w:t>, or mailed to IDOA, 402 W. Washington Street, Room W-4</w:t>
          </w:r>
          <w:r>
            <w:rPr>
              <w:rFonts w:ascii="Arial" w:hAnsi="Arial" w:cs="Arial"/>
              <w:sz w:val="20"/>
              <w:szCs w:val="20"/>
            </w:rPr>
            <w:t>62</w:t>
          </w:r>
          <w:r w:rsidRPr="00F44F01">
            <w:rPr>
              <w:rFonts w:ascii="Arial" w:hAnsi="Arial" w:cs="Arial"/>
              <w:sz w:val="20"/>
              <w:szCs w:val="20"/>
            </w:rPr>
            <w:t xml:space="preserve">, Indianapolis, IN 46204. Failure to provide a copy of any subcontractor agreement may be deemed a violation of the rules governing IVOSB procurement and may result in sanctions allowable under 25 IAC 9-5-2. Requests for changes must be submitted to </w:t>
          </w:r>
          <w:hyperlink r:id="rId11" w:history="1"/>
          <w:r w:rsidRPr="00F44F01">
            <w:rPr>
              <w:rStyle w:val="Hyperlink"/>
              <w:rFonts w:ascii="Arial" w:hAnsi="Arial" w:cs="Arial"/>
              <w:sz w:val="20"/>
              <w:szCs w:val="20"/>
            </w:rPr>
            <w:t xml:space="preserve"> </w:t>
          </w:r>
          <w:hyperlink r:id="rId12" w:history="1">
            <w:r w:rsidRPr="00F44F01">
              <w:rPr>
                <w:rStyle w:val="Hyperlink"/>
                <w:rFonts w:ascii="Arial" w:hAnsi="Arial" w:cs="Arial"/>
                <w:sz w:val="20"/>
                <w:szCs w:val="20"/>
              </w:rPr>
              <w:t>IndianaVeteransPreference@idoa.IN.gov</w:t>
            </w:r>
          </w:hyperlink>
          <w:r w:rsidRPr="00F44F01">
            <w:rPr>
              <w:rFonts w:ascii="Arial" w:hAnsi="Arial" w:cs="Arial"/>
              <w:sz w:val="20"/>
              <w:szCs w:val="20"/>
            </w:rPr>
            <w:t xml:space="preserve"> for review and approval before changing the participation plan submitted in connection with this Contract. </w:t>
          </w:r>
        </w:p>
        <w:p w14:paraId="2D5F2633" w14:textId="77777777" w:rsidR="00663524" w:rsidRPr="00F44F01" w:rsidRDefault="00663524" w:rsidP="005E13DE">
          <w:pPr>
            <w:pStyle w:val="NoSpacing"/>
            <w:jc w:val="both"/>
            <w:rPr>
              <w:rFonts w:ascii="Arial" w:hAnsi="Arial" w:cs="Arial"/>
              <w:sz w:val="20"/>
              <w:szCs w:val="20"/>
            </w:rPr>
          </w:pPr>
        </w:p>
        <w:p w14:paraId="36492E2C" w14:textId="77777777" w:rsidR="00663524" w:rsidRPr="00F44F01" w:rsidRDefault="00663524" w:rsidP="005E13DE">
          <w:pPr>
            <w:pStyle w:val="PSBody2"/>
            <w:rPr>
              <w:szCs w:val="20"/>
            </w:rPr>
          </w:pPr>
          <w:r w:rsidRPr="00F44F01">
            <w:rPr>
              <w:szCs w:val="20"/>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3" w:history="1">
            <w:r w:rsidRPr="00F44F01">
              <w:rPr>
                <w:rStyle w:val="Hyperlink"/>
                <w:szCs w:val="20"/>
              </w:rPr>
              <w:t>www.in.gov/idoa/mwbe/payaudit.htm</w:t>
            </w:r>
          </w:hyperlink>
          <w:r w:rsidRPr="00F44F01">
            <w:rPr>
              <w:color w:val="000000"/>
              <w:szCs w:val="20"/>
            </w:rPr>
            <w:t xml:space="preserve">. </w:t>
          </w:r>
          <w:r w:rsidRPr="00F44F01">
            <w:rPr>
              <w:szCs w:val="20"/>
            </w:rPr>
            <w:t xml:space="preserve"> The Contractor may also be required to report IVOSB certified subcontractor payments directly to the </w:t>
          </w:r>
          <w:r>
            <w:rPr>
              <w:szCs w:val="20"/>
            </w:rPr>
            <w:t>Division of Supplier Diversity</w:t>
          </w:r>
          <w:r w:rsidRPr="00F44F01">
            <w:rPr>
              <w:szCs w:val="20"/>
            </w:rPr>
            <w:t xml:space="preserve">, as reasonably requested and in the format required by the </w:t>
          </w:r>
          <w:r>
            <w:rPr>
              <w:szCs w:val="20"/>
            </w:rPr>
            <w:t>Division of Supplier Diversity</w:t>
          </w:r>
          <w:r w:rsidRPr="00F44F01">
            <w:rPr>
              <w:szCs w:val="20"/>
            </w:rPr>
            <w:t>.</w:t>
          </w:r>
        </w:p>
        <w:p w14:paraId="307D17F1" w14:textId="77777777" w:rsidR="00663524" w:rsidRPr="00F44F01" w:rsidRDefault="00663524" w:rsidP="005E13DE">
          <w:pPr>
            <w:pStyle w:val="PSBody2"/>
            <w:rPr>
              <w:szCs w:val="20"/>
            </w:rPr>
          </w:pPr>
        </w:p>
        <w:p w14:paraId="4A0C36BE" w14:textId="77777777" w:rsidR="00663524" w:rsidRDefault="00663524" w:rsidP="005E13DE">
          <w:pPr>
            <w:pStyle w:val="PSBody2"/>
            <w:rPr>
              <w:szCs w:val="20"/>
            </w:rPr>
          </w:pPr>
          <w:r w:rsidRPr="00F44F01">
            <w:rPr>
              <w:szCs w:val="20"/>
            </w:rPr>
            <w:t>The Contractor's failure to comply with the provisions in this clause may be considered a material breach of the Contract.</w:t>
          </w:r>
        </w:p>
        <w:p w14:paraId="519CE7B8" w14:textId="77777777" w:rsidR="00663524" w:rsidRPr="00F44F01" w:rsidRDefault="00663524" w:rsidP="005E13DE">
          <w:pPr>
            <w:pStyle w:val="PSBody2"/>
            <w:rPr>
              <w:szCs w:val="20"/>
            </w:rPr>
          </w:pPr>
        </w:p>
        <w:p w14:paraId="0B726FBD" w14:textId="77777777" w:rsidR="00663524" w:rsidRPr="00F44F01" w:rsidRDefault="00663524" w:rsidP="005E13DE">
          <w:pPr>
            <w:pStyle w:val="NoSpacing"/>
            <w:rPr>
              <w:rFonts w:ascii="Arial" w:hAnsi="Arial" w:cs="Arial"/>
              <w:sz w:val="20"/>
              <w:szCs w:val="20"/>
            </w:rPr>
          </w:pPr>
          <w:r w:rsidRPr="00F44F01">
            <w:rPr>
              <w:rFonts w:ascii="Arial" w:eastAsia="Times New Roman" w:hAnsi="Arial" w:cs="Arial"/>
              <w:b/>
              <w:bCs/>
              <w:sz w:val="20"/>
              <w:szCs w:val="20"/>
            </w:rPr>
            <w:t xml:space="preserve">27.  Information Technology Enterprise Architecture Requirements. </w:t>
          </w:r>
          <w:r w:rsidRPr="00F44F01">
            <w:rPr>
              <w:rFonts w:ascii="Arial" w:eastAsia="Times New Roman" w:hAnsi="Arial" w:cs="Arial"/>
              <w:sz w:val="20"/>
              <w:szCs w:val="20"/>
            </w:rPr>
            <w:t xml:space="preserve"> </w:t>
          </w:r>
          <w:r w:rsidRPr="00F44F01">
            <w:rPr>
              <w:rFonts w:ascii="Arial" w:hAnsi="Arial" w:cs="Arial"/>
              <w:sz w:val="20"/>
              <w:szCs w:val="20"/>
            </w:rPr>
            <w:t xml:space="preserve">If this Contract involves information technology-related products or services, the Contractor agrees that </w:t>
          </w:r>
          <w:r>
            <w:rPr>
              <w:rFonts w:ascii="Arial" w:hAnsi="Arial" w:cs="Arial"/>
              <w:sz w:val="20"/>
              <w:szCs w:val="20"/>
            </w:rPr>
            <w:t>all such</w:t>
          </w:r>
          <w:r w:rsidRPr="00F44F01">
            <w:rPr>
              <w:rFonts w:ascii="Arial" w:hAnsi="Arial" w:cs="Arial"/>
              <w:sz w:val="20"/>
              <w:szCs w:val="20"/>
            </w:rPr>
            <w:t xml:space="preserve"> products or services are compatible with </w:t>
          </w:r>
          <w:r>
            <w:rPr>
              <w:rFonts w:ascii="Arial" w:hAnsi="Arial" w:cs="Arial"/>
              <w:sz w:val="20"/>
              <w:szCs w:val="20"/>
            </w:rPr>
            <w:t xml:space="preserve">any of </w:t>
          </w:r>
          <w:r w:rsidRPr="00F44F01">
            <w:rPr>
              <w:rFonts w:ascii="Arial" w:hAnsi="Arial" w:cs="Arial"/>
              <w:sz w:val="20"/>
              <w:szCs w:val="20"/>
            </w:rPr>
            <w:t>the technology standards</w:t>
          </w:r>
          <w:r>
            <w:rPr>
              <w:rFonts w:ascii="Arial" w:hAnsi="Arial" w:cs="Arial"/>
              <w:sz w:val="20"/>
              <w:szCs w:val="20"/>
            </w:rPr>
            <w:t xml:space="preserve"> found at </w:t>
          </w:r>
          <w:hyperlink r:id="rId14" w:history="1">
            <w:r w:rsidRPr="00E256DA">
              <w:rPr>
                <w:rStyle w:val="Hyperlink"/>
                <w:rFonts w:ascii="Arial" w:hAnsi="Arial" w:cs="Arial"/>
                <w:sz w:val="20"/>
                <w:szCs w:val="20"/>
              </w:rPr>
              <w:t>https://www.in.gov/iot/policies-procedures-and-standards/</w:t>
            </w:r>
          </w:hyperlink>
          <w:r w:rsidRPr="00E256DA">
            <w:rPr>
              <w:rFonts w:ascii="Arial" w:hAnsi="Arial" w:cs="Arial"/>
              <w:sz w:val="20"/>
              <w:szCs w:val="20"/>
            </w:rPr>
            <w:t xml:space="preserve"> that are applicable, including the as</w:t>
          </w:r>
          <w:r>
            <w:rPr>
              <w:rFonts w:ascii="Arial" w:hAnsi="Arial" w:cs="Arial"/>
              <w:sz w:val="20"/>
              <w:szCs w:val="20"/>
            </w:rPr>
            <w:t xml:space="preserve">sistive technology standard.  </w:t>
          </w:r>
          <w:r w:rsidRPr="00F44F01">
            <w:rPr>
              <w:rFonts w:ascii="Arial" w:hAnsi="Arial" w:cs="Arial"/>
              <w:sz w:val="20"/>
              <w:szCs w:val="20"/>
            </w:rPr>
            <w:t>The State may terminate this Contract for default if the terms of this paragraph are breached.</w:t>
          </w:r>
        </w:p>
        <w:p w14:paraId="40355CBC" w14:textId="77777777" w:rsidR="00663524" w:rsidRPr="00F44F01" w:rsidRDefault="00663524" w:rsidP="005E13DE">
          <w:pPr>
            <w:pStyle w:val="PSBody2"/>
            <w:widowControl w:val="0"/>
            <w:rPr>
              <w:rFonts w:eastAsia="Times New Roman"/>
              <w:b/>
              <w:snapToGrid w:val="0"/>
              <w:szCs w:val="20"/>
            </w:rPr>
          </w:pPr>
        </w:p>
        <w:p w14:paraId="5A335F2E" w14:textId="77777777" w:rsidR="00663524" w:rsidRPr="00F44F01" w:rsidRDefault="00663524" w:rsidP="005E13DE">
          <w:pPr>
            <w:pStyle w:val="PSBody2"/>
            <w:widowControl w:val="0"/>
            <w:rPr>
              <w:rFonts w:eastAsia="Times New Roman"/>
              <w:snapToGrid w:val="0"/>
              <w:szCs w:val="20"/>
            </w:rPr>
          </w:pPr>
          <w:r w:rsidRPr="00F44F01">
            <w:rPr>
              <w:rFonts w:eastAsia="Times New Roman"/>
              <w:b/>
              <w:snapToGrid w:val="0"/>
              <w:szCs w:val="20"/>
            </w:rPr>
            <w:t>28.  Insurance.</w:t>
          </w:r>
          <w:r w:rsidRPr="00F44F01">
            <w:rPr>
              <w:rFonts w:eastAsia="Times New Roman"/>
              <w:snapToGrid w:val="0"/>
              <w:szCs w:val="20"/>
            </w:rPr>
            <w:t xml:space="preserve">  </w:t>
          </w:r>
        </w:p>
        <w:p w14:paraId="7FD73B1A" w14:textId="77777777" w:rsidR="00663524" w:rsidRPr="00F44F01" w:rsidRDefault="00663524" w:rsidP="005E13DE">
          <w:pPr>
            <w:pStyle w:val="NoSpacing"/>
            <w:rPr>
              <w:rFonts w:ascii="Arial" w:hAnsi="Arial" w:cs="Arial"/>
              <w:sz w:val="20"/>
              <w:szCs w:val="20"/>
            </w:rPr>
          </w:pPr>
          <w:r w:rsidRPr="00F44F01">
            <w:rPr>
              <w:rFonts w:ascii="Arial" w:hAnsi="Arial" w:cs="Arial"/>
              <w:sz w:val="20"/>
              <w:szCs w:val="20"/>
            </w:rPr>
            <w:t>A.  The Contractor and</w:t>
          </w:r>
          <w:r w:rsidRPr="00F44F01">
            <w:rPr>
              <w:rFonts w:ascii="Arial" w:hAnsi="Arial" w:cs="Arial"/>
              <w:spacing w:val="-2"/>
              <w:sz w:val="20"/>
              <w:szCs w:val="20"/>
            </w:rPr>
            <w:t xml:space="preserve"> </w:t>
          </w:r>
          <w:r w:rsidRPr="00F44F01">
            <w:rPr>
              <w:rFonts w:ascii="Arial" w:hAnsi="Arial" w:cs="Arial"/>
              <w:sz w:val="20"/>
              <w:szCs w:val="20"/>
            </w:rPr>
            <w:t>its</w:t>
          </w:r>
          <w:r w:rsidRPr="00F44F01">
            <w:rPr>
              <w:rFonts w:ascii="Arial" w:hAnsi="Arial" w:cs="Arial"/>
              <w:spacing w:val="2"/>
              <w:sz w:val="20"/>
              <w:szCs w:val="20"/>
            </w:rPr>
            <w:t xml:space="preserve"> </w:t>
          </w:r>
          <w:r w:rsidRPr="00F44F01">
            <w:rPr>
              <w:rFonts w:ascii="Arial" w:hAnsi="Arial" w:cs="Arial"/>
              <w:sz w:val="20"/>
              <w:szCs w:val="20"/>
            </w:rPr>
            <w:t>subcontractors</w:t>
          </w:r>
          <w:r w:rsidRPr="00F44F01">
            <w:rPr>
              <w:rFonts w:ascii="Arial" w:hAnsi="Arial" w:cs="Arial"/>
              <w:spacing w:val="-2"/>
              <w:sz w:val="20"/>
              <w:szCs w:val="20"/>
            </w:rPr>
            <w:t xml:space="preserve"> </w:t>
          </w:r>
          <w:r w:rsidRPr="00F44F01">
            <w:rPr>
              <w:rFonts w:ascii="Arial" w:hAnsi="Arial" w:cs="Arial"/>
              <w:sz w:val="20"/>
              <w:szCs w:val="20"/>
            </w:rPr>
            <w:t>(if any) shall</w:t>
          </w:r>
          <w:r w:rsidRPr="00F44F01">
            <w:rPr>
              <w:rFonts w:ascii="Arial" w:hAnsi="Arial" w:cs="Arial"/>
              <w:spacing w:val="-2"/>
              <w:sz w:val="20"/>
              <w:szCs w:val="20"/>
            </w:rPr>
            <w:t xml:space="preserve"> </w:t>
          </w:r>
          <w:r w:rsidRPr="00F44F01">
            <w:rPr>
              <w:rFonts w:ascii="Arial" w:hAnsi="Arial" w:cs="Arial"/>
              <w:sz w:val="20"/>
              <w:szCs w:val="20"/>
            </w:rPr>
            <w:t>secure</w:t>
          </w:r>
          <w:r w:rsidRPr="00F44F01">
            <w:rPr>
              <w:rFonts w:ascii="Arial" w:hAnsi="Arial" w:cs="Arial"/>
              <w:spacing w:val="-2"/>
              <w:sz w:val="20"/>
              <w:szCs w:val="20"/>
            </w:rPr>
            <w:t xml:space="preserve"> </w:t>
          </w:r>
          <w:r w:rsidRPr="00F44F01">
            <w:rPr>
              <w:rFonts w:ascii="Arial" w:hAnsi="Arial" w:cs="Arial"/>
              <w:sz w:val="20"/>
              <w:szCs w:val="20"/>
            </w:rPr>
            <w:t>and keep</w:t>
          </w:r>
          <w:r w:rsidRPr="00F44F01">
            <w:rPr>
              <w:rFonts w:ascii="Arial" w:hAnsi="Arial" w:cs="Arial"/>
              <w:spacing w:val="-3"/>
              <w:sz w:val="20"/>
              <w:szCs w:val="20"/>
            </w:rPr>
            <w:t xml:space="preserve"> </w:t>
          </w:r>
          <w:r w:rsidRPr="00F44F01">
            <w:rPr>
              <w:rFonts w:ascii="Arial" w:hAnsi="Arial" w:cs="Arial"/>
              <w:sz w:val="20"/>
              <w:szCs w:val="20"/>
            </w:rPr>
            <w:t>in force</w:t>
          </w:r>
          <w:r w:rsidRPr="00F44F01">
            <w:rPr>
              <w:rFonts w:ascii="Arial" w:hAnsi="Arial" w:cs="Arial"/>
              <w:spacing w:val="-2"/>
              <w:sz w:val="20"/>
              <w:szCs w:val="20"/>
            </w:rPr>
            <w:t xml:space="preserve"> </w:t>
          </w:r>
          <w:r w:rsidRPr="00F44F01">
            <w:rPr>
              <w:rFonts w:ascii="Arial" w:hAnsi="Arial" w:cs="Arial"/>
              <w:sz w:val="20"/>
              <w:szCs w:val="20"/>
            </w:rPr>
            <w:t>during</w:t>
          </w:r>
          <w:r w:rsidRPr="00F44F01">
            <w:rPr>
              <w:rFonts w:ascii="Arial" w:hAnsi="Arial" w:cs="Arial"/>
              <w:spacing w:val="-3"/>
              <w:sz w:val="20"/>
              <w:szCs w:val="20"/>
            </w:rPr>
            <w:t xml:space="preserve"> </w:t>
          </w:r>
          <w:r w:rsidRPr="00F44F01">
            <w:rPr>
              <w:rFonts w:ascii="Arial" w:hAnsi="Arial" w:cs="Arial"/>
              <w:sz w:val="20"/>
              <w:szCs w:val="20"/>
            </w:rPr>
            <w:t>the term</w:t>
          </w:r>
          <w:r w:rsidRPr="00F44F01">
            <w:rPr>
              <w:rFonts w:ascii="Arial" w:hAnsi="Arial" w:cs="Arial"/>
              <w:spacing w:val="-4"/>
              <w:sz w:val="20"/>
              <w:szCs w:val="20"/>
            </w:rPr>
            <w:t xml:space="preserve"> </w:t>
          </w:r>
          <w:r w:rsidRPr="00F44F01">
            <w:rPr>
              <w:rFonts w:ascii="Arial" w:hAnsi="Arial" w:cs="Arial"/>
              <w:sz w:val="20"/>
              <w:szCs w:val="20"/>
            </w:rPr>
            <w:t>of this Contract</w:t>
          </w:r>
          <w:r w:rsidRPr="00F44F01">
            <w:rPr>
              <w:rFonts w:ascii="Arial" w:hAnsi="Arial" w:cs="Arial"/>
              <w:spacing w:val="-2"/>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following</w:t>
          </w:r>
          <w:r w:rsidRPr="00F44F01">
            <w:rPr>
              <w:rFonts w:ascii="Arial" w:hAnsi="Arial" w:cs="Arial"/>
              <w:spacing w:val="-3"/>
              <w:sz w:val="20"/>
              <w:szCs w:val="20"/>
            </w:rPr>
            <w:t xml:space="preserve"> </w:t>
          </w:r>
          <w:r w:rsidRPr="00F44F01">
            <w:rPr>
              <w:rFonts w:ascii="Arial" w:hAnsi="Arial" w:cs="Arial"/>
              <w:sz w:val="20"/>
              <w:szCs w:val="20"/>
            </w:rPr>
            <w:t>insurance coverages</w:t>
          </w:r>
          <w:r w:rsidRPr="00F44F01">
            <w:rPr>
              <w:rFonts w:ascii="Arial" w:hAnsi="Arial" w:cs="Arial"/>
              <w:spacing w:val="-2"/>
              <w:sz w:val="20"/>
              <w:szCs w:val="20"/>
            </w:rPr>
            <w:t xml:space="preserve"> </w:t>
          </w:r>
          <w:r w:rsidRPr="00F44F01">
            <w:rPr>
              <w:rFonts w:ascii="Arial" w:hAnsi="Arial" w:cs="Arial"/>
              <w:sz w:val="20"/>
              <w:szCs w:val="20"/>
            </w:rPr>
            <w:t>(if applicable) covering</w:t>
          </w:r>
          <w:r w:rsidRPr="00F44F01">
            <w:rPr>
              <w:rFonts w:ascii="Arial" w:hAnsi="Arial" w:cs="Arial"/>
              <w:spacing w:val="-3"/>
              <w:sz w:val="20"/>
              <w:szCs w:val="20"/>
            </w:rPr>
            <w:t xml:space="preserve"> </w:t>
          </w:r>
          <w:r w:rsidRPr="00F44F01">
            <w:rPr>
              <w:rFonts w:ascii="Arial" w:hAnsi="Arial" w:cs="Arial"/>
              <w:sz w:val="20"/>
              <w:szCs w:val="20"/>
            </w:rPr>
            <w:t>the Contractor for any</w:t>
          </w:r>
          <w:r w:rsidRPr="00F44F01">
            <w:rPr>
              <w:rFonts w:ascii="Arial" w:hAnsi="Arial" w:cs="Arial"/>
              <w:spacing w:val="-2"/>
              <w:sz w:val="20"/>
              <w:szCs w:val="20"/>
            </w:rPr>
            <w:t xml:space="preserve"> </w:t>
          </w:r>
          <w:r w:rsidRPr="00F44F01">
            <w:rPr>
              <w:rFonts w:ascii="Arial" w:hAnsi="Arial" w:cs="Arial"/>
              <w:sz w:val="20"/>
              <w:szCs w:val="20"/>
            </w:rPr>
            <w:t xml:space="preserve">and </w:t>
          </w:r>
          <w:r w:rsidRPr="00F44F01">
            <w:rPr>
              <w:rFonts w:ascii="Arial" w:hAnsi="Arial" w:cs="Arial"/>
              <w:spacing w:val="-2"/>
              <w:sz w:val="20"/>
              <w:szCs w:val="20"/>
            </w:rPr>
            <w:t>all</w:t>
          </w:r>
          <w:r w:rsidRPr="00F44F01">
            <w:rPr>
              <w:rFonts w:ascii="Arial" w:hAnsi="Arial" w:cs="Arial"/>
              <w:spacing w:val="1"/>
              <w:sz w:val="20"/>
              <w:szCs w:val="20"/>
            </w:rPr>
            <w:t xml:space="preserve"> </w:t>
          </w:r>
          <w:r w:rsidRPr="00F44F01">
            <w:rPr>
              <w:rFonts w:ascii="Arial" w:hAnsi="Arial" w:cs="Arial"/>
              <w:sz w:val="20"/>
              <w:szCs w:val="20"/>
            </w:rPr>
            <w:t>claims of any</w:t>
          </w:r>
          <w:r w:rsidRPr="00F44F01">
            <w:rPr>
              <w:rFonts w:ascii="Arial" w:hAnsi="Arial" w:cs="Arial"/>
              <w:spacing w:val="-2"/>
              <w:sz w:val="20"/>
              <w:szCs w:val="20"/>
            </w:rPr>
            <w:t xml:space="preserve"> </w:t>
          </w:r>
          <w:r w:rsidRPr="00F44F01">
            <w:rPr>
              <w:rFonts w:ascii="Arial" w:hAnsi="Arial" w:cs="Arial"/>
              <w:sz w:val="20"/>
              <w:szCs w:val="20"/>
            </w:rPr>
            <w:t>nature which</w:t>
          </w:r>
          <w:r w:rsidRPr="00F44F01">
            <w:rPr>
              <w:rFonts w:ascii="Arial" w:hAnsi="Arial" w:cs="Arial"/>
              <w:spacing w:val="-2"/>
              <w:sz w:val="20"/>
              <w:szCs w:val="20"/>
            </w:rPr>
            <w:t xml:space="preserve"> may </w:t>
          </w:r>
          <w:r w:rsidRPr="00F44F01">
            <w:rPr>
              <w:rFonts w:ascii="Arial" w:hAnsi="Arial" w:cs="Arial"/>
              <w:sz w:val="20"/>
              <w:szCs w:val="20"/>
            </w:rPr>
            <w:t>in</w:t>
          </w:r>
          <w:r w:rsidRPr="00F44F01">
            <w:rPr>
              <w:rFonts w:ascii="Arial" w:hAnsi="Arial" w:cs="Arial"/>
              <w:spacing w:val="2"/>
              <w:sz w:val="20"/>
              <w:szCs w:val="20"/>
            </w:rPr>
            <w:t xml:space="preserve"> </w:t>
          </w:r>
          <w:r w:rsidRPr="00F44F01">
            <w:rPr>
              <w:rFonts w:ascii="Arial" w:hAnsi="Arial" w:cs="Arial"/>
              <w:sz w:val="20"/>
              <w:szCs w:val="20"/>
            </w:rPr>
            <w:t>any manner arise out</w:t>
          </w:r>
          <w:r w:rsidRPr="00F44F01">
            <w:rPr>
              <w:rFonts w:ascii="Arial" w:hAnsi="Arial" w:cs="Arial"/>
              <w:spacing w:val="1"/>
              <w:sz w:val="20"/>
              <w:szCs w:val="20"/>
            </w:rPr>
            <w:t xml:space="preserve"> </w:t>
          </w:r>
          <w:r w:rsidRPr="00F44F01">
            <w:rPr>
              <w:rFonts w:ascii="Arial" w:hAnsi="Arial" w:cs="Arial"/>
              <w:spacing w:val="-2"/>
              <w:sz w:val="20"/>
              <w:szCs w:val="20"/>
            </w:rPr>
            <w:t>of</w:t>
          </w:r>
          <w:r w:rsidRPr="00F44F01">
            <w:rPr>
              <w:rFonts w:ascii="Arial" w:hAnsi="Arial" w:cs="Arial"/>
              <w:sz w:val="20"/>
              <w:szCs w:val="20"/>
            </w:rPr>
            <w:t xml:space="preserve"> or</w:t>
          </w:r>
          <w:r w:rsidRPr="00F44F01">
            <w:rPr>
              <w:rFonts w:ascii="Arial" w:hAnsi="Arial" w:cs="Arial"/>
              <w:spacing w:val="-2"/>
              <w:sz w:val="20"/>
              <w:szCs w:val="20"/>
            </w:rPr>
            <w:t xml:space="preserve"> </w:t>
          </w:r>
          <w:r w:rsidRPr="00F44F01">
            <w:rPr>
              <w:rFonts w:ascii="Arial" w:hAnsi="Arial" w:cs="Arial"/>
              <w:sz w:val="20"/>
              <w:szCs w:val="20"/>
            </w:rPr>
            <w:t>result</w:t>
          </w:r>
          <w:r w:rsidRPr="00F44F01">
            <w:rPr>
              <w:rFonts w:ascii="Arial" w:hAnsi="Arial" w:cs="Arial"/>
              <w:spacing w:val="-2"/>
              <w:sz w:val="20"/>
              <w:szCs w:val="20"/>
            </w:rPr>
            <w:t xml:space="preserve"> </w:t>
          </w:r>
          <w:r w:rsidRPr="00F44F01">
            <w:rPr>
              <w:rFonts w:ascii="Arial" w:hAnsi="Arial" w:cs="Arial"/>
              <w:sz w:val="20"/>
              <w:szCs w:val="20"/>
            </w:rPr>
            <w:t>from</w:t>
          </w:r>
          <w:r w:rsidRPr="00F44F01">
            <w:rPr>
              <w:rFonts w:ascii="Arial" w:hAnsi="Arial" w:cs="Arial"/>
              <w:spacing w:val="-4"/>
              <w:sz w:val="20"/>
              <w:szCs w:val="20"/>
            </w:rPr>
            <w:t xml:space="preserve"> </w:t>
          </w:r>
          <w:r w:rsidRPr="00F44F01">
            <w:rPr>
              <w:rFonts w:ascii="Arial" w:hAnsi="Arial" w:cs="Arial"/>
              <w:sz w:val="20"/>
              <w:szCs w:val="20"/>
            </w:rPr>
            <w:t>Contractor's performance under this</w:t>
          </w:r>
          <w:r w:rsidRPr="00F44F01">
            <w:rPr>
              <w:rFonts w:ascii="Arial" w:hAnsi="Arial" w:cs="Arial"/>
              <w:spacing w:val="41"/>
              <w:sz w:val="20"/>
              <w:szCs w:val="20"/>
            </w:rPr>
            <w:t xml:space="preserve"> </w:t>
          </w:r>
          <w:r w:rsidRPr="00F44F01">
            <w:rPr>
              <w:rFonts w:ascii="Arial" w:hAnsi="Arial" w:cs="Arial"/>
              <w:sz w:val="20"/>
              <w:szCs w:val="20"/>
            </w:rPr>
            <w:t>Contract:</w:t>
          </w:r>
        </w:p>
        <w:p w14:paraId="7F035B03" w14:textId="77777777" w:rsidR="00663524" w:rsidRPr="00F44F01" w:rsidRDefault="00663524" w:rsidP="005E13DE">
          <w:pPr>
            <w:pStyle w:val="PSBody2"/>
            <w:widowControl w:val="0"/>
            <w:spacing w:before="10"/>
            <w:rPr>
              <w:szCs w:val="20"/>
            </w:rPr>
          </w:pPr>
        </w:p>
        <w:p w14:paraId="3EC78AFC" w14:textId="77777777" w:rsidR="00663524" w:rsidRDefault="00663524" w:rsidP="00CB35E4">
          <w:pPr>
            <w:pStyle w:val="PSBody2"/>
            <w:widowControl w:val="0"/>
            <w:tabs>
              <w:tab w:val="left" w:pos="360"/>
            </w:tabs>
            <w:ind w:left="360" w:right="360"/>
            <w:rPr>
              <w:szCs w:val="20"/>
            </w:rPr>
          </w:pPr>
          <w:r w:rsidRPr="00F804FA">
            <w:rPr>
              <w:rFonts w:eastAsia="Calibri"/>
              <w:szCs w:val="20"/>
              <w:lang w:eastAsia="en-US"/>
            </w:rPr>
            <w:t>1.  Commercial</w:t>
          </w:r>
          <w:r w:rsidRPr="00F44F01">
            <w:rPr>
              <w:spacing w:val="1"/>
              <w:szCs w:val="20"/>
            </w:rPr>
            <w:t xml:space="preserve"> </w:t>
          </w:r>
          <w:r w:rsidRPr="00F44F01">
            <w:rPr>
              <w:spacing w:val="-1"/>
              <w:szCs w:val="20"/>
            </w:rPr>
            <w:t>general</w:t>
          </w:r>
          <w:r w:rsidRPr="00F44F01">
            <w:rPr>
              <w:spacing w:val="1"/>
              <w:szCs w:val="20"/>
            </w:rPr>
            <w:t xml:space="preserve"> </w:t>
          </w:r>
          <w:r w:rsidRPr="00F44F01">
            <w:rPr>
              <w:spacing w:val="-2"/>
              <w:szCs w:val="20"/>
            </w:rPr>
            <w:t>liability,</w:t>
          </w:r>
          <w:r w:rsidRPr="00F44F01">
            <w:rPr>
              <w:rFonts w:eastAsia="Times New Roman"/>
              <w:szCs w:val="20"/>
            </w:rPr>
            <w:t xml:space="preserve"> </w:t>
          </w:r>
          <w:r w:rsidRPr="00F44F01">
            <w:rPr>
              <w:spacing w:val="-1"/>
              <w:szCs w:val="20"/>
            </w:rPr>
            <w:t>including</w:t>
          </w:r>
          <w:r w:rsidRPr="00F44F01">
            <w:rPr>
              <w:spacing w:val="-3"/>
              <w:szCs w:val="20"/>
            </w:rPr>
            <w:t xml:space="preserve"> </w:t>
          </w:r>
          <w:r w:rsidRPr="00F44F01">
            <w:rPr>
              <w:spacing w:val="-1"/>
              <w:szCs w:val="20"/>
            </w:rPr>
            <w:t>contractual</w:t>
          </w:r>
          <w:r w:rsidRPr="00F44F01">
            <w:rPr>
              <w:spacing w:val="1"/>
              <w:szCs w:val="20"/>
            </w:rPr>
            <w:t xml:space="preserve"> </w:t>
          </w:r>
          <w:r w:rsidRPr="00F44F01">
            <w:rPr>
              <w:spacing w:val="-1"/>
              <w:szCs w:val="20"/>
            </w:rPr>
            <w:t>coverage,</w:t>
          </w:r>
          <w:r w:rsidRPr="00F44F01">
            <w:rPr>
              <w:rFonts w:eastAsia="Times New Roman"/>
              <w:szCs w:val="20"/>
            </w:rPr>
            <w:t xml:space="preserve"> and </w:t>
          </w:r>
          <w:r w:rsidRPr="00F44F01">
            <w:rPr>
              <w:spacing w:val="-1"/>
              <w:szCs w:val="20"/>
            </w:rPr>
            <w:t>products</w:t>
          </w:r>
          <w:r w:rsidRPr="00F44F01">
            <w:rPr>
              <w:rFonts w:eastAsia="Times New Roman"/>
              <w:szCs w:val="20"/>
            </w:rPr>
            <w:t xml:space="preserve"> </w:t>
          </w:r>
          <w:r w:rsidRPr="00F44F01">
            <w:rPr>
              <w:spacing w:val="-1"/>
              <w:szCs w:val="20"/>
            </w:rPr>
            <w:t xml:space="preserve">or </w:t>
          </w:r>
          <w:r w:rsidRPr="00F44F01">
            <w:rPr>
              <w:szCs w:val="20"/>
            </w:rPr>
            <w:t>completed operations coverage (if</w:t>
          </w:r>
          <w:r w:rsidRPr="00F44F01">
            <w:rPr>
              <w:spacing w:val="-2"/>
              <w:szCs w:val="20"/>
            </w:rPr>
            <w:t xml:space="preserve"> </w:t>
          </w:r>
          <w:r w:rsidRPr="00F44F01">
            <w:rPr>
              <w:szCs w:val="20"/>
            </w:rPr>
            <w:t>applicable), with</w:t>
          </w:r>
          <w:r w:rsidRPr="00F44F01">
            <w:rPr>
              <w:spacing w:val="-3"/>
              <w:szCs w:val="20"/>
            </w:rPr>
            <w:t xml:space="preserve"> </w:t>
          </w:r>
          <w:r w:rsidRPr="00F44F01">
            <w:rPr>
              <w:szCs w:val="20"/>
            </w:rPr>
            <w:t>minimum</w:t>
          </w:r>
          <w:r w:rsidRPr="00F44F01">
            <w:rPr>
              <w:spacing w:val="-4"/>
              <w:szCs w:val="20"/>
            </w:rPr>
            <w:t xml:space="preserve"> </w:t>
          </w:r>
          <w:r w:rsidRPr="00F44F01">
            <w:rPr>
              <w:szCs w:val="20"/>
            </w:rPr>
            <w:t>liability</w:t>
          </w:r>
          <w:r w:rsidRPr="00F44F01">
            <w:rPr>
              <w:spacing w:val="-3"/>
              <w:szCs w:val="20"/>
            </w:rPr>
            <w:t xml:space="preserve"> </w:t>
          </w:r>
          <w:r w:rsidRPr="00F44F01">
            <w:rPr>
              <w:szCs w:val="20"/>
            </w:rPr>
            <w:t>limits not</w:t>
          </w:r>
          <w:r w:rsidRPr="00F44F01">
            <w:rPr>
              <w:spacing w:val="1"/>
              <w:szCs w:val="20"/>
            </w:rPr>
            <w:t xml:space="preserve"> </w:t>
          </w:r>
          <w:r w:rsidRPr="00F44F01">
            <w:rPr>
              <w:szCs w:val="20"/>
            </w:rPr>
            <w:t>less</w:t>
          </w:r>
          <w:r w:rsidRPr="00F44F01">
            <w:rPr>
              <w:spacing w:val="-2"/>
              <w:szCs w:val="20"/>
            </w:rPr>
            <w:t xml:space="preserve"> </w:t>
          </w:r>
          <w:r w:rsidRPr="00F44F01">
            <w:rPr>
              <w:szCs w:val="20"/>
            </w:rPr>
            <w:t>than $700,000 per</w:t>
          </w:r>
          <w:r w:rsidRPr="00F44F01">
            <w:rPr>
              <w:spacing w:val="1"/>
              <w:szCs w:val="20"/>
            </w:rPr>
            <w:t xml:space="preserve"> </w:t>
          </w:r>
          <w:r w:rsidRPr="00F44F01">
            <w:rPr>
              <w:szCs w:val="20"/>
            </w:rPr>
            <w:t>person and $5,000,000 per</w:t>
          </w:r>
          <w:r w:rsidRPr="00F44F01">
            <w:rPr>
              <w:spacing w:val="1"/>
              <w:szCs w:val="20"/>
            </w:rPr>
            <w:t xml:space="preserve"> </w:t>
          </w:r>
          <w:r w:rsidRPr="00F44F01">
            <w:rPr>
              <w:szCs w:val="20"/>
            </w:rPr>
            <w:t>occurrence unless</w:t>
          </w:r>
          <w:r w:rsidRPr="00F44F01">
            <w:rPr>
              <w:spacing w:val="-2"/>
              <w:szCs w:val="20"/>
            </w:rPr>
            <w:t xml:space="preserve"> </w:t>
          </w:r>
          <w:r w:rsidRPr="00F44F01">
            <w:rPr>
              <w:szCs w:val="20"/>
            </w:rPr>
            <w:t>additional</w:t>
          </w:r>
          <w:r w:rsidRPr="00F44F01">
            <w:rPr>
              <w:spacing w:val="1"/>
              <w:szCs w:val="20"/>
            </w:rPr>
            <w:t xml:space="preserve"> </w:t>
          </w:r>
          <w:r w:rsidRPr="00F44F01">
            <w:rPr>
              <w:szCs w:val="20"/>
            </w:rPr>
            <w:t>coverage is</w:t>
          </w:r>
          <w:r w:rsidRPr="00F44F01">
            <w:rPr>
              <w:spacing w:val="-2"/>
              <w:szCs w:val="20"/>
            </w:rPr>
            <w:t xml:space="preserve"> </w:t>
          </w:r>
          <w:r w:rsidRPr="00F44F01">
            <w:rPr>
              <w:szCs w:val="20"/>
            </w:rPr>
            <w:t>required by</w:t>
          </w:r>
          <w:r w:rsidRPr="00F44F01">
            <w:rPr>
              <w:spacing w:val="-2"/>
              <w:szCs w:val="20"/>
            </w:rPr>
            <w:t xml:space="preserve"> </w:t>
          </w:r>
          <w:r w:rsidRPr="00F44F01">
            <w:rPr>
              <w:szCs w:val="20"/>
            </w:rPr>
            <w:t>the</w:t>
          </w:r>
          <w:r w:rsidRPr="00F44F01">
            <w:rPr>
              <w:spacing w:val="45"/>
              <w:szCs w:val="20"/>
            </w:rPr>
            <w:t xml:space="preserve"> </w:t>
          </w:r>
          <w:r w:rsidRPr="00F44F01">
            <w:rPr>
              <w:szCs w:val="20"/>
            </w:rPr>
            <w:t>State.</w:t>
          </w:r>
          <w:r w:rsidRPr="00F44F01">
            <w:rPr>
              <w:spacing w:val="-2"/>
              <w:szCs w:val="20"/>
            </w:rPr>
            <w:t xml:space="preserve"> </w:t>
          </w:r>
          <w:r w:rsidRPr="00F44F01">
            <w:rPr>
              <w:szCs w:val="20"/>
            </w:rPr>
            <w:t>The State</w:t>
          </w:r>
          <w:r w:rsidRPr="00F44F01">
            <w:rPr>
              <w:spacing w:val="-2"/>
              <w:szCs w:val="20"/>
            </w:rPr>
            <w:t xml:space="preserve"> </w:t>
          </w:r>
          <w:r w:rsidRPr="00F44F01">
            <w:rPr>
              <w:szCs w:val="20"/>
            </w:rPr>
            <w:t>is</w:t>
          </w:r>
          <w:r w:rsidRPr="00F44F01">
            <w:rPr>
              <w:spacing w:val="-2"/>
              <w:szCs w:val="20"/>
            </w:rPr>
            <w:t xml:space="preserve"> </w:t>
          </w:r>
          <w:r w:rsidRPr="00F44F01">
            <w:rPr>
              <w:szCs w:val="20"/>
            </w:rPr>
            <w:t>to be</w:t>
          </w:r>
          <w:r w:rsidRPr="00F44F01">
            <w:rPr>
              <w:spacing w:val="-2"/>
              <w:szCs w:val="20"/>
            </w:rPr>
            <w:t xml:space="preserve"> named</w:t>
          </w:r>
          <w:r w:rsidRPr="00F44F01">
            <w:rPr>
              <w:szCs w:val="20"/>
            </w:rPr>
            <w:t xml:space="preserve"> as an additional</w:t>
          </w:r>
          <w:r w:rsidRPr="00F44F01">
            <w:rPr>
              <w:spacing w:val="-2"/>
              <w:szCs w:val="20"/>
            </w:rPr>
            <w:t xml:space="preserve"> </w:t>
          </w:r>
          <w:r w:rsidRPr="00F44F01">
            <w:rPr>
              <w:szCs w:val="20"/>
            </w:rPr>
            <w:t>insured on a primary, non-contributory</w:t>
          </w:r>
          <w:r w:rsidRPr="00F44F01">
            <w:rPr>
              <w:spacing w:val="-3"/>
              <w:szCs w:val="20"/>
            </w:rPr>
            <w:t xml:space="preserve"> </w:t>
          </w:r>
          <w:r w:rsidRPr="00F44F01">
            <w:rPr>
              <w:szCs w:val="20"/>
            </w:rPr>
            <w:t>basis</w:t>
          </w:r>
          <w:r w:rsidRPr="00F44F01">
            <w:rPr>
              <w:spacing w:val="-2"/>
              <w:szCs w:val="20"/>
            </w:rPr>
            <w:t xml:space="preserve"> </w:t>
          </w:r>
          <w:r w:rsidRPr="00F44F01">
            <w:rPr>
              <w:szCs w:val="20"/>
            </w:rPr>
            <w:t>for</w:t>
          </w:r>
          <w:r w:rsidRPr="00F44F01">
            <w:rPr>
              <w:spacing w:val="65"/>
              <w:szCs w:val="20"/>
            </w:rPr>
            <w:t xml:space="preserve"> </w:t>
          </w:r>
          <w:r w:rsidRPr="00F44F01">
            <w:rPr>
              <w:szCs w:val="20"/>
            </w:rPr>
            <w:t>any</w:t>
          </w:r>
          <w:r w:rsidRPr="00F44F01">
            <w:rPr>
              <w:spacing w:val="-2"/>
              <w:szCs w:val="20"/>
            </w:rPr>
            <w:t xml:space="preserve"> </w:t>
          </w:r>
          <w:r w:rsidRPr="00F44F01">
            <w:rPr>
              <w:szCs w:val="20"/>
            </w:rPr>
            <w:t>liability</w:t>
          </w:r>
          <w:r w:rsidRPr="00F44F01">
            <w:rPr>
              <w:spacing w:val="-3"/>
              <w:szCs w:val="20"/>
            </w:rPr>
            <w:t xml:space="preserve"> </w:t>
          </w:r>
          <w:r w:rsidRPr="00F44F01">
            <w:rPr>
              <w:szCs w:val="20"/>
            </w:rPr>
            <w:t>arising</w:t>
          </w:r>
          <w:r w:rsidRPr="00F44F01">
            <w:rPr>
              <w:spacing w:val="-3"/>
              <w:szCs w:val="20"/>
            </w:rPr>
            <w:t xml:space="preserve"> </w:t>
          </w:r>
          <w:r w:rsidRPr="00F44F01">
            <w:rPr>
              <w:szCs w:val="20"/>
            </w:rPr>
            <w:t>directly</w:t>
          </w:r>
          <w:r w:rsidRPr="00F44F01">
            <w:rPr>
              <w:spacing w:val="-3"/>
              <w:szCs w:val="20"/>
            </w:rPr>
            <w:t xml:space="preserve"> </w:t>
          </w:r>
          <w:r w:rsidRPr="00F44F01">
            <w:rPr>
              <w:szCs w:val="20"/>
            </w:rPr>
            <w:t>or indirectly</w:t>
          </w:r>
          <w:r w:rsidRPr="00F44F01">
            <w:rPr>
              <w:spacing w:val="-3"/>
              <w:szCs w:val="20"/>
            </w:rPr>
            <w:t xml:space="preserve"> </w:t>
          </w:r>
          <w:r w:rsidRPr="00F44F01">
            <w:rPr>
              <w:szCs w:val="20"/>
            </w:rPr>
            <w:t xml:space="preserve">under </w:t>
          </w:r>
          <w:r w:rsidRPr="00F44F01">
            <w:rPr>
              <w:spacing w:val="-2"/>
              <w:szCs w:val="20"/>
            </w:rPr>
            <w:t>or</w:t>
          </w:r>
          <w:r w:rsidRPr="00F44F01">
            <w:rPr>
              <w:szCs w:val="20"/>
            </w:rPr>
            <w:t xml:space="preserve"> in</w:t>
          </w:r>
          <w:r w:rsidRPr="00F44F01">
            <w:rPr>
              <w:spacing w:val="-3"/>
              <w:szCs w:val="20"/>
            </w:rPr>
            <w:t xml:space="preserve"> </w:t>
          </w:r>
          <w:r w:rsidRPr="00F44F01">
            <w:rPr>
              <w:szCs w:val="20"/>
            </w:rPr>
            <w:t>connection with</w:t>
          </w:r>
          <w:r w:rsidRPr="00F44F01">
            <w:rPr>
              <w:spacing w:val="-3"/>
              <w:szCs w:val="20"/>
            </w:rPr>
            <w:t xml:space="preserve"> </w:t>
          </w:r>
          <w:r w:rsidRPr="00F44F01">
            <w:rPr>
              <w:szCs w:val="20"/>
            </w:rPr>
            <w:t>this Contract.</w:t>
          </w:r>
        </w:p>
        <w:p w14:paraId="082BB9FF" w14:textId="77777777" w:rsidR="00663524" w:rsidRPr="00F44F01" w:rsidRDefault="00663524" w:rsidP="00CB35E4">
          <w:pPr>
            <w:pStyle w:val="PSBody2"/>
            <w:widowControl w:val="0"/>
            <w:tabs>
              <w:tab w:val="left" w:pos="360"/>
            </w:tabs>
            <w:ind w:left="360" w:right="360"/>
            <w:rPr>
              <w:szCs w:val="20"/>
            </w:rPr>
          </w:pPr>
        </w:p>
        <w:p w14:paraId="108B13F4" w14:textId="77777777" w:rsidR="00663524" w:rsidRPr="00F44F01" w:rsidRDefault="00663524" w:rsidP="005E13DE">
          <w:pPr>
            <w:pStyle w:val="NoSpacing"/>
            <w:ind w:left="360" w:right="360"/>
            <w:rPr>
              <w:rFonts w:ascii="Arial" w:hAnsi="Arial" w:cs="Arial"/>
              <w:sz w:val="20"/>
              <w:szCs w:val="20"/>
            </w:rPr>
          </w:pPr>
          <w:r w:rsidRPr="00F44F01">
            <w:rPr>
              <w:rFonts w:ascii="Arial" w:hAnsi="Arial" w:cs="Arial"/>
              <w:sz w:val="20"/>
              <w:szCs w:val="20"/>
            </w:rPr>
            <w:t>2.  Automobile</w:t>
          </w:r>
          <w:r w:rsidRPr="00F44F01">
            <w:rPr>
              <w:rFonts w:ascii="Arial" w:hAnsi="Arial" w:cs="Arial"/>
              <w:spacing w:val="-2"/>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for</w:t>
          </w:r>
          <w:r w:rsidRPr="00F44F01">
            <w:rPr>
              <w:rFonts w:ascii="Arial" w:hAnsi="Arial" w:cs="Arial"/>
              <w:spacing w:val="-4"/>
              <w:sz w:val="20"/>
              <w:szCs w:val="20"/>
            </w:rPr>
            <w:t xml:space="preserve"> </w:t>
          </w:r>
          <w:r w:rsidRPr="00F44F01">
            <w:rPr>
              <w:rFonts w:ascii="Arial" w:hAnsi="Arial" w:cs="Arial"/>
              <w:sz w:val="20"/>
              <w:szCs w:val="20"/>
            </w:rPr>
            <w:t xml:space="preserve">owned, non-owned and </w:t>
          </w:r>
          <w:r w:rsidRPr="00F44F01">
            <w:rPr>
              <w:rFonts w:ascii="Arial" w:hAnsi="Arial" w:cs="Arial"/>
              <w:spacing w:val="-2"/>
              <w:sz w:val="20"/>
              <w:szCs w:val="20"/>
            </w:rPr>
            <w:t>hired</w:t>
          </w:r>
          <w:r w:rsidRPr="00F44F01">
            <w:rPr>
              <w:rFonts w:ascii="Arial" w:hAnsi="Arial" w:cs="Arial"/>
              <w:sz w:val="20"/>
              <w:szCs w:val="20"/>
            </w:rPr>
            <w:t xml:space="preserve"> autos with minimum</w:t>
          </w:r>
          <w:r w:rsidRPr="00F44F01">
            <w:rPr>
              <w:rFonts w:ascii="Arial" w:hAnsi="Arial" w:cs="Arial"/>
              <w:spacing w:val="-4"/>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limits not less than $700,000 per</w:t>
          </w:r>
          <w:r w:rsidRPr="00F44F01">
            <w:rPr>
              <w:rFonts w:ascii="Arial" w:hAnsi="Arial" w:cs="Arial"/>
              <w:spacing w:val="1"/>
              <w:sz w:val="20"/>
              <w:szCs w:val="20"/>
            </w:rPr>
            <w:t xml:space="preserve"> </w:t>
          </w:r>
          <w:r w:rsidRPr="00F44F01">
            <w:rPr>
              <w:rFonts w:ascii="Arial" w:hAnsi="Arial" w:cs="Arial"/>
              <w:sz w:val="20"/>
              <w:szCs w:val="20"/>
            </w:rPr>
            <w:t>person and $5,000,000 per</w:t>
          </w:r>
          <w:r w:rsidRPr="00F44F01">
            <w:rPr>
              <w:rFonts w:ascii="Arial" w:hAnsi="Arial" w:cs="Arial"/>
              <w:spacing w:val="1"/>
              <w:sz w:val="20"/>
              <w:szCs w:val="20"/>
            </w:rPr>
            <w:t xml:space="preserve"> </w:t>
          </w:r>
          <w:r w:rsidRPr="00F44F01">
            <w:rPr>
              <w:rFonts w:ascii="Arial" w:hAnsi="Arial" w:cs="Arial"/>
              <w:sz w:val="20"/>
              <w:szCs w:val="20"/>
            </w:rPr>
            <w:t>occurrence. The State</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2"/>
              <w:sz w:val="20"/>
              <w:szCs w:val="20"/>
            </w:rPr>
            <w:t xml:space="preserve"> </w:t>
          </w:r>
          <w:r w:rsidRPr="00F44F01">
            <w:rPr>
              <w:rFonts w:ascii="Arial" w:hAnsi="Arial" w:cs="Arial"/>
              <w:sz w:val="20"/>
              <w:szCs w:val="20"/>
            </w:rPr>
            <w:t xml:space="preserve">to </w:t>
          </w:r>
          <w:r w:rsidRPr="00F44F01">
            <w:rPr>
              <w:rFonts w:ascii="Arial" w:hAnsi="Arial" w:cs="Arial"/>
              <w:spacing w:val="-2"/>
              <w:sz w:val="20"/>
              <w:szCs w:val="20"/>
            </w:rPr>
            <w:t>be</w:t>
          </w:r>
          <w:r w:rsidRPr="00F44F01">
            <w:rPr>
              <w:rFonts w:ascii="Arial" w:hAnsi="Arial" w:cs="Arial"/>
              <w:sz w:val="20"/>
              <w:szCs w:val="20"/>
            </w:rPr>
            <w:t xml:space="preserve"> named as an additional</w:t>
          </w:r>
          <w:r w:rsidRPr="00F44F01">
            <w:rPr>
              <w:rFonts w:ascii="Arial" w:hAnsi="Arial" w:cs="Arial"/>
              <w:spacing w:val="41"/>
              <w:sz w:val="20"/>
              <w:szCs w:val="20"/>
            </w:rPr>
            <w:t xml:space="preserve"> </w:t>
          </w:r>
          <w:r w:rsidRPr="00F44F01">
            <w:rPr>
              <w:rFonts w:ascii="Arial" w:hAnsi="Arial" w:cs="Arial"/>
              <w:sz w:val="20"/>
              <w:szCs w:val="20"/>
            </w:rPr>
            <w:t>insured on a primary, non-contributory</w:t>
          </w:r>
          <w:r w:rsidRPr="00F44F01">
            <w:rPr>
              <w:rFonts w:ascii="Arial" w:hAnsi="Arial" w:cs="Arial"/>
              <w:spacing w:val="-3"/>
              <w:sz w:val="20"/>
              <w:szCs w:val="20"/>
            </w:rPr>
            <w:t xml:space="preserve"> </w:t>
          </w:r>
          <w:r w:rsidRPr="00F44F01">
            <w:rPr>
              <w:rFonts w:ascii="Arial" w:hAnsi="Arial" w:cs="Arial"/>
              <w:sz w:val="20"/>
              <w:szCs w:val="20"/>
            </w:rPr>
            <w:t>basis.</w:t>
          </w:r>
        </w:p>
        <w:p w14:paraId="4289207A" w14:textId="77777777" w:rsidR="00663524" w:rsidRPr="00F44F01" w:rsidRDefault="00663524" w:rsidP="005E13DE">
          <w:pPr>
            <w:pStyle w:val="NoSpacing"/>
            <w:ind w:left="360" w:right="360"/>
            <w:rPr>
              <w:rFonts w:ascii="Arial" w:hAnsi="Arial" w:cs="Arial"/>
              <w:sz w:val="20"/>
              <w:szCs w:val="20"/>
            </w:rPr>
          </w:pPr>
        </w:p>
        <w:p w14:paraId="21AFC1F0" w14:textId="77777777" w:rsidR="00663524" w:rsidRPr="00F44F01" w:rsidRDefault="00663524" w:rsidP="005E13DE">
          <w:pPr>
            <w:pStyle w:val="NoSpacing"/>
            <w:ind w:left="360" w:right="360"/>
            <w:rPr>
              <w:rFonts w:ascii="Arial" w:hAnsi="Arial" w:cs="Arial"/>
              <w:sz w:val="20"/>
              <w:szCs w:val="20"/>
            </w:rPr>
          </w:pPr>
          <w:r w:rsidRPr="00F44F01">
            <w:rPr>
              <w:rFonts w:ascii="Arial" w:hAnsi="Arial" w:cs="Arial"/>
              <w:sz w:val="20"/>
              <w:szCs w:val="20"/>
            </w:rPr>
            <w:t>3.  Errors and Omissions liability</w:t>
          </w:r>
          <w:r w:rsidRPr="00F44F01">
            <w:rPr>
              <w:rFonts w:ascii="Arial" w:hAnsi="Arial" w:cs="Arial"/>
              <w:spacing w:val="-6"/>
              <w:sz w:val="20"/>
              <w:szCs w:val="20"/>
            </w:rPr>
            <w:t xml:space="preserve"> </w:t>
          </w:r>
          <w:r w:rsidRPr="00F44F01">
            <w:rPr>
              <w:rFonts w:ascii="Arial" w:hAnsi="Arial" w:cs="Arial"/>
              <w:sz w:val="20"/>
              <w:szCs w:val="20"/>
            </w:rPr>
            <w:t>with minimum liability</w:t>
          </w:r>
          <w:r w:rsidRPr="00F44F01">
            <w:rPr>
              <w:rFonts w:ascii="Arial" w:hAnsi="Arial" w:cs="Arial"/>
              <w:spacing w:val="-5"/>
              <w:sz w:val="20"/>
              <w:szCs w:val="20"/>
            </w:rPr>
            <w:t xml:space="preserve"> </w:t>
          </w:r>
          <w:r w:rsidRPr="00F44F01">
            <w:rPr>
              <w:rFonts w:ascii="Arial" w:hAnsi="Arial" w:cs="Arial"/>
              <w:sz w:val="20"/>
              <w:szCs w:val="20"/>
            </w:rPr>
            <w:t>limits of $1,000,000 per claim and</w:t>
          </w:r>
          <w:r w:rsidRPr="00F44F01">
            <w:rPr>
              <w:rFonts w:ascii="Arial" w:hAnsi="Arial" w:cs="Arial"/>
              <w:spacing w:val="27"/>
              <w:sz w:val="20"/>
              <w:szCs w:val="20"/>
            </w:rPr>
            <w:t xml:space="preserve"> </w:t>
          </w:r>
          <w:r w:rsidRPr="00F44F01">
            <w:rPr>
              <w:rFonts w:ascii="Arial" w:hAnsi="Arial" w:cs="Arial"/>
              <w:sz w:val="20"/>
              <w:szCs w:val="20"/>
            </w:rPr>
            <w:t>in the aggregate.  Coverage for</w:t>
          </w:r>
          <w:r w:rsidRPr="00F44F01">
            <w:rPr>
              <w:rFonts w:ascii="Arial" w:hAnsi="Arial" w:cs="Arial"/>
              <w:spacing w:val="-2"/>
              <w:sz w:val="20"/>
              <w:szCs w:val="20"/>
            </w:rPr>
            <w:t xml:space="preserve"> </w:t>
          </w:r>
          <w:r w:rsidRPr="00F44F01">
            <w:rPr>
              <w:rFonts w:ascii="Arial" w:hAnsi="Arial" w:cs="Arial"/>
              <w:sz w:val="20"/>
              <w:szCs w:val="20"/>
            </w:rPr>
            <w:t>the benefit</w:t>
          </w:r>
          <w:r w:rsidRPr="00F44F01">
            <w:rPr>
              <w:rFonts w:ascii="Arial" w:hAnsi="Arial" w:cs="Arial"/>
              <w:spacing w:val="1"/>
              <w:sz w:val="20"/>
              <w:szCs w:val="20"/>
            </w:rPr>
            <w:t xml:space="preserve"> </w:t>
          </w:r>
          <w:r w:rsidRPr="00F44F01">
            <w:rPr>
              <w:rFonts w:ascii="Arial" w:hAnsi="Arial" w:cs="Arial"/>
              <w:spacing w:val="-2"/>
              <w:sz w:val="20"/>
              <w:szCs w:val="20"/>
            </w:rPr>
            <w:t>of</w:t>
          </w:r>
          <w:r w:rsidRPr="00F44F01">
            <w:rPr>
              <w:rFonts w:ascii="Arial" w:hAnsi="Arial" w:cs="Arial"/>
              <w:sz w:val="20"/>
              <w:szCs w:val="20"/>
            </w:rPr>
            <w:t xml:space="preserve"> the State</w:t>
          </w:r>
          <w:r w:rsidRPr="00F44F01">
            <w:rPr>
              <w:rFonts w:ascii="Arial" w:hAnsi="Arial" w:cs="Arial"/>
              <w:spacing w:val="-2"/>
              <w:sz w:val="20"/>
              <w:szCs w:val="20"/>
            </w:rPr>
            <w:t xml:space="preserve"> </w:t>
          </w:r>
          <w:r w:rsidRPr="00F44F01">
            <w:rPr>
              <w:rFonts w:ascii="Arial" w:hAnsi="Arial" w:cs="Arial"/>
              <w:sz w:val="20"/>
              <w:szCs w:val="20"/>
            </w:rPr>
            <w:t>shall</w:t>
          </w:r>
          <w:r w:rsidRPr="00F44F01">
            <w:rPr>
              <w:rFonts w:ascii="Arial" w:hAnsi="Arial" w:cs="Arial"/>
              <w:spacing w:val="1"/>
              <w:sz w:val="20"/>
              <w:szCs w:val="20"/>
            </w:rPr>
            <w:t xml:space="preserve"> </w:t>
          </w:r>
          <w:r w:rsidRPr="00F44F01">
            <w:rPr>
              <w:rFonts w:ascii="Arial" w:hAnsi="Arial" w:cs="Arial"/>
              <w:sz w:val="20"/>
              <w:szCs w:val="20"/>
            </w:rPr>
            <w:t>continue</w:t>
          </w:r>
          <w:r w:rsidRPr="00F44F01">
            <w:rPr>
              <w:rFonts w:ascii="Arial" w:hAnsi="Arial" w:cs="Arial"/>
              <w:spacing w:val="-2"/>
              <w:sz w:val="20"/>
              <w:szCs w:val="20"/>
            </w:rPr>
            <w:t xml:space="preserve"> </w:t>
          </w:r>
          <w:r w:rsidRPr="00F44F01">
            <w:rPr>
              <w:rFonts w:ascii="Arial" w:hAnsi="Arial" w:cs="Arial"/>
              <w:sz w:val="20"/>
              <w:szCs w:val="20"/>
            </w:rPr>
            <w:t>for a period</w:t>
          </w:r>
          <w:r w:rsidRPr="00F44F01">
            <w:rPr>
              <w:rFonts w:ascii="Arial" w:hAnsi="Arial" w:cs="Arial"/>
              <w:spacing w:val="-3"/>
              <w:sz w:val="20"/>
              <w:szCs w:val="20"/>
            </w:rPr>
            <w:t xml:space="preserve"> </w:t>
          </w:r>
          <w:r w:rsidRPr="00F44F01">
            <w:rPr>
              <w:rFonts w:ascii="Arial" w:hAnsi="Arial" w:cs="Arial"/>
              <w:sz w:val="20"/>
              <w:szCs w:val="20"/>
            </w:rPr>
            <w:t>of two</w:t>
          </w:r>
          <w:r w:rsidRPr="00F44F01">
            <w:rPr>
              <w:rFonts w:ascii="Arial" w:hAnsi="Arial" w:cs="Arial"/>
              <w:spacing w:val="-3"/>
              <w:sz w:val="20"/>
              <w:szCs w:val="20"/>
            </w:rPr>
            <w:t xml:space="preserve"> </w:t>
          </w:r>
          <w:r w:rsidRPr="00F44F01">
            <w:rPr>
              <w:rFonts w:ascii="Arial" w:hAnsi="Arial" w:cs="Arial"/>
              <w:sz w:val="20"/>
              <w:szCs w:val="20"/>
            </w:rPr>
            <w:t>(2) years</w:t>
          </w:r>
          <w:r w:rsidRPr="00F44F01">
            <w:rPr>
              <w:rFonts w:ascii="Arial" w:hAnsi="Arial" w:cs="Arial"/>
              <w:spacing w:val="51"/>
              <w:sz w:val="20"/>
              <w:szCs w:val="20"/>
            </w:rPr>
            <w:t xml:space="preserve"> </w:t>
          </w:r>
          <w:r w:rsidRPr="00F44F01">
            <w:rPr>
              <w:rFonts w:ascii="Arial" w:hAnsi="Arial" w:cs="Arial"/>
              <w:sz w:val="20"/>
              <w:szCs w:val="20"/>
            </w:rPr>
            <w:t>after</w:t>
          </w:r>
          <w:r w:rsidRPr="00F44F01">
            <w:rPr>
              <w:rFonts w:ascii="Arial" w:hAnsi="Arial" w:cs="Arial"/>
              <w:spacing w:val="-2"/>
              <w:sz w:val="20"/>
              <w:szCs w:val="20"/>
            </w:rPr>
            <w:t xml:space="preserve"> </w:t>
          </w:r>
          <w:r w:rsidRPr="00F44F01">
            <w:rPr>
              <w:rFonts w:ascii="Arial" w:hAnsi="Arial" w:cs="Arial"/>
              <w:sz w:val="20"/>
              <w:szCs w:val="20"/>
            </w:rPr>
            <w:t>the date of</w:t>
          </w:r>
          <w:r w:rsidRPr="00F44F01">
            <w:rPr>
              <w:rFonts w:ascii="Arial" w:hAnsi="Arial" w:cs="Arial"/>
              <w:spacing w:val="-2"/>
              <w:sz w:val="20"/>
              <w:szCs w:val="20"/>
            </w:rPr>
            <w:t xml:space="preserve"> </w:t>
          </w:r>
          <w:r w:rsidRPr="00F44F01">
            <w:rPr>
              <w:rFonts w:ascii="Arial" w:hAnsi="Arial" w:cs="Arial"/>
              <w:sz w:val="20"/>
              <w:szCs w:val="20"/>
            </w:rPr>
            <w:t>service provided under this Contract.</w:t>
          </w:r>
        </w:p>
        <w:p w14:paraId="6EAFD0F4" w14:textId="77777777" w:rsidR="00663524" w:rsidRPr="00F44F01" w:rsidRDefault="00663524" w:rsidP="005E13DE">
          <w:pPr>
            <w:pStyle w:val="NoSpacing"/>
            <w:ind w:left="360" w:right="360"/>
            <w:rPr>
              <w:rFonts w:ascii="Arial" w:hAnsi="Arial" w:cs="Arial"/>
              <w:sz w:val="20"/>
              <w:szCs w:val="20"/>
            </w:rPr>
          </w:pPr>
        </w:p>
        <w:p w14:paraId="69F00664" w14:textId="77777777" w:rsidR="00663524" w:rsidRPr="00F44F01" w:rsidRDefault="00663524" w:rsidP="005E13DE">
          <w:pPr>
            <w:pStyle w:val="NoSpacing"/>
            <w:ind w:left="360" w:right="360"/>
            <w:rPr>
              <w:rFonts w:ascii="Arial" w:hAnsi="Arial" w:cs="Arial"/>
              <w:sz w:val="20"/>
              <w:szCs w:val="20"/>
            </w:rPr>
          </w:pPr>
          <w:r w:rsidRPr="00F44F01">
            <w:rPr>
              <w:rFonts w:ascii="Arial" w:hAnsi="Arial" w:cs="Arial"/>
              <w:sz w:val="20"/>
              <w:szCs w:val="20"/>
            </w:rPr>
            <w:t>4.  Fiduciary</w:t>
          </w:r>
          <w:r w:rsidRPr="00F44F01">
            <w:rPr>
              <w:rFonts w:ascii="Arial" w:hAnsi="Arial" w:cs="Arial"/>
              <w:spacing w:val="-3"/>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if the Contractor is responsible for the management</w:t>
          </w:r>
          <w:r w:rsidRPr="00F44F01">
            <w:rPr>
              <w:rFonts w:ascii="Arial" w:hAnsi="Arial" w:cs="Arial"/>
              <w:spacing w:val="1"/>
              <w:sz w:val="20"/>
              <w:szCs w:val="20"/>
            </w:rPr>
            <w:t xml:space="preserve"> </w:t>
          </w:r>
          <w:r w:rsidRPr="00F44F01">
            <w:rPr>
              <w:rFonts w:ascii="Arial" w:hAnsi="Arial" w:cs="Arial"/>
              <w:sz w:val="20"/>
              <w:szCs w:val="20"/>
            </w:rPr>
            <w:t>and oversight</w:t>
          </w:r>
          <w:r w:rsidRPr="00F44F01">
            <w:rPr>
              <w:rFonts w:ascii="Arial" w:hAnsi="Arial" w:cs="Arial"/>
              <w:spacing w:val="1"/>
              <w:sz w:val="20"/>
              <w:szCs w:val="20"/>
            </w:rPr>
            <w:t xml:space="preserve"> </w:t>
          </w:r>
          <w:r w:rsidRPr="00F44F01">
            <w:rPr>
              <w:rFonts w:ascii="Arial" w:hAnsi="Arial" w:cs="Arial"/>
              <w:sz w:val="20"/>
              <w:szCs w:val="20"/>
            </w:rPr>
            <w:t>of</w:t>
          </w:r>
          <w:r w:rsidRPr="00F44F01">
            <w:rPr>
              <w:rFonts w:ascii="Arial" w:hAnsi="Arial" w:cs="Arial"/>
              <w:spacing w:val="53"/>
              <w:sz w:val="20"/>
              <w:szCs w:val="20"/>
            </w:rPr>
            <w:t xml:space="preserve"> </w:t>
          </w:r>
          <w:r w:rsidRPr="00F44F01">
            <w:rPr>
              <w:rFonts w:ascii="Arial" w:hAnsi="Arial" w:cs="Arial"/>
              <w:sz w:val="20"/>
              <w:szCs w:val="20"/>
            </w:rPr>
            <w:t>various</w:t>
          </w:r>
          <w:r w:rsidRPr="00F44F01">
            <w:rPr>
              <w:rFonts w:ascii="Arial" w:hAnsi="Arial" w:cs="Arial"/>
              <w:spacing w:val="-2"/>
              <w:sz w:val="20"/>
              <w:szCs w:val="20"/>
            </w:rPr>
            <w:t xml:space="preserve"> </w:t>
          </w:r>
          <w:r w:rsidRPr="00F44F01">
            <w:rPr>
              <w:rFonts w:ascii="Arial" w:hAnsi="Arial" w:cs="Arial"/>
              <w:sz w:val="20"/>
              <w:szCs w:val="20"/>
            </w:rPr>
            <w:t>employee benefit</w:t>
          </w:r>
          <w:r w:rsidRPr="00F44F01">
            <w:rPr>
              <w:rFonts w:ascii="Arial" w:hAnsi="Arial" w:cs="Arial"/>
              <w:spacing w:val="-2"/>
              <w:sz w:val="20"/>
              <w:szCs w:val="20"/>
            </w:rPr>
            <w:t xml:space="preserve"> </w:t>
          </w:r>
          <w:r w:rsidRPr="00F44F01">
            <w:rPr>
              <w:rFonts w:ascii="Arial" w:hAnsi="Arial" w:cs="Arial"/>
              <w:sz w:val="20"/>
              <w:szCs w:val="20"/>
            </w:rPr>
            <w:t>plans and programs such</w:t>
          </w:r>
          <w:r w:rsidRPr="00F44F01">
            <w:rPr>
              <w:rFonts w:ascii="Arial" w:hAnsi="Arial" w:cs="Arial"/>
              <w:spacing w:val="-2"/>
              <w:sz w:val="20"/>
              <w:szCs w:val="20"/>
            </w:rPr>
            <w:t xml:space="preserve"> </w:t>
          </w:r>
          <w:r w:rsidRPr="00F44F01">
            <w:rPr>
              <w:rFonts w:ascii="Arial" w:hAnsi="Arial" w:cs="Arial"/>
              <w:sz w:val="20"/>
              <w:szCs w:val="20"/>
            </w:rPr>
            <w:t>as pensions, profit-sharing</w:t>
          </w:r>
          <w:r w:rsidRPr="00F44F01">
            <w:rPr>
              <w:rFonts w:ascii="Arial" w:hAnsi="Arial" w:cs="Arial"/>
              <w:spacing w:val="-3"/>
              <w:sz w:val="20"/>
              <w:szCs w:val="20"/>
            </w:rPr>
            <w:t xml:space="preserve"> </w:t>
          </w:r>
          <w:r w:rsidRPr="00F44F01">
            <w:rPr>
              <w:rFonts w:ascii="Arial" w:hAnsi="Arial" w:cs="Arial"/>
              <w:sz w:val="20"/>
              <w:szCs w:val="20"/>
            </w:rPr>
            <w:t>and</w:t>
          </w:r>
          <w:r w:rsidRPr="00F44F01">
            <w:rPr>
              <w:rFonts w:ascii="Arial" w:hAnsi="Arial" w:cs="Arial"/>
              <w:spacing w:val="-2"/>
              <w:sz w:val="20"/>
              <w:szCs w:val="20"/>
            </w:rPr>
            <w:t xml:space="preserve"> </w:t>
          </w:r>
          <w:r w:rsidRPr="00F44F01">
            <w:rPr>
              <w:rFonts w:ascii="Arial" w:hAnsi="Arial" w:cs="Arial"/>
              <w:sz w:val="20"/>
              <w:szCs w:val="20"/>
            </w:rPr>
            <w:t>savings, among others with limits no less</w:t>
          </w:r>
          <w:r w:rsidRPr="00F44F01">
            <w:rPr>
              <w:rFonts w:ascii="Arial" w:hAnsi="Arial" w:cs="Arial"/>
              <w:spacing w:val="-2"/>
              <w:sz w:val="20"/>
              <w:szCs w:val="20"/>
            </w:rPr>
            <w:t xml:space="preserve"> </w:t>
          </w:r>
          <w:r w:rsidRPr="00F44F01">
            <w:rPr>
              <w:rFonts w:ascii="Arial" w:hAnsi="Arial" w:cs="Arial"/>
              <w:sz w:val="20"/>
              <w:szCs w:val="20"/>
            </w:rPr>
            <w:t>than $700,000</w:t>
          </w:r>
          <w:r w:rsidRPr="00F44F01">
            <w:rPr>
              <w:rFonts w:ascii="Arial" w:hAnsi="Arial" w:cs="Arial"/>
              <w:spacing w:val="-3"/>
              <w:sz w:val="20"/>
              <w:szCs w:val="20"/>
            </w:rPr>
            <w:t xml:space="preserve"> </w:t>
          </w:r>
          <w:r w:rsidRPr="00F44F01">
            <w:rPr>
              <w:rFonts w:ascii="Arial" w:hAnsi="Arial" w:cs="Arial"/>
              <w:sz w:val="20"/>
              <w:szCs w:val="20"/>
            </w:rPr>
            <w:t>per cause of action and $5,000,000 in the aggregate.</w:t>
          </w:r>
        </w:p>
        <w:p w14:paraId="38321DF1" w14:textId="77777777" w:rsidR="00663524" w:rsidRPr="00F44F01" w:rsidRDefault="00663524" w:rsidP="005E13DE">
          <w:pPr>
            <w:pStyle w:val="NoSpacing"/>
            <w:ind w:left="360" w:right="360"/>
            <w:rPr>
              <w:rFonts w:ascii="Arial" w:hAnsi="Arial" w:cs="Arial"/>
              <w:sz w:val="20"/>
              <w:szCs w:val="20"/>
            </w:rPr>
          </w:pPr>
        </w:p>
        <w:p w14:paraId="75B38ACD" w14:textId="77777777" w:rsidR="00663524" w:rsidRPr="00F44F01" w:rsidRDefault="00663524" w:rsidP="005E13DE">
          <w:pPr>
            <w:pStyle w:val="NoSpacing"/>
            <w:ind w:left="360" w:right="360"/>
            <w:rPr>
              <w:rFonts w:ascii="Arial" w:hAnsi="Arial" w:cs="Arial"/>
              <w:sz w:val="20"/>
              <w:szCs w:val="20"/>
            </w:rPr>
          </w:pPr>
          <w:r w:rsidRPr="00F44F01">
            <w:rPr>
              <w:rFonts w:ascii="Arial" w:hAnsi="Arial" w:cs="Arial"/>
              <w:sz w:val="20"/>
              <w:szCs w:val="20"/>
            </w:rPr>
            <w:lastRenderedPageBreak/>
            <w:t>5.  Valuable</w:t>
          </w:r>
          <w:r w:rsidRPr="00F44F01">
            <w:rPr>
              <w:rFonts w:ascii="Arial" w:hAnsi="Arial" w:cs="Arial"/>
              <w:spacing w:val="-2"/>
              <w:sz w:val="20"/>
              <w:szCs w:val="20"/>
            </w:rPr>
            <w:t xml:space="preserve"> </w:t>
          </w:r>
          <w:r w:rsidRPr="00F44F01">
            <w:rPr>
              <w:rFonts w:ascii="Arial" w:hAnsi="Arial" w:cs="Arial"/>
              <w:sz w:val="20"/>
              <w:szCs w:val="20"/>
            </w:rPr>
            <w:t>Papers</w:t>
          </w:r>
          <w:r w:rsidRPr="00F44F01">
            <w:rPr>
              <w:rFonts w:ascii="Arial" w:hAnsi="Arial" w:cs="Arial"/>
              <w:spacing w:val="-2"/>
              <w:sz w:val="20"/>
              <w:szCs w:val="20"/>
            </w:rPr>
            <w:t xml:space="preserve"> </w:t>
          </w:r>
          <w:r w:rsidRPr="00F44F01">
            <w:rPr>
              <w:rFonts w:ascii="Arial" w:hAnsi="Arial" w:cs="Arial"/>
              <w:sz w:val="20"/>
              <w:szCs w:val="20"/>
            </w:rPr>
            <w:t xml:space="preserve">coverage, </w:t>
          </w:r>
          <w:r w:rsidRPr="00F44F01">
            <w:rPr>
              <w:rFonts w:ascii="Arial" w:hAnsi="Arial" w:cs="Arial"/>
              <w:spacing w:val="1"/>
              <w:sz w:val="20"/>
              <w:szCs w:val="20"/>
            </w:rPr>
            <w:t xml:space="preserve">if applicable, with </w:t>
          </w:r>
          <w:r w:rsidRPr="00F44F01">
            <w:rPr>
              <w:rFonts w:ascii="Arial" w:hAnsi="Arial" w:cs="Arial"/>
              <w:sz w:val="20"/>
              <w:szCs w:val="20"/>
            </w:rPr>
            <w:t>an Inland Marine</w:t>
          </w:r>
          <w:r w:rsidRPr="00F44F01">
            <w:rPr>
              <w:rFonts w:ascii="Arial" w:hAnsi="Arial" w:cs="Arial"/>
              <w:spacing w:val="-2"/>
              <w:sz w:val="20"/>
              <w:szCs w:val="20"/>
            </w:rPr>
            <w:t xml:space="preserve"> </w:t>
          </w:r>
          <w:r w:rsidRPr="00F44F01">
            <w:rPr>
              <w:rFonts w:ascii="Arial" w:hAnsi="Arial" w:cs="Arial"/>
              <w:sz w:val="20"/>
              <w:szCs w:val="20"/>
            </w:rPr>
            <w:t>Policy</w:t>
          </w:r>
          <w:r w:rsidRPr="00F44F01">
            <w:rPr>
              <w:rFonts w:ascii="Arial" w:hAnsi="Arial" w:cs="Arial"/>
              <w:spacing w:val="1"/>
              <w:sz w:val="20"/>
              <w:szCs w:val="20"/>
            </w:rPr>
            <w:t xml:space="preserve"> </w:t>
          </w:r>
          <w:r w:rsidRPr="00F44F01">
            <w:rPr>
              <w:rFonts w:ascii="Arial" w:hAnsi="Arial" w:cs="Arial"/>
              <w:sz w:val="20"/>
              <w:szCs w:val="20"/>
            </w:rPr>
            <w:t>Insurance with limits sufficient</w:t>
          </w:r>
          <w:r w:rsidRPr="00F44F01">
            <w:rPr>
              <w:rFonts w:ascii="Arial" w:hAnsi="Arial" w:cs="Arial"/>
              <w:spacing w:val="-2"/>
              <w:sz w:val="20"/>
              <w:szCs w:val="20"/>
            </w:rPr>
            <w:t xml:space="preserve"> </w:t>
          </w:r>
          <w:r w:rsidRPr="00F44F01">
            <w:rPr>
              <w:rFonts w:ascii="Arial" w:hAnsi="Arial" w:cs="Arial"/>
              <w:sz w:val="20"/>
              <w:szCs w:val="20"/>
            </w:rPr>
            <w:t>to pay</w:t>
          </w:r>
          <w:r w:rsidRPr="00F44F01">
            <w:rPr>
              <w:rFonts w:ascii="Arial" w:hAnsi="Arial" w:cs="Arial"/>
              <w:spacing w:val="-2"/>
              <w:sz w:val="20"/>
              <w:szCs w:val="20"/>
            </w:rPr>
            <w:t xml:space="preserve"> </w:t>
          </w:r>
          <w:r w:rsidRPr="00F44F01">
            <w:rPr>
              <w:rFonts w:ascii="Arial" w:hAnsi="Arial" w:cs="Arial"/>
              <w:sz w:val="20"/>
              <w:szCs w:val="20"/>
            </w:rPr>
            <w:t>for the re-creation and reconstruction</w:t>
          </w:r>
          <w:r w:rsidRPr="00F44F01">
            <w:rPr>
              <w:rFonts w:ascii="Arial" w:hAnsi="Arial" w:cs="Arial"/>
              <w:spacing w:val="63"/>
              <w:sz w:val="20"/>
              <w:szCs w:val="20"/>
            </w:rPr>
            <w:t xml:space="preserve"> </w:t>
          </w:r>
          <w:r w:rsidRPr="00F44F01">
            <w:rPr>
              <w:rFonts w:ascii="Arial" w:hAnsi="Arial" w:cs="Arial"/>
              <w:sz w:val="20"/>
              <w:szCs w:val="20"/>
            </w:rPr>
            <w:t>of such records.</w:t>
          </w:r>
        </w:p>
        <w:p w14:paraId="03E0DC07" w14:textId="77777777" w:rsidR="00663524" w:rsidRPr="00F44F01" w:rsidRDefault="00663524" w:rsidP="005E13DE">
          <w:pPr>
            <w:pStyle w:val="NoSpacing"/>
            <w:ind w:left="360" w:right="360"/>
            <w:rPr>
              <w:rFonts w:ascii="Arial" w:hAnsi="Arial" w:cs="Arial"/>
              <w:sz w:val="20"/>
              <w:szCs w:val="20"/>
            </w:rPr>
          </w:pPr>
        </w:p>
        <w:p w14:paraId="6465AE44" w14:textId="77777777" w:rsidR="00663524" w:rsidRPr="00F44F01" w:rsidRDefault="00663524" w:rsidP="005E13DE">
          <w:pPr>
            <w:pStyle w:val="NoSpacing"/>
            <w:ind w:left="360" w:right="360"/>
            <w:rPr>
              <w:rFonts w:ascii="Arial" w:hAnsi="Arial" w:cs="Arial"/>
              <w:sz w:val="20"/>
              <w:szCs w:val="20"/>
            </w:rPr>
          </w:pPr>
          <w:r w:rsidRPr="00F44F01">
            <w:rPr>
              <w:rFonts w:ascii="Arial" w:hAnsi="Arial" w:cs="Arial"/>
              <w:sz w:val="20"/>
              <w:szCs w:val="20"/>
            </w:rPr>
            <w:t>6.  Surety</w:t>
          </w:r>
          <w:r w:rsidRPr="00F44F01">
            <w:rPr>
              <w:rFonts w:ascii="Arial" w:hAnsi="Arial" w:cs="Arial"/>
              <w:spacing w:val="-3"/>
              <w:sz w:val="20"/>
              <w:szCs w:val="20"/>
            </w:rPr>
            <w:t xml:space="preserve"> </w:t>
          </w:r>
          <w:r w:rsidRPr="00F44F01">
            <w:rPr>
              <w:rFonts w:ascii="Arial" w:hAnsi="Arial" w:cs="Arial"/>
              <w:spacing w:val="-2"/>
              <w:sz w:val="20"/>
              <w:szCs w:val="20"/>
            </w:rPr>
            <w:t>or</w:t>
          </w:r>
          <w:r w:rsidRPr="00F44F01">
            <w:rPr>
              <w:rFonts w:ascii="Arial" w:hAnsi="Arial" w:cs="Arial"/>
              <w:sz w:val="20"/>
              <w:szCs w:val="20"/>
            </w:rPr>
            <w:t xml:space="preserve"> Fidelity</w:t>
          </w:r>
          <w:r w:rsidRPr="00F44F01">
            <w:rPr>
              <w:rFonts w:ascii="Arial" w:hAnsi="Arial" w:cs="Arial"/>
              <w:spacing w:val="-3"/>
              <w:sz w:val="20"/>
              <w:szCs w:val="20"/>
            </w:rPr>
            <w:t xml:space="preserve"> </w:t>
          </w:r>
          <w:r w:rsidRPr="00F44F01">
            <w:rPr>
              <w:rFonts w:ascii="Arial" w:hAnsi="Arial" w:cs="Arial"/>
              <w:sz w:val="20"/>
              <w:szCs w:val="20"/>
            </w:rPr>
            <w:t>Bond(s)</w:t>
          </w:r>
          <w:r w:rsidRPr="00F44F01">
            <w:rPr>
              <w:rFonts w:ascii="Arial" w:hAnsi="Arial" w:cs="Arial"/>
              <w:spacing w:val="1"/>
              <w:sz w:val="20"/>
              <w:szCs w:val="20"/>
            </w:rPr>
            <w:t xml:space="preserve"> </w:t>
          </w:r>
          <w:r w:rsidRPr="00F44F01">
            <w:rPr>
              <w:rFonts w:ascii="Arial" w:hAnsi="Arial" w:cs="Arial"/>
              <w:sz w:val="20"/>
              <w:szCs w:val="20"/>
            </w:rPr>
            <w:t>if required by statute or by the agency.</w:t>
          </w:r>
        </w:p>
        <w:p w14:paraId="2BDB499C" w14:textId="77777777" w:rsidR="00663524" w:rsidRPr="00F44F01" w:rsidRDefault="00663524" w:rsidP="005E13DE">
          <w:pPr>
            <w:pStyle w:val="NoSpacing"/>
            <w:ind w:left="360" w:right="360"/>
            <w:rPr>
              <w:rFonts w:ascii="Arial" w:hAnsi="Arial" w:cs="Arial"/>
              <w:sz w:val="20"/>
              <w:szCs w:val="20"/>
            </w:rPr>
          </w:pPr>
        </w:p>
        <w:p w14:paraId="16A3B686" w14:textId="77777777" w:rsidR="00663524" w:rsidRPr="00F44F01" w:rsidRDefault="00663524" w:rsidP="005E13DE">
          <w:pPr>
            <w:pStyle w:val="NoSpacing"/>
            <w:ind w:left="360" w:right="360"/>
            <w:rPr>
              <w:rFonts w:ascii="Arial" w:hAnsi="Arial" w:cs="Arial"/>
              <w:sz w:val="20"/>
              <w:szCs w:val="20"/>
            </w:rPr>
          </w:pPr>
          <w:r w:rsidRPr="00F44F01">
            <w:rPr>
              <w:rFonts w:ascii="Arial" w:hAnsi="Arial" w:cs="Arial"/>
              <w:sz w:val="20"/>
              <w:szCs w:val="20"/>
            </w:rPr>
            <w:t xml:space="preserve">7.   Cyber Liability addressing risks associated with electronic transmissions, the internet, networks and informational assets, and having limits of no less than $700,000 per occurrence and $5,000,000 in the aggregate. </w:t>
          </w:r>
        </w:p>
        <w:p w14:paraId="219DE5C8" w14:textId="77777777" w:rsidR="00663524" w:rsidRPr="00F44F01" w:rsidRDefault="00663524" w:rsidP="005E13DE">
          <w:pPr>
            <w:pStyle w:val="NoSpacing"/>
            <w:rPr>
              <w:rFonts w:ascii="Arial" w:hAnsi="Arial" w:cs="Arial"/>
              <w:sz w:val="20"/>
              <w:szCs w:val="20"/>
            </w:rPr>
          </w:pPr>
        </w:p>
        <w:p w14:paraId="4184FEDA" w14:textId="77777777" w:rsidR="00663524" w:rsidRPr="00F44F01" w:rsidRDefault="00663524" w:rsidP="005E13DE">
          <w:pPr>
            <w:pStyle w:val="NoSpacing"/>
            <w:rPr>
              <w:rFonts w:ascii="Arial" w:hAnsi="Arial" w:cs="Arial"/>
              <w:sz w:val="20"/>
              <w:szCs w:val="20"/>
            </w:rPr>
          </w:pPr>
          <w:r w:rsidRPr="00F44F01">
            <w:rPr>
              <w:rFonts w:ascii="Arial" w:hAnsi="Arial" w:cs="Arial"/>
              <w:sz w:val="20"/>
              <w:szCs w:val="20"/>
            </w:rPr>
            <w:t>The Contractor shall</w:t>
          </w:r>
          <w:r w:rsidRPr="00F44F01">
            <w:rPr>
              <w:rFonts w:ascii="Arial" w:hAnsi="Arial" w:cs="Arial"/>
              <w:spacing w:val="1"/>
              <w:sz w:val="20"/>
              <w:szCs w:val="20"/>
            </w:rPr>
            <w:t xml:space="preserve"> </w:t>
          </w:r>
          <w:r w:rsidRPr="00F44F01">
            <w:rPr>
              <w:rFonts w:ascii="Arial" w:hAnsi="Arial" w:cs="Arial"/>
              <w:spacing w:val="-2"/>
              <w:sz w:val="20"/>
              <w:szCs w:val="20"/>
            </w:rPr>
            <w:t>provide</w:t>
          </w:r>
          <w:r w:rsidRPr="00F44F01">
            <w:rPr>
              <w:rFonts w:ascii="Arial" w:hAnsi="Arial" w:cs="Arial"/>
              <w:sz w:val="20"/>
              <w:szCs w:val="20"/>
            </w:rPr>
            <w:t xml:space="preserve"> proof of</w:t>
          </w:r>
          <w:r w:rsidRPr="00F44F01">
            <w:rPr>
              <w:rFonts w:ascii="Arial" w:hAnsi="Arial" w:cs="Arial"/>
              <w:spacing w:val="-2"/>
              <w:sz w:val="20"/>
              <w:szCs w:val="20"/>
            </w:rPr>
            <w:t xml:space="preserve"> </w:t>
          </w:r>
          <w:r w:rsidRPr="00F44F01">
            <w:rPr>
              <w:rFonts w:ascii="Arial" w:hAnsi="Arial" w:cs="Arial"/>
              <w:sz w:val="20"/>
              <w:szCs w:val="20"/>
            </w:rPr>
            <w:t>such</w:t>
          </w:r>
          <w:r w:rsidRPr="00F44F01">
            <w:rPr>
              <w:rFonts w:ascii="Arial" w:hAnsi="Arial" w:cs="Arial"/>
              <w:spacing w:val="-3"/>
              <w:sz w:val="20"/>
              <w:szCs w:val="20"/>
            </w:rPr>
            <w:t xml:space="preserve"> </w:t>
          </w:r>
          <w:r w:rsidRPr="00F44F01">
            <w:rPr>
              <w:rFonts w:ascii="Arial" w:hAnsi="Arial" w:cs="Arial"/>
              <w:sz w:val="20"/>
              <w:szCs w:val="20"/>
            </w:rPr>
            <w:t>insurance coverage by</w:t>
          </w:r>
          <w:r w:rsidRPr="00F44F01">
            <w:rPr>
              <w:rFonts w:ascii="Arial" w:hAnsi="Arial" w:cs="Arial"/>
              <w:spacing w:val="-2"/>
              <w:sz w:val="20"/>
              <w:szCs w:val="20"/>
            </w:rPr>
            <w:t xml:space="preserve"> </w:t>
          </w:r>
          <w:r w:rsidRPr="00F44F01">
            <w:rPr>
              <w:rFonts w:ascii="Arial" w:hAnsi="Arial" w:cs="Arial"/>
              <w:sz w:val="20"/>
              <w:szCs w:val="20"/>
            </w:rPr>
            <w:t>tendering</w:t>
          </w:r>
          <w:r w:rsidRPr="00F44F01">
            <w:rPr>
              <w:rFonts w:ascii="Arial" w:hAnsi="Arial" w:cs="Arial"/>
              <w:spacing w:val="-3"/>
              <w:sz w:val="20"/>
              <w:szCs w:val="20"/>
            </w:rPr>
            <w:t xml:space="preserve"> </w:t>
          </w:r>
          <w:r w:rsidRPr="00F44F01">
            <w:rPr>
              <w:rFonts w:ascii="Arial" w:hAnsi="Arial" w:cs="Arial"/>
              <w:sz w:val="20"/>
              <w:szCs w:val="20"/>
            </w:rPr>
            <w:t>to the undersigned</w:t>
          </w:r>
          <w:r w:rsidRPr="00F44F01">
            <w:rPr>
              <w:rFonts w:ascii="Arial" w:hAnsi="Arial" w:cs="Arial"/>
              <w:spacing w:val="61"/>
              <w:sz w:val="20"/>
              <w:szCs w:val="20"/>
            </w:rPr>
            <w:t xml:space="preserve"> </w:t>
          </w:r>
          <w:r w:rsidRPr="00F44F01">
            <w:rPr>
              <w:rFonts w:ascii="Arial" w:hAnsi="Arial" w:cs="Arial"/>
              <w:sz w:val="20"/>
              <w:szCs w:val="20"/>
            </w:rPr>
            <w:t>State representative a certificate of insurance prior</w:t>
          </w:r>
          <w:r w:rsidRPr="00F44F01">
            <w:rPr>
              <w:rFonts w:ascii="Arial" w:hAnsi="Arial" w:cs="Arial"/>
              <w:spacing w:val="-2"/>
              <w:sz w:val="20"/>
              <w:szCs w:val="20"/>
            </w:rPr>
            <w:t xml:space="preserve"> </w:t>
          </w:r>
          <w:r w:rsidRPr="00F44F01">
            <w:rPr>
              <w:rFonts w:ascii="Arial" w:hAnsi="Arial" w:cs="Arial"/>
              <w:sz w:val="20"/>
              <w:szCs w:val="20"/>
            </w:rPr>
            <w:t>to</w:t>
          </w:r>
          <w:r w:rsidRPr="00F44F01">
            <w:rPr>
              <w:rFonts w:ascii="Arial" w:hAnsi="Arial" w:cs="Arial"/>
              <w:spacing w:val="-3"/>
              <w:sz w:val="20"/>
              <w:szCs w:val="20"/>
            </w:rPr>
            <w:t xml:space="preserve"> </w:t>
          </w:r>
          <w:r w:rsidRPr="00F44F01">
            <w:rPr>
              <w:rFonts w:ascii="Arial" w:hAnsi="Arial" w:cs="Arial"/>
              <w:sz w:val="20"/>
              <w:szCs w:val="20"/>
            </w:rPr>
            <w:t>the commencement</w:t>
          </w:r>
          <w:r w:rsidRPr="00F44F01">
            <w:rPr>
              <w:rFonts w:ascii="Arial" w:hAnsi="Arial" w:cs="Arial"/>
              <w:spacing w:val="1"/>
              <w:sz w:val="20"/>
              <w:szCs w:val="20"/>
            </w:rPr>
            <w:t xml:space="preserve"> </w:t>
          </w:r>
          <w:r w:rsidRPr="00F44F01">
            <w:rPr>
              <w:rFonts w:ascii="Arial" w:hAnsi="Arial" w:cs="Arial"/>
              <w:sz w:val="20"/>
              <w:szCs w:val="20"/>
            </w:rPr>
            <w:t>of</w:t>
          </w:r>
          <w:r w:rsidRPr="00F44F01">
            <w:rPr>
              <w:rFonts w:ascii="Arial" w:hAnsi="Arial" w:cs="Arial"/>
              <w:spacing w:val="-2"/>
              <w:sz w:val="20"/>
              <w:szCs w:val="20"/>
            </w:rPr>
            <w:t xml:space="preserve"> </w:t>
          </w:r>
          <w:r w:rsidRPr="00F44F01">
            <w:rPr>
              <w:rFonts w:ascii="Arial" w:hAnsi="Arial" w:cs="Arial"/>
              <w:sz w:val="20"/>
              <w:szCs w:val="20"/>
            </w:rPr>
            <w:t>this</w:t>
          </w:r>
          <w:r w:rsidRPr="00F44F01">
            <w:rPr>
              <w:rFonts w:ascii="Arial" w:hAnsi="Arial" w:cs="Arial"/>
              <w:spacing w:val="-2"/>
              <w:sz w:val="20"/>
              <w:szCs w:val="20"/>
            </w:rPr>
            <w:t xml:space="preserve"> </w:t>
          </w:r>
          <w:r w:rsidRPr="00F44F01">
            <w:rPr>
              <w:rFonts w:ascii="Arial" w:hAnsi="Arial" w:cs="Arial"/>
              <w:sz w:val="20"/>
              <w:szCs w:val="20"/>
            </w:rPr>
            <w:t>Contract</w:t>
          </w:r>
          <w:r w:rsidRPr="00F44F01">
            <w:rPr>
              <w:rFonts w:ascii="Arial" w:hAnsi="Arial" w:cs="Arial"/>
              <w:spacing w:val="-2"/>
              <w:sz w:val="20"/>
              <w:szCs w:val="20"/>
            </w:rPr>
            <w:t xml:space="preserve"> </w:t>
          </w:r>
          <w:r w:rsidRPr="00F44F01">
            <w:rPr>
              <w:rFonts w:ascii="Arial" w:hAnsi="Arial" w:cs="Arial"/>
              <w:sz w:val="20"/>
              <w:szCs w:val="20"/>
            </w:rPr>
            <w:t>and</w:t>
          </w:r>
          <w:r w:rsidRPr="00F44F01">
            <w:rPr>
              <w:rFonts w:ascii="Arial" w:hAnsi="Arial" w:cs="Arial"/>
              <w:spacing w:val="45"/>
              <w:sz w:val="20"/>
              <w:szCs w:val="20"/>
            </w:rPr>
            <w:t xml:space="preserve"> </w:t>
          </w:r>
          <w:r w:rsidRPr="00F44F01">
            <w:rPr>
              <w:rFonts w:ascii="Arial" w:hAnsi="Arial" w:cs="Arial"/>
              <w:sz w:val="20"/>
              <w:szCs w:val="20"/>
            </w:rPr>
            <w:t>proof</w:t>
          </w:r>
          <w:r w:rsidRPr="00F44F01">
            <w:rPr>
              <w:rFonts w:ascii="Arial" w:hAnsi="Arial" w:cs="Arial"/>
              <w:spacing w:val="-2"/>
              <w:sz w:val="20"/>
              <w:szCs w:val="20"/>
            </w:rPr>
            <w:t xml:space="preserve"> </w:t>
          </w:r>
          <w:r w:rsidRPr="00F44F01">
            <w:rPr>
              <w:rFonts w:ascii="Arial" w:hAnsi="Arial" w:cs="Arial"/>
              <w:sz w:val="20"/>
              <w:szCs w:val="20"/>
            </w:rPr>
            <w:t>of workers'</w:t>
          </w:r>
          <w:r w:rsidRPr="00F44F01">
            <w:rPr>
              <w:rFonts w:ascii="Arial" w:hAnsi="Arial" w:cs="Arial"/>
              <w:spacing w:val="-2"/>
              <w:sz w:val="20"/>
              <w:szCs w:val="20"/>
            </w:rPr>
            <w:t xml:space="preserve"> </w:t>
          </w:r>
          <w:r w:rsidRPr="00F44F01">
            <w:rPr>
              <w:rFonts w:ascii="Arial" w:hAnsi="Arial" w:cs="Arial"/>
              <w:sz w:val="20"/>
              <w:szCs w:val="20"/>
            </w:rPr>
            <w:t>compensation</w:t>
          </w:r>
          <w:r w:rsidRPr="00F44F01">
            <w:rPr>
              <w:rFonts w:ascii="Arial" w:hAnsi="Arial" w:cs="Arial"/>
              <w:spacing w:val="2"/>
              <w:sz w:val="20"/>
              <w:szCs w:val="20"/>
            </w:rPr>
            <w:t xml:space="preserve"> </w:t>
          </w:r>
          <w:r w:rsidRPr="00F44F01">
            <w:rPr>
              <w:rFonts w:ascii="Arial" w:hAnsi="Arial" w:cs="Arial"/>
              <w:sz w:val="20"/>
              <w:szCs w:val="20"/>
            </w:rPr>
            <w:t>coverage meeting</w:t>
          </w:r>
          <w:r w:rsidRPr="00F44F01">
            <w:rPr>
              <w:rFonts w:ascii="Arial" w:hAnsi="Arial" w:cs="Arial"/>
              <w:spacing w:val="-3"/>
              <w:sz w:val="20"/>
              <w:szCs w:val="20"/>
            </w:rPr>
            <w:t xml:space="preserve"> </w:t>
          </w:r>
          <w:r w:rsidRPr="00F44F01">
            <w:rPr>
              <w:rFonts w:ascii="Arial" w:hAnsi="Arial" w:cs="Arial"/>
              <w:sz w:val="20"/>
              <w:szCs w:val="20"/>
            </w:rPr>
            <w:t>all</w:t>
          </w:r>
          <w:r w:rsidRPr="00F44F01">
            <w:rPr>
              <w:rFonts w:ascii="Arial" w:hAnsi="Arial" w:cs="Arial"/>
              <w:spacing w:val="-2"/>
              <w:sz w:val="20"/>
              <w:szCs w:val="20"/>
            </w:rPr>
            <w:t xml:space="preserve"> </w:t>
          </w:r>
          <w:r w:rsidRPr="00F44F01">
            <w:rPr>
              <w:rFonts w:ascii="Arial" w:hAnsi="Arial" w:cs="Arial"/>
              <w:sz w:val="20"/>
              <w:szCs w:val="20"/>
            </w:rPr>
            <w:t>statutory</w:t>
          </w:r>
          <w:r w:rsidRPr="00F44F01">
            <w:rPr>
              <w:rFonts w:ascii="Arial" w:hAnsi="Arial" w:cs="Arial"/>
              <w:spacing w:val="-3"/>
              <w:sz w:val="20"/>
              <w:szCs w:val="20"/>
            </w:rPr>
            <w:t xml:space="preserve"> </w:t>
          </w:r>
          <w:r w:rsidRPr="00F44F01">
            <w:rPr>
              <w:rFonts w:ascii="Arial" w:hAnsi="Arial" w:cs="Arial"/>
              <w:sz w:val="20"/>
              <w:szCs w:val="20"/>
            </w:rPr>
            <w:t xml:space="preserve">requirements of IC § 22-3-2. </w:t>
          </w:r>
          <w:r w:rsidRPr="00F44F01">
            <w:rPr>
              <w:rFonts w:ascii="Arial" w:hAnsi="Arial" w:cs="Arial"/>
              <w:spacing w:val="2"/>
              <w:sz w:val="20"/>
              <w:szCs w:val="20"/>
            </w:rPr>
            <w:t xml:space="preserve"> </w:t>
          </w:r>
          <w:r w:rsidRPr="00F44F01">
            <w:rPr>
              <w:rFonts w:ascii="Arial" w:hAnsi="Arial" w:cs="Arial"/>
              <w:spacing w:val="-2"/>
              <w:sz w:val="20"/>
              <w:szCs w:val="20"/>
            </w:rPr>
            <w:t>In</w:t>
          </w:r>
          <w:r w:rsidRPr="00F44F01">
            <w:rPr>
              <w:rFonts w:ascii="Arial" w:hAnsi="Arial" w:cs="Arial"/>
              <w:spacing w:val="55"/>
              <w:sz w:val="20"/>
              <w:szCs w:val="20"/>
            </w:rPr>
            <w:t xml:space="preserve"> </w:t>
          </w:r>
          <w:r w:rsidRPr="00F44F01">
            <w:rPr>
              <w:rFonts w:ascii="Arial" w:hAnsi="Arial" w:cs="Arial"/>
              <w:sz w:val="20"/>
              <w:szCs w:val="20"/>
            </w:rPr>
            <w:t xml:space="preserve">addition, proof </w:t>
          </w:r>
          <w:r w:rsidRPr="00F44F01">
            <w:rPr>
              <w:rFonts w:ascii="Arial" w:hAnsi="Arial" w:cs="Arial"/>
              <w:spacing w:val="-2"/>
              <w:sz w:val="20"/>
              <w:szCs w:val="20"/>
            </w:rPr>
            <w:t>of</w:t>
          </w:r>
          <w:r w:rsidRPr="00F44F01">
            <w:rPr>
              <w:rFonts w:ascii="Arial" w:hAnsi="Arial" w:cs="Arial"/>
              <w:sz w:val="20"/>
              <w:szCs w:val="20"/>
            </w:rPr>
            <w:t xml:space="preserve"> an</w:t>
          </w:r>
          <w:r w:rsidRPr="00F44F01">
            <w:rPr>
              <w:rFonts w:ascii="Arial" w:hAnsi="Arial" w:cs="Arial"/>
              <w:spacing w:val="-2"/>
              <w:sz w:val="20"/>
              <w:szCs w:val="20"/>
            </w:rPr>
            <w:t xml:space="preserve"> </w:t>
          </w:r>
          <w:r w:rsidRPr="00F44F01">
            <w:rPr>
              <w:rFonts w:ascii="Arial" w:hAnsi="Arial" w:cs="Arial"/>
              <w:sz w:val="20"/>
              <w:szCs w:val="20"/>
            </w:rPr>
            <w:t>"all</w:t>
          </w:r>
          <w:r w:rsidRPr="00F44F01">
            <w:rPr>
              <w:rFonts w:ascii="Arial" w:hAnsi="Arial" w:cs="Arial"/>
              <w:spacing w:val="-2"/>
              <w:sz w:val="20"/>
              <w:szCs w:val="20"/>
            </w:rPr>
            <w:t xml:space="preserve"> </w:t>
          </w:r>
          <w:r w:rsidRPr="00F44F01">
            <w:rPr>
              <w:rFonts w:ascii="Arial" w:hAnsi="Arial" w:cs="Arial"/>
              <w:sz w:val="20"/>
              <w:szCs w:val="20"/>
            </w:rPr>
            <w:t>states</w:t>
          </w:r>
          <w:r w:rsidRPr="00F44F01">
            <w:rPr>
              <w:rFonts w:ascii="Arial" w:hAnsi="Arial" w:cs="Arial"/>
              <w:spacing w:val="-2"/>
              <w:sz w:val="20"/>
              <w:szCs w:val="20"/>
            </w:rPr>
            <w:t xml:space="preserve"> </w:t>
          </w:r>
          <w:r w:rsidRPr="00F44F01">
            <w:rPr>
              <w:rFonts w:ascii="Arial" w:hAnsi="Arial" w:cs="Arial"/>
              <w:sz w:val="20"/>
              <w:szCs w:val="20"/>
            </w:rPr>
            <w:t>endorsement"</w:t>
          </w:r>
          <w:r w:rsidRPr="00F44F01">
            <w:rPr>
              <w:rFonts w:ascii="Arial" w:hAnsi="Arial" w:cs="Arial"/>
              <w:spacing w:val="-2"/>
              <w:sz w:val="20"/>
              <w:szCs w:val="20"/>
            </w:rPr>
            <w:t xml:space="preserve"> </w:t>
          </w:r>
          <w:r w:rsidRPr="00F44F01">
            <w:rPr>
              <w:rFonts w:ascii="Arial" w:hAnsi="Arial" w:cs="Arial"/>
              <w:sz w:val="20"/>
              <w:szCs w:val="20"/>
            </w:rPr>
            <w:t>covering</w:t>
          </w:r>
          <w:r w:rsidRPr="00F44F01">
            <w:rPr>
              <w:rFonts w:ascii="Arial" w:hAnsi="Arial" w:cs="Arial"/>
              <w:spacing w:val="-3"/>
              <w:sz w:val="20"/>
              <w:szCs w:val="20"/>
            </w:rPr>
            <w:t xml:space="preserve"> </w:t>
          </w:r>
          <w:r w:rsidRPr="00F44F01">
            <w:rPr>
              <w:rFonts w:ascii="Arial" w:hAnsi="Arial" w:cs="Arial"/>
              <w:sz w:val="20"/>
              <w:szCs w:val="20"/>
            </w:rPr>
            <w:t>claims occurring</w:t>
          </w:r>
          <w:r w:rsidRPr="00F44F01">
            <w:rPr>
              <w:rFonts w:ascii="Arial" w:hAnsi="Arial" w:cs="Arial"/>
              <w:spacing w:val="-3"/>
              <w:sz w:val="20"/>
              <w:szCs w:val="20"/>
            </w:rPr>
            <w:t xml:space="preserve"> </w:t>
          </w:r>
          <w:r w:rsidRPr="00F44F01">
            <w:rPr>
              <w:rFonts w:ascii="Arial" w:hAnsi="Arial" w:cs="Arial"/>
              <w:sz w:val="20"/>
              <w:szCs w:val="20"/>
            </w:rPr>
            <w:t xml:space="preserve">outside </w:t>
          </w:r>
          <w:r w:rsidRPr="00F44F01">
            <w:rPr>
              <w:rFonts w:ascii="Arial" w:hAnsi="Arial" w:cs="Arial"/>
              <w:spacing w:val="-2"/>
              <w:sz w:val="20"/>
              <w:szCs w:val="20"/>
            </w:rPr>
            <w:t>the</w:t>
          </w:r>
          <w:r w:rsidRPr="00F44F01">
            <w:rPr>
              <w:rFonts w:ascii="Arial" w:hAnsi="Arial" w:cs="Arial"/>
              <w:sz w:val="20"/>
              <w:szCs w:val="20"/>
            </w:rPr>
            <w:t xml:space="preserve"> State</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73"/>
              <w:sz w:val="20"/>
              <w:szCs w:val="20"/>
            </w:rPr>
            <w:t xml:space="preserve"> </w:t>
          </w:r>
          <w:r w:rsidRPr="00F44F01">
            <w:rPr>
              <w:rFonts w:ascii="Arial" w:hAnsi="Arial" w:cs="Arial"/>
              <w:sz w:val="20"/>
              <w:szCs w:val="20"/>
            </w:rPr>
            <w:t>required if any</w:t>
          </w:r>
          <w:r w:rsidRPr="00F44F01">
            <w:rPr>
              <w:rFonts w:ascii="Arial" w:hAnsi="Arial" w:cs="Arial"/>
              <w:spacing w:val="-2"/>
              <w:sz w:val="20"/>
              <w:szCs w:val="20"/>
            </w:rPr>
            <w:t xml:space="preserve"> </w:t>
          </w:r>
          <w:r w:rsidRPr="00F44F01">
            <w:rPr>
              <w:rFonts w:ascii="Arial" w:hAnsi="Arial" w:cs="Arial"/>
              <w:sz w:val="20"/>
              <w:szCs w:val="20"/>
            </w:rPr>
            <w:t>of</w:t>
          </w:r>
          <w:r w:rsidRPr="00F44F01">
            <w:rPr>
              <w:rFonts w:ascii="Arial" w:hAnsi="Arial" w:cs="Arial"/>
              <w:spacing w:val="-2"/>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services provided under</w:t>
          </w:r>
          <w:r w:rsidRPr="00F44F01">
            <w:rPr>
              <w:rFonts w:ascii="Arial" w:hAnsi="Arial" w:cs="Arial"/>
              <w:spacing w:val="-2"/>
              <w:sz w:val="20"/>
              <w:szCs w:val="20"/>
            </w:rPr>
            <w:t xml:space="preserve"> </w:t>
          </w:r>
          <w:r w:rsidRPr="00F44F01">
            <w:rPr>
              <w:rFonts w:ascii="Arial" w:hAnsi="Arial" w:cs="Arial"/>
              <w:sz w:val="20"/>
              <w:szCs w:val="20"/>
            </w:rPr>
            <w:t>this Contract</w:t>
          </w:r>
          <w:r w:rsidRPr="00F44F01">
            <w:rPr>
              <w:rFonts w:ascii="Arial" w:hAnsi="Arial" w:cs="Arial"/>
              <w:spacing w:val="1"/>
              <w:sz w:val="20"/>
              <w:szCs w:val="20"/>
            </w:rPr>
            <w:t xml:space="preserve"> </w:t>
          </w:r>
          <w:r w:rsidRPr="00F44F01">
            <w:rPr>
              <w:rFonts w:ascii="Arial" w:hAnsi="Arial" w:cs="Arial"/>
              <w:sz w:val="20"/>
              <w:szCs w:val="20"/>
            </w:rPr>
            <w:t>involve work</w:t>
          </w:r>
          <w:r w:rsidRPr="00F44F01">
            <w:rPr>
              <w:rFonts w:ascii="Arial" w:hAnsi="Arial" w:cs="Arial"/>
              <w:spacing w:val="-2"/>
              <w:sz w:val="20"/>
              <w:szCs w:val="20"/>
            </w:rPr>
            <w:t xml:space="preserve"> </w:t>
          </w:r>
          <w:r w:rsidRPr="00F44F01">
            <w:rPr>
              <w:rFonts w:ascii="Arial" w:hAnsi="Arial" w:cs="Arial"/>
              <w:sz w:val="20"/>
              <w:szCs w:val="20"/>
            </w:rPr>
            <w:t>outside of Indiana.</w:t>
          </w:r>
        </w:p>
        <w:p w14:paraId="2631B8D4" w14:textId="77777777" w:rsidR="00663524" w:rsidRPr="00F44F01" w:rsidRDefault="00663524" w:rsidP="005E13DE">
          <w:pPr>
            <w:pStyle w:val="PSBody2"/>
            <w:jc w:val="both"/>
            <w:rPr>
              <w:rFonts w:eastAsia="Times New Roman"/>
              <w:szCs w:val="20"/>
            </w:rPr>
          </w:pPr>
        </w:p>
        <w:p w14:paraId="5C8C695E" w14:textId="77777777" w:rsidR="00663524" w:rsidRPr="00F44F01" w:rsidRDefault="00663524" w:rsidP="005E13DE">
          <w:pPr>
            <w:pStyle w:val="PSBody2"/>
            <w:jc w:val="both"/>
            <w:rPr>
              <w:rFonts w:eastAsia="Times New Roman"/>
              <w:szCs w:val="20"/>
            </w:rPr>
          </w:pPr>
          <w:r w:rsidRPr="00F44F01">
            <w:rPr>
              <w:rFonts w:eastAsia="Times New Roman"/>
              <w:szCs w:val="20"/>
            </w:rPr>
            <w:t>B.  The Contractor's insurance coverage must meet the following additional requirements:</w:t>
          </w:r>
        </w:p>
        <w:p w14:paraId="11B31883" w14:textId="77777777" w:rsidR="00663524" w:rsidRPr="00F44F01" w:rsidRDefault="00663524" w:rsidP="005E13DE">
          <w:pPr>
            <w:pStyle w:val="PSBody2"/>
            <w:rPr>
              <w:rFonts w:eastAsia="Times New Roman"/>
              <w:szCs w:val="20"/>
            </w:rPr>
          </w:pPr>
        </w:p>
        <w:p w14:paraId="1EC01982" w14:textId="77777777" w:rsidR="00663524" w:rsidRPr="00F44F01" w:rsidRDefault="00663524" w:rsidP="00F804FA">
          <w:pPr>
            <w:pStyle w:val="PSBody2"/>
            <w:ind w:left="360"/>
            <w:rPr>
              <w:rFonts w:eastAsia="Times New Roman"/>
              <w:szCs w:val="20"/>
            </w:rPr>
          </w:pPr>
          <w:r w:rsidRPr="00F44F01">
            <w:rPr>
              <w:rFonts w:eastAsia="Times New Roman"/>
              <w:szCs w:val="20"/>
            </w:rPr>
            <w:t>1.  The insurer must have a certificate of authority or other appropriate authorization to operate in the state in which the policy was issued.</w:t>
          </w:r>
        </w:p>
        <w:p w14:paraId="4A9F4161" w14:textId="77777777" w:rsidR="00663524" w:rsidRPr="00F44F01" w:rsidRDefault="00663524" w:rsidP="005E13DE">
          <w:pPr>
            <w:pStyle w:val="PSBody2"/>
            <w:rPr>
              <w:rFonts w:eastAsia="Times New Roman"/>
              <w:szCs w:val="20"/>
            </w:rPr>
          </w:pPr>
        </w:p>
        <w:p w14:paraId="5A9C0612" w14:textId="77777777" w:rsidR="00663524" w:rsidRPr="00F44F01" w:rsidRDefault="00663524" w:rsidP="00F804FA">
          <w:pPr>
            <w:pStyle w:val="PSBody2"/>
            <w:ind w:left="360"/>
            <w:rPr>
              <w:rFonts w:eastAsia="Times New Roman"/>
              <w:szCs w:val="20"/>
            </w:rPr>
          </w:pPr>
          <w:r w:rsidRPr="00F44F01">
            <w:rPr>
              <w:rFonts w:eastAsia="Times New Roman"/>
              <w:szCs w:val="20"/>
            </w:rPr>
            <w:t xml:space="preserve">2.   Any deductible or self-insured retention amount or other similar obligation under the insurance policies shall be the sole obligation of the Contractor. </w:t>
          </w:r>
        </w:p>
        <w:p w14:paraId="2EA1C698" w14:textId="77777777" w:rsidR="00663524" w:rsidRPr="00F44F01" w:rsidRDefault="00663524" w:rsidP="005E13DE">
          <w:pPr>
            <w:pStyle w:val="PSBody2"/>
            <w:rPr>
              <w:rFonts w:eastAsia="Times New Roman"/>
              <w:szCs w:val="20"/>
            </w:rPr>
          </w:pPr>
        </w:p>
        <w:p w14:paraId="0F4C77D5" w14:textId="77777777" w:rsidR="00663524" w:rsidRPr="00F44F01" w:rsidRDefault="00663524" w:rsidP="00F804FA">
          <w:pPr>
            <w:pStyle w:val="PSBody2"/>
            <w:ind w:left="360"/>
            <w:rPr>
              <w:rFonts w:eastAsia="Times New Roman"/>
              <w:szCs w:val="20"/>
            </w:rPr>
          </w:pPr>
          <w:r w:rsidRPr="00F44F01">
            <w:rPr>
              <w:rFonts w:eastAsia="Times New Roman"/>
              <w:szCs w:val="20"/>
            </w:rPr>
            <w:t>3.   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14:paraId="039DEC37" w14:textId="77777777" w:rsidR="00663524" w:rsidRPr="00F44F01" w:rsidRDefault="00663524" w:rsidP="005E13DE">
          <w:pPr>
            <w:pStyle w:val="PSBody2"/>
            <w:rPr>
              <w:rFonts w:eastAsia="Times New Roman"/>
              <w:szCs w:val="20"/>
            </w:rPr>
          </w:pPr>
        </w:p>
        <w:p w14:paraId="5C7BB88B" w14:textId="77777777" w:rsidR="00663524" w:rsidRPr="00F44F01" w:rsidRDefault="00663524" w:rsidP="00F804FA">
          <w:pPr>
            <w:pStyle w:val="PSBody2"/>
            <w:ind w:left="360"/>
            <w:rPr>
              <w:rFonts w:eastAsia="Times New Roman"/>
              <w:szCs w:val="20"/>
            </w:rPr>
          </w:pPr>
          <w:r w:rsidRPr="00F44F01">
            <w:rPr>
              <w:rFonts w:eastAsia="Times New Roman"/>
              <w:szCs w:val="20"/>
            </w:rPr>
            <w:t>4.   The insurance required in this Contract, through a policy or endorsement(s), shall include a provision that the policy and endorsements may not be canceled or modified without thirty (30) days' prior written notice to the undersigned State agency.</w:t>
          </w:r>
        </w:p>
        <w:p w14:paraId="1163A00A" w14:textId="77777777" w:rsidR="00663524" w:rsidRPr="00F44F01" w:rsidRDefault="00663524" w:rsidP="005E13DE">
          <w:pPr>
            <w:pStyle w:val="PSBody2"/>
            <w:ind w:left="720" w:hanging="360"/>
            <w:rPr>
              <w:rFonts w:eastAsia="Times New Roman"/>
              <w:szCs w:val="20"/>
            </w:rPr>
          </w:pPr>
        </w:p>
        <w:p w14:paraId="35FF568E" w14:textId="77777777" w:rsidR="00663524" w:rsidRPr="00F44F01" w:rsidRDefault="00663524" w:rsidP="00F804FA">
          <w:pPr>
            <w:pStyle w:val="PSBody2"/>
            <w:ind w:left="360"/>
            <w:rPr>
              <w:rFonts w:eastAsia="Times New Roman"/>
              <w:szCs w:val="20"/>
            </w:rPr>
          </w:pPr>
          <w:r w:rsidRPr="00F44F01">
            <w:rPr>
              <w:rFonts w:eastAsia="Times New Roman"/>
              <w:szCs w:val="20"/>
            </w:rPr>
            <w:t>5.   The Contractor waives and agrees to require their insurer to waive their rights of subrogation against the State of Indiana.</w:t>
          </w:r>
        </w:p>
        <w:p w14:paraId="1FA864E6" w14:textId="77777777" w:rsidR="00663524" w:rsidRPr="00F44F01" w:rsidRDefault="00663524" w:rsidP="005E13DE">
          <w:pPr>
            <w:pStyle w:val="PSBody2"/>
            <w:rPr>
              <w:rFonts w:eastAsia="Times New Roman"/>
              <w:szCs w:val="20"/>
            </w:rPr>
          </w:pPr>
        </w:p>
        <w:p w14:paraId="1A3380D5" w14:textId="77777777" w:rsidR="00663524" w:rsidRPr="00F44F01" w:rsidRDefault="00663524" w:rsidP="005E13DE">
          <w:pPr>
            <w:pStyle w:val="PSBody2"/>
            <w:ind w:left="360" w:hanging="360"/>
            <w:rPr>
              <w:rFonts w:eastAsia="Times New Roman"/>
              <w:szCs w:val="20"/>
            </w:rPr>
          </w:pPr>
          <w:r w:rsidRPr="00F44F01">
            <w:rPr>
              <w:rFonts w:eastAsia="Times New Roman"/>
              <w:szCs w:val="20"/>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4E22479" w14:textId="77777777" w:rsidR="00663524" w:rsidRPr="00F44F01" w:rsidRDefault="00663524" w:rsidP="005E13DE">
          <w:pPr>
            <w:pStyle w:val="PSBody2"/>
            <w:rPr>
              <w:rFonts w:eastAsia="Times New Roman"/>
              <w:b/>
              <w:szCs w:val="20"/>
            </w:rPr>
          </w:pPr>
        </w:p>
        <w:p w14:paraId="329E1F88" w14:textId="77777777" w:rsidR="00663524" w:rsidRPr="00F44F01" w:rsidRDefault="00663524" w:rsidP="005E13DE">
          <w:pPr>
            <w:pStyle w:val="PSBody2"/>
            <w:rPr>
              <w:rFonts w:eastAsia="Times New Roman"/>
              <w:szCs w:val="20"/>
            </w:rPr>
          </w:pPr>
          <w:r w:rsidRPr="00F44F01">
            <w:rPr>
              <w:rFonts w:eastAsia="Times New Roman"/>
              <w:b/>
              <w:szCs w:val="20"/>
            </w:rPr>
            <w:t>29.  Key Person(s)</w:t>
          </w:r>
          <w:r w:rsidRPr="00F44F01">
            <w:rPr>
              <w:rFonts w:eastAsia="Times New Roman"/>
              <w:szCs w:val="20"/>
            </w:rPr>
            <w:t xml:space="preserve">. </w:t>
          </w:r>
        </w:p>
        <w:p w14:paraId="772C7B9F" w14:textId="77777777" w:rsidR="00663524" w:rsidRPr="00F44F01" w:rsidRDefault="00663524" w:rsidP="005E13DE">
          <w:pPr>
            <w:pStyle w:val="PSBody2"/>
            <w:rPr>
              <w:rFonts w:eastAsia="Times New Roman"/>
              <w:szCs w:val="20"/>
            </w:rPr>
          </w:pPr>
          <w:r w:rsidRPr="00F44F01">
            <w:rPr>
              <w:rFonts w:eastAsia="Times New Roman"/>
              <w:szCs w:val="20"/>
            </w:rPr>
            <w:t xml:space="preserve"> </w:t>
          </w:r>
        </w:p>
        <w:p w14:paraId="008F6D17" w14:textId="77777777" w:rsidR="00663524" w:rsidRPr="00F44F01" w:rsidRDefault="00663524" w:rsidP="005E13DE">
          <w:pPr>
            <w:pStyle w:val="PSBody2"/>
            <w:rPr>
              <w:rFonts w:eastAsia="Times New Roman"/>
              <w:szCs w:val="20"/>
            </w:rPr>
          </w:pPr>
          <w:r w:rsidRPr="00F44F01">
            <w:rPr>
              <w:rFonts w:eastAsia="Times New Roman"/>
              <w:szCs w:val="20"/>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1958B53E" w14:textId="77777777" w:rsidR="00663524" w:rsidRPr="00F44F01" w:rsidRDefault="00663524" w:rsidP="005E13DE">
          <w:pPr>
            <w:pStyle w:val="PSBody2"/>
            <w:rPr>
              <w:rFonts w:eastAsia="Times New Roman"/>
              <w:szCs w:val="20"/>
            </w:rPr>
          </w:pPr>
        </w:p>
        <w:p w14:paraId="7B2DD39A" w14:textId="77777777" w:rsidR="00663524" w:rsidRPr="00F44F01" w:rsidRDefault="00663524" w:rsidP="005E13DE">
          <w:pPr>
            <w:pStyle w:val="PSBody2"/>
            <w:rPr>
              <w:rFonts w:eastAsia="Times New Roman"/>
              <w:szCs w:val="20"/>
            </w:rPr>
          </w:pPr>
          <w:r w:rsidRPr="00F44F01">
            <w:rPr>
              <w:rFonts w:eastAsia="Times New Roman"/>
              <w:szCs w:val="20"/>
            </w:rPr>
            <w:t>B.  In the event that the Contractor is an individual, that individual shall be considered a key person and, as such, essential to this Contract. Substitution of another for the Contractor shall not be permitted without express written consent of the State.</w:t>
          </w:r>
        </w:p>
        <w:p w14:paraId="281BBC9C" w14:textId="77777777" w:rsidR="00663524" w:rsidRPr="00F44F01" w:rsidRDefault="00663524" w:rsidP="005E13DE">
          <w:pPr>
            <w:pStyle w:val="PSBody2"/>
            <w:rPr>
              <w:rFonts w:eastAsia="Times New Roman"/>
              <w:szCs w:val="20"/>
            </w:rPr>
          </w:pPr>
        </w:p>
        <w:p w14:paraId="4B1F8011" w14:textId="77777777" w:rsidR="00663524" w:rsidRPr="00F44F01" w:rsidRDefault="00663524" w:rsidP="005E13DE">
          <w:pPr>
            <w:pStyle w:val="PSBody2"/>
            <w:rPr>
              <w:rFonts w:eastAsia="Times New Roman"/>
              <w:szCs w:val="20"/>
            </w:rPr>
          </w:pPr>
          <w:r w:rsidRPr="00F44F01">
            <w:rPr>
              <w:rFonts w:eastAsia="Times New Roman"/>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1280EC63" w14:textId="77777777" w:rsidR="00663524" w:rsidRPr="00F44F01" w:rsidRDefault="00663524" w:rsidP="005E13DE">
          <w:pPr>
            <w:pStyle w:val="PSBody2"/>
            <w:rPr>
              <w:rFonts w:eastAsia="Times New Roman"/>
              <w:szCs w:val="20"/>
            </w:rPr>
          </w:pPr>
        </w:p>
        <w:p w14:paraId="76F94E21" w14:textId="77777777" w:rsidR="00663524" w:rsidRPr="00F44F01" w:rsidRDefault="00663524" w:rsidP="005E13DE">
          <w:pPr>
            <w:pStyle w:val="PSBody2"/>
            <w:rPr>
              <w:rFonts w:eastAsia="Times New Roman"/>
              <w:szCs w:val="20"/>
            </w:rPr>
          </w:pPr>
          <w:bookmarkStart w:id="6" w:name="_Toc236554570"/>
          <w:r w:rsidRPr="00F44F01">
            <w:rPr>
              <w:rFonts w:eastAsia="Times New Roman"/>
              <w:szCs w:val="20"/>
            </w:rPr>
            <w:t>Key person(s) to this Contract is/are</w:t>
          </w:r>
          <w:bookmarkEnd w:id="6"/>
          <w:r>
            <w:rPr>
              <w:rFonts w:eastAsia="Times New Roman"/>
              <w:szCs w:val="20"/>
            </w:rPr>
            <w:t xml:space="preserve"> </w:t>
          </w:r>
          <w:sdt>
            <w:sdtPr>
              <w:tag w:val="%%KEY_PERSON_1%%"/>
              <w:id w:val="1278450450"/>
            </w:sdtPr>
            <w:sdtEndPr/>
            <w:sdtContent>
              <w:r>
                <w:rPr>
                  <w:rFonts w:eastAsia="Times New Roman"/>
                  <w:szCs w:val="20"/>
                </w:rPr>
                <w:t>%%KEY_PERSON_1%%</w:t>
              </w:r>
            </w:sdtContent>
          </w:sdt>
          <w:r>
            <w:rPr>
              <w:rFonts w:eastAsia="Times New Roman"/>
              <w:szCs w:val="20"/>
            </w:rPr>
            <w:t>.</w:t>
          </w:r>
        </w:p>
        <w:p w14:paraId="553742B8" w14:textId="77777777" w:rsidR="00663524" w:rsidRPr="00F44F01" w:rsidRDefault="00663524" w:rsidP="005E13DE">
          <w:pPr>
            <w:pStyle w:val="PSBody2"/>
            <w:rPr>
              <w:rFonts w:eastAsia="Times New Roman"/>
              <w:szCs w:val="20"/>
            </w:rPr>
          </w:pPr>
        </w:p>
        <w:p w14:paraId="44077B10" w14:textId="77777777" w:rsidR="00663524" w:rsidRPr="00F44F01" w:rsidRDefault="00663524" w:rsidP="005E13DE">
          <w:pPr>
            <w:pStyle w:val="PSBody2"/>
            <w:rPr>
              <w:rFonts w:eastAsia="Times New Roman"/>
              <w:szCs w:val="20"/>
            </w:rPr>
          </w:pPr>
          <w:r w:rsidRPr="00F44F01">
            <w:rPr>
              <w:rFonts w:eastAsia="Times New Roman"/>
              <w:b/>
              <w:szCs w:val="20"/>
            </w:rPr>
            <w:t>30.  Licensing Standards</w:t>
          </w:r>
          <w:r w:rsidRPr="00F44F01">
            <w:rPr>
              <w:rFonts w:eastAsia="Times New Roman"/>
              <w:szCs w:val="20"/>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w:t>
          </w:r>
          <w:r w:rsidRPr="00F44F01">
            <w:rPr>
              <w:rFonts w:eastAsia="Times New Roman"/>
              <w:szCs w:val="20"/>
            </w:rPr>
            <w:t>editation expires or is revoked, or any disciplinary action is taken against an applicable license, certification, or accreditation, the Contractor shall notify the State immediately and the State, at its option, may immediately terminate this Contract.</w:t>
          </w:r>
        </w:p>
        <w:p w14:paraId="6E08F611" w14:textId="77777777" w:rsidR="00663524" w:rsidRPr="00F44F01" w:rsidRDefault="00663524" w:rsidP="005E13DE">
          <w:pPr>
            <w:pStyle w:val="PSBody2"/>
            <w:rPr>
              <w:rFonts w:eastAsia="Times New Roman"/>
              <w:szCs w:val="20"/>
            </w:rPr>
          </w:pPr>
        </w:p>
        <w:p w14:paraId="68D4E189" w14:textId="77777777" w:rsidR="00663524" w:rsidRPr="00F44F01" w:rsidRDefault="00663524" w:rsidP="005E13DE">
          <w:pPr>
            <w:pStyle w:val="PSBody2"/>
            <w:rPr>
              <w:rFonts w:eastAsia="Times New Roman"/>
              <w:szCs w:val="20"/>
            </w:rPr>
          </w:pPr>
          <w:r w:rsidRPr="00F44F01">
            <w:rPr>
              <w:rFonts w:eastAsia="Times New Roman"/>
              <w:b/>
              <w:szCs w:val="20"/>
            </w:rPr>
            <w:t>31.  Merger &amp; Modification</w:t>
          </w:r>
          <w:r w:rsidRPr="00F44F01">
            <w:rPr>
              <w:rFonts w:eastAsia="Times New Roman"/>
              <w:szCs w:val="20"/>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49DD2C3F" w14:textId="77777777" w:rsidR="00663524" w:rsidRPr="00F44F01" w:rsidRDefault="00663524" w:rsidP="005E13DE">
          <w:pPr>
            <w:pStyle w:val="PSBody2"/>
            <w:rPr>
              <w:rFonts w:eastAsia="Times New Roman"/>
              <w:szCs w:val="20"/>
            </w:rPr>
          </w:pPr>
        </w:p>
        <w:p w14:paraId="44F740CE" w14:textId="77777777" w:rsidR="00663524" w:rsidRPr="00F44F01" w:rsidRDefault="00663524" w:rsidP="005E13DE">
          <w:pPr>
            <w:pStyle w:val="PSBody2"/>
            <w:autoSpaceDE w:val="0"/>
            <w:autoSpaceDN w:val="0"/>
            <w:rPr>
              <w:szCs w:val="20"/>
            </w:rPr>
          </w:pPr>
          <w:r w:rsidRPr="00F44F01">
            <w:rPr>
              <w:b/>
              <w:color w:val="000000"/>
              <w:szCs w:val="20"/>
            </w:rPr>
            <w:t xml:space="preserve">32.  Minority and Women's Business Enterprises Compliance.   </w:t>
          </w:r>
        </w:p>
        <w:p w14:paraId="5C7E0975" w14:textId="77777777" w:rsidR="00663524" w:rsidRPr="00F44F01" w:rsidRDefault="00663524" w:rsidP="005E13DE">
          <w:pPr>
            <w:pStyle w:val="PSBody2"/>
            <w:autoSpaceDE w:val="0"/>
            <w:autoSpaceDN w:val="0"/>
            <w:rPr>
              <w:b/>
              <w:szCs w:val="20"/>
            </w:rPr>
          </w:pPr>
          <w:r w:rsidRPr="00F44F01">
            <w:rPr>
              <w:szCs w:val="20"/>
            </w:rPr>
            <w:t xml:space="preserve">Award of this Contract was based, in part, on the </w:t>
          </w:r>
          <w:r w:rsidRPr="00F44F01">
            <w:rPr>
              <w:szCs w:val="20"/>
            </w:rPr>
            <w:t>Minority and/or Women's Business Enterprise ("</w:t>
          </w:r>
          <w:r w:rsidRPr="00F44F01">
            <w:rPr>
              <w:szCs w:val="20"/>
            </w:rPr>
            <w:t>MBE</w:t>
          </w:r>
          <w:r w:rsidRPr="00F44F01">
            <w:rPr>
              <w:szCs w:val="20"/>
            </w:rPr>
            <w:t>" and/or "</w:t>
          </w:r>
          <w:r w:rsidRPr="00F44F01">
            <w:rPr>
              <w:szCs w:val="20"/>
            </w:rPr>
            <w:t>WBE</w:t>
          </w:r>
          <w:r w:rsidRPr="00F44F01">
            <w:rPr>
              <w:szCs w:val="20"/>
            </w:rPr>
            <w:t>")</w:t>
          </w:r>
          <w:r w:rsidRPr="00F44F01">
            <w:rPr>
              <w:szCs w:val="20"/>
            </w:rPr>
            <w:t xml:space="preserve"> participation plan</w:t>
          </w:r>
          <w:r w:rsidRPr="00F44F01">
            <w:rPr>
              <w:szCs w:val="20"/>
            </w:rPr>
            <w:t xml:space="preserve"> as detailed in the Minority and Women's Business Enterprises Subcontractor Commitment Form, commonly referred to as "Attachment A" in the procurement documentation and incorporated by reference herein</w:t>
          </w:r>
          <w:r w:rsidRPr="00F44F01">
            <w:rPr>
              <w:b/>
              <w:szCs w:val="20"/>
            </w:rPr>
            <w:t xml:space="preserve">. </w:t>
          </w:r>
          <w:r w:rsidRPr="00F44F01">
            <w:rPr>
              <w:szCs w:val="20"/>
            </w:rPr>
            <w:t xml:space="preserve">Therefore, any changes to this information during the Contract term must be approved by </w:t>
          </w:r>
          <w:r>
            <w:rPr>
              <w:szCs w:val="20"/>
            </w:rPr>
            <w:t>Division of Supplier Diversity</w:t>
          </w:r>
          <w:r w:rsidRPr="00F44F01">
            <w:rPr>
              <w:szCs w:val="20"/>
            </w:rPr>
            <w:t xml:space="preserve"> and may require an amendment. It is the State's expectation that the Contractor will meet the subcontractor commitments during the Contract term.  </w:t>
          </w:r>
          <w:r w:rsidRPr="00F44F01">
            <w:rPr>
              <w:b/>
              <w:szCs w:val="20"/>
            </w:rPr>
            <w:t xml:space="preserve">  </w:t>
          </w:r>
        </w:p>
        <w:p w14:paraId="6A3DB98C" w14:textId="77777777" w:rsidR="00663524" w:rsidRPr="00F44F01" w:rsidRDefault="00663524" w:rsidP="005E13DE">
          <w:pPr>
            <w:pStyle w:val="PSBody2"/>
            <w:autoSpaceDE w:val="0"/>
            <w:autoSpaceDN w:val="0"/>
            <w:rPr>
              <w:b/>
              <w:szCs w:val="20"/>
            </w:rPr>
          </w:pPr>
        </w:p>
        <w:p w14:paraId="5D042D37" w14:textId="77777777" w:rsidR="00663524" w:rsidRPr="00F44F01" w:rsidRDefault="00663524" w:rsidP="005E13DE">
          <w:pPr>
            <w:pStyle w:val="PSBody2"/>
            <w:autoSpaceDE w:val="0"/>
            <w:autoSpaceDN w:val="0"/>
            <w:rPr>
              <w:color w:val="000000"/>
              <w:szCs w:val="20"/>
            </w:rPr>
          </w:pPr>
          <w:r w:rsidRPr="00F44F01">
            <w:rPr>
              <w:szCs w:val="20"/>
            </w:rPr>
            <w:t xml:space="preserve">The following </w:t>
          </w:r>
          <w:r>
            <w:rPr>
              <w:szCs w:val="20"/>
            </w:rPr>
            <w:t>Division of Supplier Diversity</w:t>
          </w:r>
          <w:r w:rsidRPr="00F44F01">
            <w:rPr>
              <w:szCs w:val="20"/>
            </w:rPr>
            <w:t xml:space="preserve"> certified MBE and/or WBE subcontractors will be participating in this Contract: </w:t>
          </w:r>
        </w:p>
        <w:p w14:paraId="04476C67" w14:textId="77777777" w:rsidR="00663524" w:rsidRPr="00F44F01" w:rsidRDefault="00663524" w:rsidP="005E13DE">
          <w:pPr>
            <w:pStyle w:val="PSBody2"/>
            <w:autoSpaceDE w:val="0"/>
            <w:autoSpaceDN w:val="0"/>
            <w:rPr>
              <w:color w:val="000000"/>
              <w:szCs w:val="20"/>
            </w:rPr>
          </w:pPr>
        </w:p>
        <w:tbl>
          <w:tblPr>
            <w:tblStyle w:val="TableGrid"/>
            <w:tblW w:w="9625" w:type="dxa"/>
            <w:tblInd w:w="5" w:type="dxa"/>
            <w:tblLook w:val="04A0" w:firstRow="1" w:lastRow="0" w:firstColumn="1" w:lastColumn="0" w:noHBand="0" w:noVBand="1"/>
          </w:tblPr>
          <w:tblGrid>
            <w:gridCol w:w="659"/>
            <w:gridCol w:w="1216"/>
            <w:gridCol w:w="2042"/>
            <w:gridCol w:w="2828"/>
            <w:gridCol w:w="1800"/>
            <w:gridCol w:w="1080"/>
          </w:tblGrid>
          <w:tr w:rsidR="00C63AD4" w:rsidRPr="0020404A" w14:paraId="6FC2F26C" w14:textId="77777777" w:rsidTr="00C936FE">
            <w:tc>
              <w:tcPr>
                <w:tcW w:w="659" w:type="dxa"/>
              </w:tcPr>
              <w:p w14:paraId="43166197" w14:textId="77777777" w:rsidR="00663524" w:rsidRPr="0020404A" w:rsidRDefault="00663524" w:rsidP="00C936FE">
                <w:pPr>
                  <w:rPr>
                    <w:rFonts w:cs="Arial"/>
                    <w:sz w:val="18"/>
                    <w:szCs w:val="18"/>
                    <w:lang w:eastAsia="en-US"/>
                  </w:rPr>
                </w:pPr>
                <w:r w:rsidRPr="0020404A">
                  <w:rPr>
                    <w:rFonts w:cs="Arial"/>
                    <w:sz w:val="18"/>
                    <w:szCs w:val="18"/>
                    <w:lang w:eastAsia="en-US"/>
                  </w:rPr>
                  <w:t>MBE/</w:t>
                </w:r>
              </w:p>
              <w:p w14:paraId="4CAAC435" w14:textId="77777777" w:rsidR="00663524" w:rsidRPr="0020404A" w:rsidRDefault="00663524" w:rsidP="00C936FE">
                <w:pPr>
                  <w:rPr>
                    <w:rFonts w:cs="Arial"/>
                    <w:sz w:val="18"/>
                    <w:szCs w:val="18"/>
                    <w:lang w:eastAsia="en-US"/>
                  </w:rPr>
                </w:pPr>
                <w:r w:rsidRPr="0020404A">
                  <w:rPr>
                    <w:rFonts w:cs="Arial"/>
                    <w:sz w:val="18"/>
                    <w:szCs w:val="18"/>
                    <w:lang w:eastAsia="en-US"/>
                  </w:rPr>
                  <w:t>WBE</w:t>
                </w:r>
              </w:p>
            </w:tc>
            <w:tc>
              <w:tcPr>
                <w:tcW w:w="1216" w:type="dxa"/>
              </w:tcPr>
              <w:p w14:paraId="4E3603BD" w14:textId="77777777" w:rsidR="00663524" w:rsidRPr="0020404A" w:rsidRDefault="00663524" w:rsidP="00C936FE">
                <w:pPr>
                  <w:rPr>
                    <w:rFonts w:cs="Arial"/>
                    <w:sz w:val="18"/>
                    <w:szCs w:val="18"/>
                    <w:lang w:eastAsia="en-US"/>
                  </w:rPr>
                </w:pPr>
                <w:r w:rsidRPr="0020404A">
                  <w:rPr>
                    <w:rFonts w:cs="Arial"/>
                    <w:sz w:val="18"/>
                    <w:szCs w:val="18"/>
                    <w:lang w:eastAsia="en-US"/>
                  </w:rPr>
                  <w:t>PHONE</w:t>
                </w:r>
              </w:p>
            </w:tc>
            <w:tc>
              <w:tcPr>
                <w:tcW w:w="2042" w:type="dxa"/>
              </w:tcPr>
              <w:p w14:paraId="093A4560" w14:textId="77777777" w:rsidR="00663524" w:rsidRPr="0020404A" w:rsidRDefault="00663524" w:rsidP="00C936FE">
                <w:pPr>
                  <w:rPr>
                    <w:rFonts w:cs="Arial"/>
                    <w:sz w:val="18"/>
                    <w:szCs w:val="18"/>
                    <w:lang w:eastAsia="en-US"/>
                  </w:rPr>
                </w:pPr>
                <w:r w:rsidRPr="0020404A">
                  <w:rPr>
                    <w:rFonts w:cs="Arial"/>
                    <w:sz w:val="18"/>
                    <w:szCs w:val="18"/>
                    <w:lang w:eastAsia="en-US"/>
                  </w:rPr>
                  <w:t>COMPANY NAME and Contact's email</w:t>
                </w:r>
              </w:p>
            </w:tc>
            <w:tc>
              <w:tcPr>
                <w:tcW w:w="2828" w:type="dxa"/>
              </w:tcPr>
              <w:p w14:paraId="1B8433F1" w14:textId="77777777" w:rsidR="00663524" w:rsidRPr="0020404A" w:rsidRDefault="00663524" w:rsidP="00C936FE">
                <w:pPr>
                  <w:rPr>
                    <w:rFonts w:cs="Arial"/>
                    <w:sz w:val="18"/>
                    <w:szCs w:val="18"/>
                    <w:lang w:eastAsia="en-US"/>
                  </w:rPr>
                </w:pPr>
                <w:r w:rsidRPr="0020404A">
                  <w:rPr>
                    <w:rFonts w:cs="Arial"/>
                    <w:sz w:val="18"/>
                    <w:szCs w:val="18"/>
                    <w:lang w:eastAsia="en-US"/>
                  </w:rPr>
                  <w:t>SCOPE OF PRODUCTS and/or SERVICES</w:t>
                </w:r>
              </w:p>
            </w:tc>
            <w:tc>
              <w:tcPr>
                <w:tcW w:w="1800" w:type="dxa"/>
              </w:tcPr>
              <w:p w14:paraId="39C963A4" w14:textId="77777777" w:rsidR="00663524" w:rsidRPr="0020404A" w:rsidRDefault="00663524" w:rsidP="00C936FE">
                <w:pPr>
                  <w:rPr>
                    <w:rFonts w:cs="Arial"/>
                    <w:sz w:val="18"/>
                    <w:szCs w:val="18"/>
                    <w:lang w:eastAsia="en-US"/>
                  </w:rPr>
                </w:pPr>
                <w:r w:rsidRPr="0020404A">
                  <w:rPr>
                    <w:rFonts w:cs="Arial"/>
                    <w:sz w:val="18"/>
                    <w:szCs w:val="18"/>
                    <w:lang w:eastAsia="en-US"/>
                  </w:rPr>
                  <w:t>UTILIZATION DATES</w:t>
                </w:r>
              </w:p>
            </w:tc>
            <w:tc>
              <w:tcPr>
                <w:tcW w:w="1080" w:type="dxa"/>
              </w:tcPr>
              <w:p w14:paraId="7E00622A" w14:textId="77777777" w:rsidR="00663524" w:rsidRPr="0020404A" w:rsidRDefault="00663524" w:rsidP="00C936FE">
                <w:pPr>
                  <w:rPr>
                    <w:rFonts w:cs="Arial"/>
                    <w:sz w:val="18"/>
                    <w:szCs w:val="18"/>
                    <w:lang w:eastAsia="en-US"/>
                  </w:rPr>
                </w:pPr>
                <w:r w:rsidRPr="0020404A">
                  <w:rPr>
                    <w:rFonts w:cs="Arial"/>
                    <w:sz w:val="18"/>
                    <w:szCs w:val="18"/>
                    <w:lang w:eastAsia="en-US"/>
                  </w:rPr>
                  <w:t>PERCENT</w:t>
                </w:r>
              </w:p>
            </w:tc>
          </w:tr>
          <w:tr w:rsidR="00C63AD4" w:rsidRPr="0020404A" w14:paraId="53532918" w14:textId="77777777" w:rsidTr="00C936FE">
            <w:tc>
              <w:tcPr>
                <w:tcW w:w="659" w:type="dxa"/>
              </w:tcPr>
              <w:p w14:paraId="24DAFB2B" w14:textId="77777777" w:rsidR="00663524" w:rsidRPr="0020404A" w:rsidRDefault="00663524" w:rsidP="00C936FE">
                <w:pPr>
                  <w:rPr>
                    <w:rFonts w:asciiTheme="minorHAnsi" w:hAnsiTheme="minorHAnsi"/>
                    <w:lang w:eastAsia="en-US"/>
                  </w:rPr>
                </w:pPr>
              </w:p>
            </w:tc>
            <w:tc>
              <w:tcPr>
                <w:tcW w:w="1216" w:type="dxa"/>
              </w:tcPr>
              <w:p w14:paraId="7FE263AE" w14:textId="77777777" w:rsidR="00663524" w:rsidRPr="0020404A" w:rsidRDefault="00663524" w:rsidP="00C936FE">
                <w:pPr>
                  <w:rPr>
                    <w:rFonts w:asciiTheme="minorHAnsi" w:hAnsiTheme="minorHAnsi"/>
                    <w:lang w:eastAsia="en-US"/>
                  </w:rPr>
                </w:pPr>
              </w:p>
            </w:tc>
            <w:tc>
              <w:tcPr>
                <w:tcW w:w="2042" w:type="dxa"/>
              </w:tcPr>
              <w:p w14:paraId="2B16F9DB" w14:textId="77777777" w:rsidR="00663524" w:rsidRPr="0020404A" w:rsidRDefault="00663524" w:rsidP="00C936FE">
                <w:pPr>
                  <w:rPr>
                    <w:rFonts w:asciiTheme="minorHAnsi" w:hAnsiTheme="minorHAnsi"/>
                    <w:lang w:eastAsia="en-US"/>
                  </w:rPr>
                </w:pPr>
              </w:p>
            </w:tc>
            <w:tc>
              <w:tcPr>
                <w:tcW w:w="2828" w:type="dxa"/>
              </w:tcPr>
              <w:p w14:paraId="2B7C12E9" w14:textId="77777777" w:rsidR="00663524" w:rsidRPr="0020404A" w:rsidRDefault="00663524" w:rsidP="00C936FE">
                <w:pPr>
                  <w:rPr>
                    <w:rFonts w:asciiTheme="minorHAnsi" w:hAnsiTheme="minorHAnsi"/>
                    <w:lang w:eastAsia="en-US"/>
                  </w:rPr>
                </w:pPr>
              </w:p>
            </w:tc>
            <w:tc>
              <w:tcPr>
                <w:tcW w:w="1800" w:type="dxa"/>
              </w:tcPr>
              <w:p w14:paraId="51EE5201" w14:textId="77777777" w:rsidR="00663524" w:rsidRPr="0020404A" w:rsidRDefault="00663524" w:rsidP="00C936FE">
                <w:pPr>
                  <w:rPr>
                    <w:rFonts w:asciiTheme="minorHAnsi" w:hAnsiTheme="minorHAnsi"/>
                    <w:lang w:eastAsia="en-US"/>
                  </w:rPr>
                </w:pPr>
              </w:p>
            </w:tc>
            <w:tc>
              <w:tcPr>
                <w:tcW w:w="1080" w:type="dxa"/>
              </w:tcPr>
              <w:p w14:paraId="3ECCD6A4" w14:textId="77777777" w:rsidR="00663524" w:rsidRPr="0020404A" w:rsidRDefault="00663524" w:rsidP="00C936FE">
                <w:pPr>
                  <w:rPr>
                    <w:rFonts w:asciiTheme="minorHAnsi" w:hAnsiTheme="minorHAnsi"/>
                    <w:lang w:eastAsia="en-US"/>
                  </w:rPr>
                </w:pPr>
              </w:p>
            </w:tc>
          </w:tr>
          <w:tr w:rsidR="00C63AD4" w:rsidRPr="0020404A" w14:paraId="1BC5B184" w14:textId="77777777" w:rsidTr="00C936FE">
            <w:tc>
              <w:tcPr>
                <w:tcW w:w="659" w:type="dxa"/>
              </w:tcPr>
              <w:p w14:paraId="385C5D8E" w14:textId="77777777" w:rsidR="00663524" w:rsidRPr="0020404A" w:rsidRDefault="00663524" w:rsidP="00C936FE">
                <w:pPr>
                  <w:rPr>
                    <w:rFonts w:asciiTheme="minorHAnsi" w:hAnsiTheme="minorHAnsi"/>
                    <w:lang w:eastAsia="en-US"/>
                  </w:rPr>
                </w:pPr>
              </w:p>
            </w:tc>
            <w:tc>
              <w:tcPr>
                <w:tcW w:w="1216" w:type="dxa"/>
              </w:tcPr>
              <w:p w14:paraId="4A7DD046" w14:textId="77777777" w:rsidR="00663524" w:rsidRPr="0020404A" w:rsidRDefault="00663524" w:rsidP="00C936FE">
                <w:pPr>
                  <w:rPr>
                    <w:rFonts w:asciiTheme="minorHAnsi" w:hAnsiTheme="minorHAnsi"/>
                    <w:lang w:eastAsia="en-US"/>
                  </w:rPr>
                </w:pPr>
              </w:p>
            </w:tc>
            <w:tc>
              <w:tcPr>
                <w:tcW w:w="2042" w:type="dxa"/>
              </w:tcPr>
              <w:p w14:paraId="57ABF667" w14:textId="77777777" w:rsidR="00663524" w:rsidRPr="0020404A" w:rsidRDefault="00663524" w:rsidP="00C936FE">
                <w:pPr>
                  <w:rPr>
                    <w:rFonts w:asciiTheme="minorHAnsi" w:hAnsiTheme="minorHAnsi"/>
                    <w:lang w:eastAsia="en-US"/>
                  </w:rPr>
                </w:pPr>
              </w:p>
            </w:tc>
            <w:tc>
              <w:tcPr>
                <w:tcW w:w="2828" w:type="dxa"/>
              </w:tcPr>
              <w:p w14:paraId="7B18B99C" w14:textId="77777777" w:rsidR="00663524" w:rsidRPr="0020404A" w:rsidRDefault="00663524" w:rsidP="00C936FE">
                <w:pPr>
                  <w:rPr>
                    <w:rFonts w:asciiTheme="minorHAnsi" w:hAnsiTheme="minorHAnsi"/>
                    <w:lang w:eastAsia="en-US"/>
                  </w:rPr>
                </w:pPr>
              </w:p>
            </w:tc>
            <w:tc>
              <w:tcPr>
                <w:tcW w:w="1800" w:type="dxa"/>
              </w:tcPr>
              <w:p w14:paraId="7E95A0F6" w14:textId="77777777" w:rsidR="00663524" w:rsidRPr="0020404A" w:rsidRDefault="00663524" w:rsidP="00C936FE">
                <w:pPr>
                  <w:rPr>
                    <w:rFonts w:asciiTheme="minorHAnsi" w:hAnsiTheme="minorHAnsi"/>
                    <w:lang w:eastAsia="en-US"/>
                  </w:rPr>
                </w:pPr>
              </w:p>
            </w:tc>
            <w:tc>
              <w:tcPr>
                <w:tcW w:w="1080" w:type="dxa"/>
              </w:tcPr>
              <w:p w14:paraId="4D4CF0FB" w14:textId="77777777" w:rsidR="00663524" w:rsidRPr="0020404A" w:rsidRDefault="00663524" w:rsidP="00C936FE">
                <w:pPr>
                  <w:rPr>
                    <w:rFonts w:asciiTheme="minorHAnsi" w:hAnsiTheme="minorHAnsi"/>
                    <w:lang w:eastAsia="en-US"/>
                  </w:rPr>
                </w:pPr>
              </w:p>
            </w:tc>
          </w:tr>
          <w:tr w:rsidR="00C63AD4" w:rsidRPr="0020404A" w14:paraId="25444C22" w14:textId="77777777" w:rsidTr="00C936FE">
            <w:tc>
              <w:tcPr>
                <w:tcW w:w="659" w:type="dxa"/>
              </w:tcPr>
              <w:p w14:paraId="0A37D0C0" w14:textId="77777777" w:rsidR="00663524" w:rsidRPr="0020404A" w:rsidRDefault="00663524" w:rsidP="00C936FE">
                <w:pPr>
                  <w:rPr>
                    <w:rFonts w:asciiTheme="minorHAnsi" w:hAnsiTheme="minorHAnsi"/>
                    <w:lang w:eastAsia="en-US"/>
                  </w:rPr>
                </w:pPr>
              </w:p>
            </w:tc>
            <w:tc>
              <w:tcPr>
                <w:tcW w:w="1216" w:type="dxa"/>
              </w:tcPr>
              <w:p w14:paraId="1A500748" w14:textId="77777777" w:rsidR="00663524" w:rsidRPr="0020404A" w:rsidRDefault="00663524" w:rsidP="00C936FE">
                <w:pPr>
                  <w:rPr>
                    <w:rFonts w:asciiTheme="minorHAnsi" w:hAnsiTheme="minorHAnsi"/>
                    <w:lang w:eastAsia="en-US"/>
                  </w:rPr>
                </w:pPr>
              </w:p>
            </w:tc>
            <w:tc>
              <w:tcPr>
                <w:tcW w:w="2042" w:type="dxa"/>
              </w:tcPr>
              <w:p w14:paraId="0B340B1C" w14:textId="77777777" w:rsidR="00663524" w:rsidRPr="0020404A" w:rsidRDefault="00663524" w:rsidP="00C936FE">
                <w:pPr>
                  <w:rPr>
                    <w:rFonts w:asciiTheme="minorHAnsi" w:hAnsiTheme="minorHAnsi"/>
                    <w:lang w:eastAsia="en-US"/>
                  </w:rPr>
                </w:pPr>
              </w:p>
            </w:tc>
            <w:tc>
              <w:tcPr>
                <w:tcW w:w="2828" w:type="dxa"/>
              </w:tcPr>
              <w:p w14:paraId="669ADC41" w14:textId="77777777" w:rsidR="00663524" w:rsidRPr="0020404A" w:rsidRDefault="00663524" w:rsidP="00C936FE">
                <w:pPr>
                  <w:rPr>
                    <w:rFonts w:asciiTheme="minorHAnsi" w:hAnsiTheme="minorHAnsi"/>
                    <w:lang w:eastAsia="en-US"/>
                  </w:rPr>
                </w:pPr>
              </w:p>
            </w:tc>
            <w:tc>
              <w:tcPr>
                <w:tcW w:w="1800" w:type="dxa"/>
              </w:tcPr>
              <w:p w14:paraId="5E009476" w14:textId="77777777" w:rsidR="00663524" w:rsidRPr="0020404A" w:rsidRDefault="00663524" w:rsidP="00C936FE">
                <w:pPr>
                  <w:rPr>
                    <w:rFonts w:asciiTheme="minorHAnsi" w:hAnsiTheme="minorHAnsi"/>
                    <w:lang w:eastAsia="en-US"/>
                  </w:rPr>
                </w:pPr>
              </w:p>
            </w:tc>
            <w:tc>
              <w:tcPr>
                <w:tcW w:w="1080" w:type="dxa"/>
              </w:tcPr>
              <w:p w14:paraId="574C4D74" w14:textId="77777777" w:rsidR="00663524" w:rsidRPr="0020404A" w:rsidRDefault="00663524" w:rsidP="00C936FE">
                <w:pPr>
                  <w:rPr>
                    <w:rFonts w:asciiTheme="minorHAnsi" w:hAnsiTheme="minorHAnsi"/>
                    <w:lang w:eastAsia="en-US"/>
                  </w:rPr>
                </w:pPr>
              </w:p>
            </w:tc>
          </w:tr>
        </w:tbl>
        <w:p w14:paraId="48298AE5" w14:textId="77777777" w:rsidR="00663524" w:rsidRPr="00F44F01" w:rsidRDefault="00663524" w:rsidP="005E13DE">
          <w:pPr>
            <w:pStyle w:val="PSBody2"/>
            <w:autoSpaceDE w:val="0"/>
            <w:autoSpaceDN w:val="0"/>
            <w:rPr>
              <w:i/>
              <w:color w:val="000000"/>
              <w:szCs w:val="20"/>
            </w:rPr>
          </w:pPr>
        </w:p>
        <w:p w14:paraId="7CC24529" w14:textId="77777777" w:rsidR="00663524" w:rsidRPr="00F44F01" w:rsidRDefault="00663524" w:rsidP="005E13DE">
          <w:pPr>
            <w:pStyle w:val="NoSpacing"/>
            <w:jc w:val="both"/>
            <w:rPr>
              <w:rFonts w:ascii="Arial" w:hAnsi="Arial" w:cs="Arial"/>
              <w:sz w:val="20"/>
              <w:szCs w:val="20"/>
            </w:rPr>
          </w:pPr>
          <w:r w:rsidRPr="00F44F01">
            <w:rPr>
              <w:rFonts w:ascii="Arial" w:hAnsi="Arial" w:cs="Arial"/>
              <w:sz w:val="20"/>
              <w:szCs w:val="20"/>
            </w:rPr>
            <w:t>A copy of each subcontractor agreement must be submitted to the Division</w:t>
          </w:r>
          <w:r>
            <w:rPr>
              <w:rFonts w:ascii="Arial" w:hAnsi="Arial" w:cs="Arial"/>
              <w:sz w:val="20"/>
              <w:szCs w:val="20"/>
            </w:rPr>
            <w:t xml:space="preserve"> of Supplier Diversity</w:t>
          </w:r>
          <w:r w:rsidRPr="00F44F01">
            <w:rPr>
              <w:rFonts w:ascii="Arial" w:hAnsi="Arial" w:cs="Arial"/>
              <w:sz w:val="20"/>
              <w:szCs w:val="20"/>
            </w:rPr>
            <w:t xml:space="preserve"> within thirty (30) days of the effective date of this Contract. The subcontractor agreements may be uploaded into Pay Audit (Indiana's subcontractor payment auditing system), emailed to </w:t>
          </w:r>
          <w:hyperlink r:id="rId15" w:history="1">
            <w:r w:rsidRPr="00F44F01">
              <w:rPr>
                <w:rStyle w:val="Hyperlink"/>
                <w:rFonts w:ascii="Arial" w:hAnsi="Arial" w:cs="Arial"/>
                <w:sz w:val="20"/>
                <w:szCs w:val="20"/>
              </w:rPr>
              <w:t>MWBECompliance@idoa.IN.gov</w:t>
            </w:r>
          </w:hyperlink>
          <w:r w:rsidRPr="00F44F01">
            <w:rPr>
              <w:rFonts w:ascii="Arial" w:hAnsi="Arial" w:cs="Arial"/>
              <w:sz w:val="20"/>
              <w:szCs w:val="20"/>
            </w:rPr>
            <w:t xml:space="preserve">, or mailed to </w:t>
          </w:r>
          <w:r>
            <w:rPr>
              <w:rFonts w:ascii="Arial" w:hAnsi="Arial" w:cs="Arial"/>
              <w:sz w:val="20"/>
              <w:szCs w:val="20"/>
            </w:rPr>
            <w:t>Division of Supplier Diversity</w:t>
          </w:r>
          <w:r w:rsidRPr="00F44F01">
            <w:rPr>
              <w:rFonts w:ascii="Arial" w:hAnsi="Arial" w:cs="Arial"/>
              <w:sz w:val="20"/>
              <w:szCs w:val="20"/>
            </w:rPr>
            <w:t>, 402 W. Washington Street,</w:t>
          </w:r>
          <w:r>
            <w:rPr>
              <w:rFonts w:ascii="Arial" w:hAnsi="Arial" w:cs="Arial"/>
              <w:sz w:val="20"/>
              <w:szCs w:val="20"/>
            </w:rPr>
            <w:t xml:space="preserve"> Room W-462,</w:t>
          </w:r>
          <w:r w:rsidRPr="00F44F01">
            <w:rPr>
              <w:rFonts w:ascii="Arial" w:hAnsi="Arial" w:cs="Arial"/>
              <w:sz w:val="20"/>
              <w:szCs w:val="20"/>
            </w:rPr>
            <w:t xml:space="preserve"> Indianapolis IN 46204. Failure to provide a copy of any subcontractor agreement may be deemed a violation of the rules governing MBE/WBE procurement and may result in sanctions allowable under 25 IAC 5-7-8.  Requests for changes must be submitted to </w:t>
          </w:r>
          <w:hyperlink r:id="rId16" w:history="1">
            <w:r w:rsidRPr="00F44F01">
              <w:rPr>
                <w:rStyle w:val="Hyperlink"/>
                <w:rFonts w:ascii="Arial" w:hAnsi="Arial" w:cs="Arial"/>
                <w:sz w:val="20"/>
                <w:szCs w:val="20"/>
              </w:rPr>
              <w:t>MWBECompliance@idoa.IN.gov</w:t>
            </w:r>
          </w:hyperlink>
          <w:r w:rsidRPr="00F44F01">
            <w:rPr>
              <w:rFonts w:ascii="Arial" w:hAnsi="Arial" w:cs="Arial"/>
              <w:sz w:val="20"/>
              <w:szCs w:val="20"/>
            </w:rPr>
            <w:t xml:space="preserve"> for review and approval before changing the participation plan submitted in connection with this Contract. </w:t>
          </w:r>
        </w:p>
        <w:p w14:paraId="43E42B28" w14:textId="77777777" w:rsidR="00663524" w:rsidRPr="00F44F01" w:rsidRDefault="00663524" w:rsidP="005E13DE">
          <w:pPr>
            <w:pStyle w:val="NoSpacing"/>
            <w:jc w:val="both"/>
            <w:rPr>
              <w:rFonts w:ascii="Arial" w:hAnsi="Arial" w:cs="Arial"/>
              <w:sz w:val="20"/>
              <w:szCs w:val="20"/>
            </w:rPr>
          </w:pPr>
        </w:p>
        <w:p w14:paraId="235881B6" w14:textId="77777777" w:rsidR="00663524" w:rsidRPr="00F44F01" w:rsidRDefault="00663524" w:rsidP="005E13DE">
          <w:pPr>
            <w:pStyle w:val="PSBody2"/>
            <w:rPr>
              <w:szCs w:val="20"/>
            </w:rPr>
          </w:pPr>
          <w:r w:rsidRPr="00F44F01">
            <w:rPr>
              <w:szCs w:val="20"/>
            </w:rPr>
            <w:t>The Contractor shall report payments made to Division</w:t>
          </w:r>
          <w:r>
            <w:rPr>
              <w:szCs w:val="20"/>
            </w:rPr>
            <w:t xml:space="preserve"> of Supplier Diversity</w:t>
          </w:r>
          <w:r w:rsidRPr="00F44F01">
            <w:rPr>
              <w:szCs w:val="20"/>
            </w:rPr>
            <w:t xml:space="preserve"> certified subcontractors under this Contract on a monthly basis using Pay Audit. The Contractor shall notify subcontractors that they must confirm payments received from the Contractor in Pay Audit. The Pay Audit system can be accessed on the IDOA webpage at: </w:t>
          </w:r>
          <w:hyperlink r:id="rId17" w:history="1">
            <w:r w:rsidRPr="00F44F01">
              <w:rPr>
                <w:rStyle w:val="Hyperlink"/>
                <w:szCs w:val="20"/>
              </w:rPr>
              <w:t>www.in.gov/idoa/mwbe/payaudit.htm</w:t>
            </w:r>
          </w:hyperlink>
          <w:r w:rsidRPr="00F44F01">
            <w:rPr>
              <w:color w:val="000000"/>
              <w:szCs w:val="20"/>
            </w:rPr>
            <w:t xml:space="preserve">. </w:t>
          </w:r>
          <w:r w:rsidRPr="00F44F01">
            <w:rPr>
              <w:szCs w:val="20"/>
            </w:rPr>
            <w:t xml:space="preserve"> The Contractor may also be required to report Division</w:t>
          </w:r>
          <w:r>
            <w:rPr>
              <w:szCs w:val="20"/>
            </w:rPr>
            <w:t xml:space="preserve"> of Supplier Diversity</w:t>
          </w:r>
          <w:r w:rsidRPr="00F44F01">
            <w:rPr>
              <w:szCs w:val="20"/>
            </w:rPr>
            <w:t xml:space="preserve"> certified subcontractor payments directly to the Division, as reasonably requested and in the format required by the Division</w:t>
          </w:r>
          <w:r>
            <w:rPr>
              <w:szCs w:val="20"/>
            </w:rPr>
            <w:t xml:space="preserve"> of Supplier Diversity</w:t>
          </w:r>
          <w:r w:rsidRPr="00F44F01">
            <w:rPr>
              <w:szCs w:val="20"/>
            </w:rPr>
            <w:t>.</w:t>
          </w:r>
        </w:p>
        <w:p w14:paraId="1574F757" w14:textId="77777777" w:rsidR="00663524" w:rsidRPr="00F44F01" w:rsidRDefault="00663524" w:rsidP="005E13DE">
          <w:pPr>
            <w:pStyle w:val="PSBody2"/>
            <w:rPr>
              <w:szCs w:val="20"/>
            </w:rPr>
          </w:pPr>
        </w:p>
        <w:p w14:paraId="43417E60" w14:textId="77777777" w:rsidR="00663524" w:rsidRDefault="00663524" w:rsidP="005E13DE">
          <w:pPr>
            <w:pStyle w:val="PSBody2"/>
            <w:rPr>
              <w:szCs w:val="20"/>
            </w:rPr>
          </w:pPr>
          <w:r w:rsidRPr="00F44F01">
            <w:rPr>
              <w:szCs w:val="20"/>
            </w:rPr>
            <w:lastRenderedPageBreak/>
            <w:t>The Contractor's failure to comply with the provisions in this clause may be considered a material breach of the Contract.</w:t>
          </w:r>
        </w:p>
        <w:p w14:paraId="429A0470" w14:textId="77777777" w:rsidR="00663524" w:rsidRPr="00F44F01" w:rsidRDefault="00663524" w:rsidP="005E13DE">
          <w:pPr>
            <w:pStyle w:val="PSBody2"/>
            <w:rPr>
              <w:szCs w:val="20"/>
            </w:rPr>
          </w:pPr>
        </w:p>
        <w:p w14:paraId="29A9152E" w14:textId="77777777" w:rsidR="00663524" w:rsidRDefault="00663524" w:rsidP="001C5470">
          <w:pPr>
            <w:pStyle w:val="PSBody2"/>
            <w:rPr>
              <w:szCs w:val="20"/>
            </w:rPr>
          </w:pPr>
          <w:r w:rsidRPr="00F44F01">
            <w:rPr>
              <w:rFonts w:eastAsia="Times New Roman"/>
              <w:b/>
              <w:szCs w:val="20"/>
            </w:rPr>
            <w:t>33.  Nondiscrimination</w:t>
          </w:r>
          <w:r>
            <w:rPr>
              <w:rFonts w:eastAsia="Times New Roman"/>
              <w:b/>
              <w:szCs w:val="20"/>
            </w:rPr>
            <w:t>.</w:t>
          </w:r>
          <w:r w:rsidRPr="001C5470">
            <w:t xml:space="preserve"> </w:t>
          </w:r>
          <w:r w:rsidRPr="001C5470">
            <w:rPr>
              <w:szCs w:val="20"/>
            </w:rPr>
            <w:t>Pursuant to the Indiana Civil Rights Law, specifically IC § 22-9-1-10, and in keeping with the purposes of the federal Civil Rights Act of 1964, the Age Discrimination in Employment Act, and the Americans with Disabilities Act:</w:t>
          </w:r>
        </w:p>
        <w:p w14:paraId="569E4D0B" w14:textId="77777777" w:rsidR="00663524" w:rsidRPr="001C5470" w:rsidRDefault="00663524" w:rsidP="001C5470">
          <w:pPr>
            <w:pStyle w:val="PSBody2"/>
            <w:rPr>
              <w:szCs w:val="20"/>
            </w:rPr>
          </w:pPr>
        </w:p>
        <w:p w14:paraId="11FE75D7" w14:textId="77777777" w:rsidR="00663524" w:rsidRPr="001C5470" w:rsidRDefault="00663524" w:rsidP="001C5470">
          <w:pPr>
            <w:pStyle w:val="PSBody2"/>
            <w:rPr>
              <w:szCs w:val="20"/>
            </w:rPr>
          </w:pPr>
          <w:r>
            <w:rPr>
              <w:szCs w:val="20"/>
            </w:rPr>
            <w:t xml:space="preserve">A. </w:t>
          </w:r>
          <w:r w:rsidRPr="001C5470">
            <w:rPr>
              <w:szCs w:val="20"/>
            </w:rPr>
            <w:t>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The Co</w:t>
          </w:r>
          <w:r w:rsidRPr="001C5470">
            <w:rPr>
              <w:szCs w:val="20"/>
            </w:rPr>
            <w:t>ntractor certifies compliance with applicable federal laws, regulations, and executive orders prohibiting discrimination based on the Protected Characteristics in the provision of services. Breach of this subparagraph may be regarded as a material breach of this Contract, including for purposes of</w:t>
          </w:r>
          <w:r w:rsidRPr="001C5470">
            <w:rPr>
              <w:rFonts w:ascii="Source Sans Pro" w:eastAsia="Times New Roman" w:hAnsi="Source Sans Pro"/>
              <w:color w:val="3D3D3D"/>
              <w:szCs w:val="20"/>
            </w:rPr>
            <w:t xml:space="preserve"> </w:t>
          </w:r>
          <w:r w:rsidRPr="001C5470">
            <w:rPr>
              <w:szCs w:val="20"/>
            </w:rPr>
            <w:t>Indiana Code § 5-11-5.5-2, but nothing in this paragraph shall be construed to imply or establish an employment relationship between the State and any applicant or employee of the Contractor or any subcontractor.</w:t>
          </w:r>
        </w:p>
        <w:p w14:paraId="69FB8096" w14:textId="77777777" w:rsidR="00663524" w:rsidRPr="001C5470" w:rsidRDefault="00663524" w:rsidP="001C5470">
          <w:pPr>
            <w:pStyle w:val="PSBody2"/>
            <w:rPr>
              <w:szCs w:val="20"/>
            </w:rPr>
          </w:pPr>
        </w:p>
        <w:p w14:paraId="7080DF45" w14:textId="77777777" w:rsidR="00663524" w:rsidRPr="001C5470" w:rsidRDefault="00663524" w:rsidP="001C5470">
          <w:pPr>
            <w:pStyle w:val="PSBody2"/>
            <w:rPr>
              <w:szCs w:val="20"/>
            </w:rPr>
          </w:pPr>
          <w:r w:rsidRPr="001C5470">
            <w:rPr>
              <w:szCs w:val="20"/>
            </w:rPr>
            <w:t>B. Contractor covenants that it does not and shall not operate any programs or engage in any practices promoting Diversity, Equity, and Inclusion (DEI)</w:t>
          </w:r>
          <w:r>
            <w:rPr>
              <w:szCs w:val="20"/>
            </w:rPr>
            <w:t>, or other similar goals,</w:t>
          </w:r>
          <w:r w:rsidRPr="001C5470">
            <w:rPr>
              <w:szCs w:val="20"/>
            </w:rPr>
            <w:t xml:space="preserve"> that violate Indiana or Federal Civil Rights Laws by treating a person differently on the basis of race or sex, such as by considering race or sex when making recruitment, hiring, disciplinary, promotion, or employment decisions; requiring employees to participate in training or educational programs that employ racial or sex stereotypes; or attempting to achieve racial or sex balancing in the Contractor's workforce.  The Parties agree that a breach of this subparagraph is a materia</w:t>
          </w:r>
          <w:r w:rsidRPr="001C5470">
            <w:rPr>
              <w:szCs w:val="20"/>
            </w:rPr>
            <w:t>l breach of this Contract, including for purposes of</w:t>
          </w:r>
          <w:r w:rsidRPr="001C5470">
            <w:rPr>
              <w:rFonts w:ascii="Source Sans Pro" w:eastAsia="Times New Roman" w:hAnsi="Source Sans Pro"/>
              <w:color w:val="3D3D3D"/>
              <w:szCs w:val="20"/>
            </w:rPr>
            <w:t xml:space="preserve"> </w:t>
          </w:r>
          <w:r w:rsidRPr="001C5470">
            <w:rPr>
              <w:szCs w:val="20"/>
            </w:rPr>
            <w:t xml:space="preserve">Indiana Code § 5-11-5.5-2, but nothing in this paragraph shall be construed to imply or establish an employment relationship between the State and any applicant or employee of the Contractor or any subcontractor. </w:t>
          </w:r>
        </w:p>
        <w:p w14:paraId="1B023FAC" w14:textId="77777777" w:rsidR="00663524" w:rsidRPr="00F44F01" w:rsidRDefault="00663524" w:rsidP="005E13DE">
          <w:pPr>
            <w:pStyle w:val="PSBody2"/>
            <w:rPr>
              <w:rFonts w:eastAsia="Times New Roman"/>
              <w:szCs w:val="20"/>
            </w:rPr>
          </w:pPr>
        </w:p>
        <w:p w14:paraId="405168A6" w14:textId="77777777" w:rsidR="00663524" w:rsidRPr="00F44F01" w:rsidRDefault="00663524" w:rsidP="005E13DE">
          <w:pPr>
            <w:pStyle w:val="PSBody2"/>
            <w:rPr>
              <w:rFonts w:eastAsia="Times New Roman"/>
              <w:szCs w:val="20"/>
            </w:rPr>
          </w:pPr>
          <w:r w:rsidRPr="00F44F01">
            <w:rPr>
              <w:rFonts w:eastAsia="Times New Roman"/>
              <w:b/>
              <w:szCs w:val="20"/>
            </w:rPr>
            <w:t>34.  Notice to Parties</w:t>
          </w:r>
          <w:r w:rsidRPr="00F44F01">
            <w:rPr>
              <w:rFonts w:eastAsia="Times New Roman"/>
              <w:szCs w:val="20"/>
            </w:rPr>
            <w:t>.  Whenever any notice, statement or other communication is required under this Contract, it will be sent by E-mail or first class U.S. mail service to the following addresses, unless otherwise specifically advised.</w:t>
          </w:r>
        </w:p>
        <w:p w14:paraId="0E2886DE" w14:textId="77777777" w:rsidR="00663524" w:rsidRPr="00F44F01" w:rsidRDefault="00663524" w:rsidP="005E13DE">
          <w:pPr>
            <w:pStyle w:val="PSBody2"/>
            <w:rPr>
              <w:rFonts w:eastAsia="Times New Roman"/>
              <w:szCs w:val="20"/>
            </w:rPr>
          </w:pPr>
        </w:p>
        <w:p w14:paraId="43CAAEF7" w14:textId="77777777" w:rsidR="00663524" w:rsidRPr="00F44F01" w:rsidRDefault="00663524" w:rsidP="005E13DE">
          <w:pPr>
            <w:pStyle w:val="PSBody2"/>
            <w:rPr>
              <w:rFonts w:eastAsia="Times New Roman"/>
              <w:szCs w:val="20"/>
            </w:rPr>
          </w:pPr>
          <w:r w:rsidRPr="00F44F01">
            <w:rPr>
              <w:rFonts w:eastAsia="Times New Roman"/>
              <w:szCs w:val="20"/>
            </w:rPr>
            <w:t>A. Notices to the State shall be sent to:</w:t>
          </w:r>
          <w:r w:rsidRPr="00F44F01">
            <w:rPr>
              <w:rFonts w:eastAsia="Times New Roman"/>
              <w:b/>
              <w:szCs w:val="20"/>
            </w:rPr>
            <w:t xml:space="preserve"> </w:t>
          </w:r>
        </w:p>
        <w:p w14:paraId="51A71C09" w14:textId="77777777" w:rsidR="00663524" w:rsidRPr="00F44F01" w:rsidRDefault="00663524" w:rsidP="00F804FA">
          <w:pPr>
            <w:pStyle w:val="PSBody2"/>
            <w:ind w:firstLine="720"/>
            <w:rPr>
              <w:rFonts w:eastAsia="Times New Roman"/>
              <w:szCs w:val="20"/>
            </w:rPr>
          </w:pPr>
          <w:r w:rsidRPr="00F44F01">
            <w:rPr>
              <w:rFonts w:eastAsia="Times New Roman"/>
              <w:szCs w:val="20"/>
            </w:rPr>
            <w:t>_________________________________________</w:t>
          </w:r>
        </w:p>
        <w:p w14:paraId="12EB6B1A" w14:textId="77777777" w:rsidR="00663524" w:rsidRPr="00F44F01" w:rsidRDefault="00663524" w:rsidP="005E13DE">
          <w:pPr>
            <w:pStyle w:val="PSBody2"/>
            <w:rPr>
              <w:rFonts w:eastAsia="Times New Roman"/>
              <w:szCs w:val="20"/>
            </w:rPr>
          </w:pPr>
          <w:r w:rsidRPr="00F44F01">
            <w:rPr>
              <w:rFonts w:eastAsia="Times New Roman"/>
              <w:szCs w:val="20"/>
            </w:rPr>
            <w:tab/>
            <w:t>_________________________________________</w:t>
          </w:r>
        </w:p>
        <w:p w14:paraId="6C787226" w14:textId="77777777" w:rsidR="00663524" w:rsidRPr="00F44F01" w:rsidRDefault="00663524" w:rsidP="005E13DE">
          <w:pPr>
            <w:pStyle w:val="PSBody2"/>
            <w:rPr>
              <w:rFonts w:eastAsia="Times New Roman"/>
              <w:szCs w:val="20"/>
            </w:rPr>
          </w:pPr>
          <w:r w:rsidRPr="00F44F01">
            <w:rPr>
              <w:rFonts w:eastAsia="Times New Roman"/>
              <w:szCs w:val="20"/>
            </w:rPr>
            <w:tab/>
            <w:t>_________________________________________</w:t>
          </w:r>
        </w:p>
        <w:p w14:paraId="63C0145D" w14:textId="77777777" w:rsidR="00663524" w:rsidRPr="00F44F01" w:rsidRDefault="00663524" w:rsidP="005E13DE">
          <w:pPr>
            <w:pStyle w:val="PSBody2"/>
            <w:rPr>
              <w:rFonts w:eastAsia="Times New Roman"/>
              <w:szCs w:val="20"/>
            </w:rPr>
          </w:pPr>
          <w:r w:rsidRPr="00F44F01">
            <w:rPr>
              <w:rFonts w:eastAsia="Times New Roman"/>
              <w:szCs w:val="20"/>
            </w:rPr>
            <w:tab/>
            <w:t>_________________________________________</w:t>
          </w:r>
        </w:p>
        <w:p w14:paraId="5ADA17AA" w14:textId="77777777" w:rsidR="00663524" w:rsidRPr="00F44F01" w:rsidRDefault="00663524" w:rsidP="005E13DE">
          <w:pPr>
            <w:pStyle w:val="PSBody2"/>
            <w:rPr>
              <w:rFonts w:eastAsia="Times New Roman"/>
              <w:szCs w:val="20"/>
            </w:rPr>
          </w:pPr>
          <w:r w:rsidRPr="00F44F01">
            <w:rPr>
              <w:rFonts w:eastAsia="Times New Roman"/>
              <w:szCs w:val="20"/>
            </w:rPr>
            <w:tab/>
            <w:t>E-mail:  __________________________________</w:t>
          </w:r>
        </w:p>
        <w:p w14:paraId="7BCAB377" w14:textId="77777777" w:rsidR="00663524" w:rsidRPr="00F44F01" w:rsidRDefault="00663524" w:rsidP="005E13DE">
          <w:pPr>
            <w:pStyle w:val="PSBody2"/>
            <w:rPr>
              <w:rFonts w:eastAsia="Times New Roman"/>
              <w:szCs w:val="20"/>
            </w:rPr>
          </w:pPr>
          <w:r w:rsidRPr="00F44F01">
            <w:rPr>
              <w:rFonts w:eastAsia="Times New Roman"/>
              <w:szCs w:val="20"/>
            </w:rPr>
            <w:tab/>
          </w:r>
        </w:p>
        <w:p w14:paraId="2A53CCD9" w14:textId="77777777" w:rsidR="00663524" w:rsidRPr="00F44F01" w:rsidRDefault="00663524" w:rsidP="005E13DE">
          <w:pPr>
            <w:pStyle w:val="PSBody2"/>
            <w:rPr>
              <w:rFonts w:eastAsia="Times New Roman"/>
              <w:szCs w:val="20"/>
            </w:rPr>
          </w:pPr>
          <w:r w:rsidRPr="00F44F01">
            <w:rPr>
              <w:rFonts w:eastAsia="Times New Roman"/>
              <w:szCs w:val="20"/>
            </w:rPr>
            <w:t>B. Notices to the Contractor shall be sent to:</w:t>
          </w:r>
          <w:r w:rsidRPr="00F44F01">
            <w:rPr>
              <w:rFonts w:eastAsia="Times New Roman"/>
              <w:b/>
              <w:szCs w:val="20"/>
            </w:rPr>
            <w:t xml:space="preserve"> </w:t>
          </w:r>
          <w:r w:rsidRPr="00F44F01">
            <w:rPr>
              <w:rFonts w:eastAsia="Times New Roman"/>
              <w:szCs w:val="20"/>
            </w:rPr>
            <w:t xml:space="preserve">  </w:t>
          </w:r>
        </w:p>
        <w:p w14:paraId="6BE67AF8" w14:textId="77777777" w:rsidR="00663524" w:rsidRPr="00F44F01" w:rsidRDefault="00663524" w:rsidP="005E13DE">
          <w:pPr>
            <w:pStyle w:val="PSBody2"/>
            <w:rPr>
              <w:rFonts w:eastAsia="Times New Roman"/>
              <w:szCs w:val="20"/>
            </w:rPr>
          </w:pPr>
          <w:r w:rsidRPr="00F44F01">
            <w:rPr>
              <w:rFonts w:eastAsia="Times New Roman"/>
              <w:szCs w:val="20"/>
            </w:rPr>
            <w:tab/>
            <w:t>__________________________________________</w:t>
          </w:r>
        </w:p>
        <w:p w14:paraId="040869A5" w14:textId="77777777" w:rsidR="00663524" w:rsidRPr="00F44F01" w:rsidRDefault="00663524" w:rsidP="005E13DE">
          <w:pPr>
            <w:pStyle w:val="PSBody2"/>
            <w:rPr>
              <w:rFonts w:eastAsia="Times New Roman"/>
              <w:szCs w:val="20"/>
            </w:rPr>
          </w:pPr>
          <w:r w:rsidRPr="00F44F01">
            <w:rPr>
              <w:rFonts w:eastAsia="Times New Roman"/>
              <w:szCs w:val="20"/>
            </w:rPr>
            <w:tab/>
            <w:t>__________________________________________</w:t>
          </w:r>
        </w:p>
        <w:p w14:paraId="51C981A2" w14:textId="77777777" w:rsidR="00663524" w:rsidRPr="00F44F01" w:rsidRDefault="00663524" w:rsidP="005E13DE">
          <w:pPr>
            <w:pStyle w:val="PSBody2"/>
            <w:rPr>
              <w:rFonts w:eastAsia="Times New Roman"/>
              <w:szCs w:val="20"/>
            </w:rPr>
          </w:pPr>
          <w:r w:rsidRPr="00F44F01">
            <w:rPr>
              <w:rFonts w:eastAsia="Times New Roman"/>
              <w:szCs w:val="20"/>
            </w:rPr>
            <w:tab/>
            <w:t>__________________________________________</w:t>
          </w:r>
        </w:p>
        <w:p w14:paraId="3A7F0183" w14:textId="77777777" w:rsidR="00663524" w:rsidRPr="00F44F01" w:rsidRDefault="00663524" w:rsidP="005E13DE">
          <w:pPr>
            <w:pStyle w:val="PSBody2"/>
            <w:rPr>
              <w:rFonts w:eastAsia="Times New Roman"/>
              <w:szCs w:val="20"/>
            </w:rPr>
          </w:pPr>
          <w:r w:rsidRPr="00F44F01">
            <w:rPr>
              <w:rFonts w:eastAsia="Times New Roman"/>
              <w:szCs w:val="20"/>
            </w:rPr>
            <w:tab/>
            <w:t>__________________________________________</w:t>
          </w:r>
        </w:p>
        <w:p w14:paraId="3569DA61" w14:textId="77777777" w:rsidR="00663524" w:rsidRPr="00F44F01" w:rsidRDefault="00663524" w:rsidP="005E13DE">
          <w:pPr>
            <w:pStyle w:val="PSBody2"/>
            <w:rPr>
              <w:rFonts w:eastAsia="Times New Roman"/>
              <w:szCs w:val="20"/>
            </w:rPr>
          </w:pPr>
          <w:r w:rsidRPr="00F44F01">
            <w:rPr>
              <w:rFonts w:eastAsia="Times New Roman"/>
              <w:szCs w:val="20"/>
            </w:rPr>
            <w:tab/>
            <w:t>E-mail:  ___________________________________</w:t>
          </w:r>
        </w:p>
        <w:p w14:paraId="38EB8245" w14:textId="77777777" w:rsidR="00663524" w:rsidRPr="00F44F01" w:rsidRDefault="00663524" w:rsidP="005E13DE">
          <w:pPr>
            <w:pStyle w:val="PSBody2"/>
            <w:rPr>
              <w:rFonts w:eastAsia="Times New Roman"/>
              <w:szCs w:val="20"/>
            </w:rPr>
          </w:pPr>
        </w:p>
        <w:p w14:paraId="3DF17266" w14:textId="77777777" w:rsidR="00663524" w:rsidRPr="00F44F01" w:rsidRDefault="00663524" w:rsidP="005E13DE">
          <w:pPr>
            <w:pStyle w:val="PSBody2"/>
            <w:rPr>
              <w:rFonts w:eastAsia="Times New Roman"/>
              <w:szCs w:val="20"/>
            </w:rPr>
          </w:pPr>
          <w:r w:rsidRPr="00F44F01">
            <w:rPr>
              <w:rFonts w:eastAsia="Times New Roman"/>
              <w:szCs w:val="20"/>
            </w:rPr>
            <w:t xml:space="preserve">As required by IC § 4-13-2-14.8, payments to the Contractor shall be made via electronic funds transfer in accordance with instructions filed by the Contractor with the Indiana </w:t>
          </w:r>
          <w:r>
            <w:rPr>
              <w:rFonts w:eastAsia="Times New Roman"/>
              <w:szCs w:val="20"/>
            </w:rPr>
            <w:t>State Comptroller</w:t>
          </w:r>
          <w:r w:rsidRPr="00F44F01">
            <w:rPr>
              <w:rFonts w:eastAsia="Times New Roman"/>
              <w:szCs w:val="20"/>
            </w:rPr>
            <w:t>.</w:t>
          </w:r>
        </w:p>
        <w:p w14:paraId="72BE8B05" w14:textId="77777777" w:rsidR="00663524" w:rsidRPr="00F44F01" w:rsidRDefault="00663524" w:rsidP="005E13DE">
          <w:pPr>
            <w:pStyle w:val="PSBody2"/>
            <w:rPr>
              <w:rFonts w:eastAsia="Times New Roman"/>
              <w:szCs w:val="20"/>
            </w:rPr>
          </w:pPr>
        </w:p>
        <w:p w14:paraId="12E82219" w14:textId="77777777" w:rsidR="00663524" w:rsidRPr="00F44F01" w:rsidRDefault="00663524" w:rsidP="005E13DE">
          <w:pPr>
            <w:pStyle w:val="PSBody2"/>
            <w:rPr>
              <w:rFonts w:eastAsia="Times New Roman"/>
              <w:szCs w:val="20"/>
            </w:rPr>
          </w:pPr>
          <w:r w:rsidRPr="00F44F01">
            <w:rPr>
              <w:rFonts w:eastAsia="Times New Roman"/>
              <w:b/>
              <w:szCs w:val="20"/>
            </w:rPr>
            <w:t>35.  Order of Precedence; Incorporation by Reference.</w:t>
          </w:r>
          <w:r w:rsidRPr="00F44F01">
            <w:rPr>
              <w:rFonts w:eastAsia="Times New Roman"/>
              <w:szCs w:val="20"/>
            </w:rPr>
            <w:t xml:space="preserve">  Any inconsistency or ambiguity in this Contract shall be resolved by giving precedence in the following order: (1) this Contract, (2) attachments prepared by the State, (3) RFP #_____, (4) Contractor's response to RFP #_____, and (5) attachments prepared by the Contractor. All attachments, and all documents referred to in this paragraph, are hereby incorporated fully by reference.</w:t>
          </w:r>
        </w:p>
        <w:p w14:paraId="6E70E67B" w14:textId="77777777" w:rsidR="00663524" w:rsidRPr="00F44F01" w:rsidRDefault="00663524" w:rsidP="005E13DE">
          <w:pPr>
            <w:pStyle w:val="PSBody2"/>
            <w:rPr>
              <w:rFonts w:eastAsia="Times New Roman"/>
              <w:szCs w:val="20"/>
            </w:rPr>
          </w:pPr>
        </w:p>
        <w:p w14:paraId="7C46EEDF" w14:textId="77777777" w:rsidR="00663524" w:rsidRPr="00F44F01" w:rsidRDefault="00663524" w:rsidP="005E13DE">
          <w:pPr>
            <w:pStyle w:val="PSBody2"/>
            <w:rPr>
              <w:szCs w:val="20"/>
            </w:rPr>
          </w:pPr>
          <w:r w:rsidRPr="00F44F01">
            <w:rPr>
              <w:b/>
              <w:szCs w:val="20"/>
            </w:rPr>
            <w:t>36.  Ownership of Documents and Materials.</w:t>
          </w:r>
          <w:r w:rsidRPr="00F44F01">
            <w:rPr>
              <w:szCs w:val="20"/>
            </w:rPr>
            <w:t xml:space="preserve">  </w:t>
          </w:r>
        </w:p>
        <w:p w14:paraId="4846DA52" w14:textId="77777777" w:rsidR="00663524" w:rsidRPr="00F44F01" w:rsidRDefault="00663524" w:rsidP="005E13DE">
          <w:pPr>
            <w:pStyle w:val="PSBody2"/>
            <w:rPr>
              <w:szCs w:val="20"/>
            </w:rPr>
          </w:pPr>
          <w:r w:rsidRPr="00F44F01">
            <w:rPr>
              <w:szCs w:val="20"/>
            </w:rPr>
            <w:t>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w:t>
          </w:r>
          <w:r w:rsidRPr="00F44F01">
            <w:rPr>
              <w:szCs w:val="20"/>
            </w:rPr>
            <w:t xml:space="preserve">e, the Contractor grants the State a non-exclusive, non-cancelable, perpetual, worldwide royalty-free license to use the Materials and to use, modify, copy and create derivative works of the Materials.   </w:t>
          </w:r>
        </w:p>
        <w:p w14:paraId="613258A0" w14:textId="77777777" w:rsidR="00663524" w:rsidRPr="00F44F01" w:rsidRDefault="00663524" w:rsidP="005E13DE">
          <w:pPr>
            <w:pStyle w:val="PSBody2"/>
            <w:rPr>
              <w:rFonts w:eastAsia="Times New Roman"/>
              <w:szCs w:val="20"/>
            </w:rPr>
          </w:pPr>
        </w:p>
        <w:p w14:paraId="637ECDFC" w14:textId="77777777" w:rsidR="00663524" w:rsidRPr="00F44F01" w:rsidRDefault="00663524" w:rsidP="005E13DE">
          <w:pPr>
            <w:pStyle w:val="PSBody2"/>
            <w:rPr>
              <w:rFonts w:eastAsia="Times New Roman"/>
              <w:szCs w:val="20"/>
            </w:rPr>
          </w:pPr>
          <w:r w:rsidRPr="00F44F01">
            <w:rPr>
              <w:rFonts w:eastAsia="Times New Roman"/>
              <w:szCs w:val="20"/>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w:t>
          </w:r>
          <w:r w:rsidRPr="00F44F01">
            <w:rPr>
              <w:rFonts w:eastAsia="Times New Roman"/>
              <w:szCs w:val="20"/>
            </w:rPr>
            <w:t>tor shall provide the State full, immediate, and unrestricted access to the Materials and to Contractor's work product during the term of this Contract.</w:t>
          </w:r>
        </w:p>
        <w:p w14:paraId="12B130EA" w14:textId="77777777" w:rsidR="00663524" w:rsidRPr="00F44F01" w:rsidRDefault="00663524" w:rsidP="005E13DE">
          <w:pPr>
            <w:pStyle w:val="PSBody2"/>
            <w:rPr>
              <w:rFonts w:eastAsia="Times New Roman"/>
              <w:szCs w:val="20"/>
            </w:rPr>
          </w:pPr>
        </w:p>
        <w:p w14:paraId="32AE37DB" w14:textId="77777777" w:rsidR="00663524" w:rsidRPr="00F44F01" w:rsidRDefault="00663524" w:rsidP="005E13DE">
          <w:pPr>
            <w:pStyle w:val="PSBody2"/>
            <w:rPr>
              <w:rFonts w:eastAsia="Times New Roman"/>
              <w:szCs w:val="20"/>
            </w:rPr>
          </w:pPr>
          <w:r w:rsidRPr="00F44F01">
            <w:rPr>
              <w:rFonts w:eastAsia="Times New Roman"/>
              <w:b/>
              <w:szCs w:val="20"/>
            </w:rPr>
            <w:t>37.  Payments</w:t>
          </w:r>
          <w:r w:rsidRPr="00F44F01">
            <w:rPr>
              <w:rFonts w:eastAsia="Times New Roman"/>
              <w:szCs w:val="20"/>
            </w:rPr>
            <w:t xml:space="preserve">. </w:t>
          </w:r>
        </w:p>
        <w:p w14:paraId="60A1A4E6" w14:textId="77777777" w:rsidR="00663524" w:rsidRPr="00F44F01" w:rsidRDefault="00663524" w:rsidP="005E13DE">
          <w:pPr>
            <w:pStyle w:val="PSBody2"/>
            <w:rPr>
              <w:rFonts w:eastAsia="Times New Roman"/>
              <w:color w:val="1F497D"/>
              <w:szCs w:val="20"/>
            </w:rPr>
          </w:pPr>
          <w:r w:rsidRPr="00F44F01">
            <w:rPr>
              <w:rFonts w:eastAsia="Times New Roman"/>
              <w:szCs w:val="20"/>
            </w:rPr>
            <w:t xml:space="preserve">A.  All payments shall be made thirty five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w:t>
          </w:r>
          <w:r>
            <w:rPr>
              <w:rFonts w:eastAsia="Times New Roman"/>
              <w:szCs w:val="20"/>
            </w:rPr>
            <w:t>State Comptroller</w:t>
          </w:r>
          <w:r w:rsidRPr="00F44F01">
            <w:rPr>
              <w:rFonts w:eastAsia="Times New Roman"/>
              <w:szCs w:val="20"/>
            </w:rPr>
            <w:t xml:space="preserve">. No payments will be made in advance of receipt of the goods or services that are the subject of this Contract except as permitted by IC § 4-13-2-20.  </w:t>
          </w:r>
        </w:p>
        <w:p w14:paraId="343FEB50" w14:textId="77777777" w:rsidR="00663524" w:rsidRPr="00F44F01" w:rsidRDefault="00663524" w:rsidP="005E13DE">
          <w:pPr>
            <w:pStyle w:val="PSBody2"/>
            <w:rPr>
              <w:rFonts w:eastAsia="Times New Roman"/>
              <w:szCs w:val="20"/>
            </w:rPr>
          </w:pPr>
        </w:p>
        <w:p w14:paraId="13333B26" w14:textId="77777777" w:rsidR="00663524" w:rsidRPr="00F44F01" w:rsidRDefault="00663524" w:rsidP="005E13DE">
          <w:pPr>
            <w:pStyle w:val="NoSpacing"/>
            <w:rPr>
              <w:rFonts w:ascii="Arial" w:eastAsia="Times New Roman" w:hAnsi="Arial" w:cs="Arial"/>
              <w:sz w:val="20"/>
              <w:szCs w:val="20"/>
            </w:rPr>
          </w:pPr>
          <w:r w:rsidRPr="00F44F01">
            <w:rPr>
              <w:rFonts w:ascii="Arial" w:eastAsia="Times New Roman" w:hAnsi="Arial" w:cs="Arial"/>
              <w:sz w:val="20"/>
              <w:szCs w:val="20"/>
            </w:rPr>
            <w:t xml:space="preserve">B.  </w:t>
          </w:r>
          <w:r w:rsidRPr="00F44F01">
            <w:rPr>
              <w:rFonts w:ascii="Arial" w:hAnsi="Arial" w:cs="Arial"/>
              <w:sz w:val="20"/>
              <w:szCs w:val="20"/>
            </w:rPr>
            <w:t>If the Contractor</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2"/>
              <w:sz w:val="20"/>
              <w:szCs w:val="20"/>
            </w:rPr>
            <w:t xml:space="preserve"> </w:t>
          </w:r>
          <w:r w:rsidRPr="00F44F01">
            <w:rPr>
              <w:rFonts w:ascii="Arial" w:hAnsi="Arial" w:cs="Arial"/>
              <w:sz w:val="20"/>
              <w:szCs w:val="20"/>
            </w:rPr>
            <w:t>being</w:t>
          </w:r>
          <w:r w:rsidRPr="00F44F01">
            <w:rPr>
              <w:rFonts w:ascii="Arial" w:hAnsi="Arial" w:cs="Arial"/>
              <w:spacing w:val="-3"/>
              <w:sz w:val="20"/>
              <w:szCs w:val="20"/>
            </w:rPr>
            <w:t xml:space="preserve"> </w:t>
          </w:r>
          <w:r w:rsidRPr="00F44F01">
            <w:rPr>
              <w:rFonts w:ascii="Arial" w:hAnsi="Arial" w:cs="Arial"/>
              <w:sz w:val="20"/>
              <w:szCs w:val="20"/>
            </w:rPr>
            <w:t>paid in</w:t>
          </w:r>
          <w:r w:rsidRPr="00F44F01">
            <w:rPr>
              <w:rFonts w:ascii="Arial" w:hAnsi="Arial" w:cs="Arial"/>
              <w:spacing w:val="-3"/>
              <w:sz w:val="20"/>
              <w:szCs w:val="20"/>
            </w:rPr>
            <w:t xml:space="preserve"> </w:t>
          </w:r>
          <w:r w:rsidRPr="00F44F01">
            <w:rPr>
              <w:rFonts w:ascii="Arial" w:hAnsi="Arial" w:cs="Arial"/>
              <w:sz w:val="20"/>
              <w:szCs w:val="20"/>
            </w:rPr>
            <w:t>advance</w:t>
          </w:r>
          <w:r w:rsidRPr="00F44F01">
            <w:rPr>
              <w:rFonts w:ascii="Arial" w:hAnsi="Arial" w:cs="Arial"/>
              <w:spacing w:val="-2"/>
              <w:sz w:val="20"/>
              <w:szCs w:val="20"/>
            </w:rPr>
            <w:t xml:space="preserve"> </w:t>
          </w:r>
          <w:r w:rsidRPr="00F44F01">
            <w:rPr>
              <w:rFonts w:ascii="Arial" w:hAnsi="Arial" w:cs="Arial"/>
              <w:sz w:val="20"/>
              <w:szCs w:val="20"/>
            </w:rPr>
            <w:t>for</w:t>
          </w:r>
          <w:r w:rsidRPr="00F44F01">
            <w:rPr>
              <w:rFonts w:ascii="Arial" w:hAnsi="Arial" w:cs="Arial"/>
              <w:spacing w:val="53"/>
              <w:sz w:val="20"/>
              <w:szCs w:val="20"/>
            </w:rPr>
            <w:t xml:space="preserve"> </w:t>
          </w:r>
          <w:r w:rsidRPr="00F44F01">
            <w:rPr>
              <w:rFonts w:ascii="Arial" w:hAnsi="Arial" w:cs="Arial"/>
              <w:sz w:val="20"/>
              <w:szCs w:val="20"/>
            </w:rPr>
            <w:t xml:space="preserve">the maintenance </w:t>
          </w:r>
          <w:r w:rsidRPr="00F44F01">
            <w:rPr>
              <w:rFonts w:ascii="Arial" w:hAnsi="Arial" w:cs="Arial"/>
              <w:spacing w:val="-2"/>
              <w:sz w:val="20"/>
              <w:szCs w:val="20"/>
            </w:rPr>
            <w:t>of</w:t>
          </w:r>
          <w:r w:rsidRPr="00F44F01">
            <w:rPr>
              <w:rFonts w:ascii="Arial" w:hAnsi="Arial" w:cs="Arial"/>
              <w:sz w:val="20"/>
              <w:szCs w:val="20"/>
            </w:rPr>
            <w:t xml:space="preserve"> equipment, software or a service as a subscription, then p</w:t>
          </w:r>
          <w:r w:rsidRPr="00F44F01">
            <w:rPr>
              <w:rFonts w:ascii="Arial" w:eastAsia="Times New Roman" w:hAnsi="Arial" w:cs="Arial"/>
              <w:sz w:val="20"/>
              <w:szCs w:val="20"/>
            </w:rPr>
            <w:t xml:space="preserve">ursuant to IC § 4-13-2-20(b)(14), the Contractor agrees that if it fails to fully provide or perform under this Contract, upon receipt of written notice from the State, it shall promptly refund the consideration paid, pro-rated through the date of non-performance.  </w:t>
          </w:r>
        </w:p>
        <w:p w14:paraId="2F70E78A" w14:textId="77777777" w:rsidR="00663524" w:rsidRPr="00F44F01" w:rsidRDefault="00663524" w:rsidP="005E13DE">
          <w:pPr>
            <w:pStyle w:val="PSBody2"/>
            <w:rPr>
              <w:rFonts w:eastAsia="Times New Roman"/>
              <w:szCs w:val="20"/>
            </w:rPr>
          </w:pPr>
        </w:p>
        <w:p w14:paraId="196F5E98" w14:textId="77777777" w:rsidR="00663524" w:rsidRPr="00F44F01" w:rsidRDefault="00663524" w:rsidP="005E13DE">
          <w:pPr>
            <w:pStyle w:val="PSBody2"/>
            <w:rPr>
              <w:rFonts w:eastAsia="Times New Roman"/>
              <w:szCs w:val="20"/>
            </w:rPr>
          </w:pPr>
          <w:r w:rsidRPr="00F44F01">
            <w:rPr>
              <w:rFonts w:eastAsia="Times New Roman"/>
              <w:b/>
              <w:szCs w:val="20"/>
            </w:rPr>
            <w:t>38.  Penalties/Interest/Attorney's Fees</w:t>
          </w:r>
          <w:r w:rsidRPr="00F44F01">
            <w:rPr>
              <w:rFonts w:eastAsia="Times New Roman"/>
              <w:szCs w:val="20"/>
            </w:rPr>
            <w:t>.  The State will in good faith perform its required obligations hereunder and does not agree to pay any penalties, liquidated damages, interest or attorney's fees, except as permitted by Indiana law, in part, IC § 5-17-5, IC § 34-54-8, IC § 34-13-1 and IC § 34-52-2.</w:t>
          </w:r>
        </w:p>
        <w:p w14:paraId="608CAF4E" w14:textId="77777777" w:rsidR="00663524" w:rsidRPr="00F44F01" w:rsidRDefault="00663524" w:rsidP="005E13DE">
          <w:pPr>
            <w:pStyle w:val="PSBody2"/>
            <w:rPr>
              <w:rFonts w:eastAsia="Times New Roman"/>
              <w:szCs w:val="20"/>
            </w:rPr>
          </w:pPr>
        </w:p>
        <w:p w14:paraId="102E251F" w14:textId="77777777" w:rsidR="00663524" w:rsidRPr="00F44F01" w:rsidRDefault="00663524" w:rsidP="005E13DE">
          <w:pPr>
            <w:pStyle w:val="PSBody2"/>
            <w:rPr>
              <w:rFonts w:eastAsia="Times New Roman"/>
              <w:szCs w:val="20"/>
            </w:rPr>
          </w:pPr>
          <w:r w:rsidRPr="00F44F01">
            <w:rPr>
              <w:rFonts w:eastAsia="Times New Roman"/>
              <w:szCs w:val="20"/>
            </w:rPr>
            <w:t>Notwithstanding the provisions contained in IC § 5-17-5, any liability resulting from the State's failure to make prompt payment shall be based solely on the amount of funding originating from the State and shall not be based on funding from federal or other sources.</w:t>
          </w:r>
        </w:p>
        <w:p w14:paraId="5552CB4F" w14:textId="77777777" w:rsidR="00663524" w:rsidRPr="00F44F01" w:rsidRDefault="00663524" w:rsidP="005E13DE">
          <w:pPr>
            <w:pStyle w:val="PSBody2"/>
            <w:rPr>
              <w:rFonts w:eastAsia="Times New Roman"/>
              <w:szCs w:val="20"/>
            </w:rPr>
          </w:pPr>
        </w:p>
        <w:p w14:paraId="644E869D" w14:textId="77777777" w:rsidR="00663524" w:rsidRPr="00F44F01" w:rsidRDefault="00663524" w:rsidP="005E13DE">
          <w:pPr>
            <w:pStyle w:val="PSBody2"/>
            <w:rPr>
              <w:rFonts w:eastAsia="Times New Roman"/>
              <w:szCs w:val="20"/>
            </w:rPr>
          </w:pPr>
          <w:r w:rsidRPr="00F44F01">
            <w:rPr>
              <w:rFonts w:eastAsia="Times New Roman"/>
              <w:b/>
              <w:szCs w:val="20"/>
            </w:rPr>
            <w:t>39.  Progress Reports</w:t>
          </w:r>
          <w:r w:rsidRPr="00F44F01">
            <w:rPr>
              <w:rFonts w:eastAsia="Times New Roman"/>
              <w:szCs w:val="20"/>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338F2AF9" w14:textId="77777777" w:rsidR="00663524" w:rsidRPr="00F44F01" w:rsidRDefault="00663524" w:rsidP="005E13DE">
          <w:pPr>
            <w:pStyle w:val="PSBody2"/>
            <w:rPr>
              <w:rFonts w:eastAsia="Times New Roman"/>
              <w:szCs w:val="20"/>
            </w:rPr>
          </w:pPr>
        </w:p>
        <w:p w14:paraId="1670688D" w14:textId="77777777" w:rsidR="00663524" w:rsidRPr="00F44F01" w:rsidRDefault="00663524" w:rsidP="005E13DE">
          <w:pPr>
            <w:pStyle w:val="NoSpacing"/>
            <w:rPr>
              <w:rFonts w:ascii="Arial" w:hAnsi="Arial" w:cs="Arial"/>
              <w:sz w:val="20"/>
              <w:szCs w:val="20"/>
            </w:rPr>
          </w:pPr>
          <w:r w:rsidRPr="00F44F01">
            <w:rPr>
              <w:rFonts w:ascii="Arial" w:eastAsia="Times New Roman" w:hAnsi="Arial" w:cs="Arial"/>
              <w:b/>
              <w:sz w:val="20"/>
              <w:szCs w:val="20"/>
            </w:rPr>
            <w:t>40.  Public Record.</w:t>
          </w:r>
          <w:r w:rsidRPr="00F44F01">
            <w:rPr>
              <w:rFonts w:ascii="Arial" w:eastAsia="Times New Roman" w:hAnsi="Arial" w:cs="Arial"/>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Contractor acknowledges that</w:t>
          </w:r>
          <w:r w:rsidRPr="00F44F01">
            <w:rPr>
              <w:rFonts w:ascii="Arial" w:hAnsi="Arial" w:cs="Arial"/>
              <w:spacing w:val="-2"/>
              <w:sz w:val="20"/>
              <w:szCs w:val="20"/>
            </w:rPr>
            <w:t xml:space="preserve"> </w:t>
          </w:r>
          <w:r w:rsidRPr="00F44F01">
            <w:rPr>
              <w:rFonts w:ascii="Arial" w:hAnsi="Arial" w:cs="Arial"/>
              <w:sz w:val="20"/>
              <w:szCs w:val="20"/>
            </w:rPr>
            <w:t xml:space="preserve">the State </w:t>
          </w:r>
          <w:r w:rsidRPr="00F44F01">
            <w:rPr>
              <w:rFonts w:ascii="Arial" w:hAnsi="Arial" w:cs="Arial"/>
              <w:spacing w:val="-2"/>
              <w:sz w:val="20"/>
              <w:szCs w:val="20"/>
            </w:rPr>
            <w:t>will</w:t>
          </w:r>
          <w:r w:rsidRPr="00F44F01">
            <w:rPr>
              <w:rFonts w:ascii="Arial" w:hAnsi="Arial" w:cs="Arial"/>
              <w:spacing w:val="1"/>
              <w:sz w:val="20"/>
              <w:szCs w:val="20"/>
            </w:rPr>
            <w:t xml:space="preserve"> </w:t>
          </w:r>
          <w:r w:rsidRPr="00F44F01">
            <w:rPr>
              <w:rFonts w:ascii="Arial" w:hAnsi="Arial" w:cs="Arial"/>
              <w:sz w:val="20"/>
              <w:szCs w:val="20"/>
            </w:rPr>
            <w:t>not</w:t>
          </w:r>
          <w:r w:rsidRPr="00F44F01">
            <w:rPr>
              <w:rFonts w:ascii="Arial" w:hAnsi="Arial" w:cs="Arial"/>
              <w:spacing w:val="1"/>
              <w:sz w:val="20"/>
              <w:szCs w:val="20"/>
            </w:rPr>
            <w:t xml:space="preserve"> </w:t>
          </w:r>
          <w:r w:rsidRPr="00F44F01">
            <w:rPr>
              <w:rFonts w:ascii="Arial" w:hAnsi="Arial" w:cs="Arial"/>
              <w:sz w:val="20"/>
              <w:szCs w:val="20"/>
            </w:rPr>
            <w:t>treat</w:t>
          </w:r>
          <w:r w:rsidRPr="00F44F01">
            <w:rPr>
              <w:rFonts w:ascii="Arial" w:hAnsi="Arial" w:cs="Arial"/>
              <w:spacing w:val="1"/>
              <w:sz w:val="20"/>
              <w:szCs w:val="20"/>
            </w:rPr>
            <w:t xml:space="preserve"> </w:t>
          </w:r>
          <w:r w:rsidRPr="00F44F01">
            <w:rPr>
              <w:rFonts w:ascii="Arial" w:hAnsi="Arial" w:cs="Arial"/>
              <w:sz w:val="20"/>
              <w:szCs w:val="20"/>
            </w:rPr>
            <w:t>this</w:t>
          </w:r>
          <w:r w:rsidRPr="00F44F01">
            <w:rPr>
              <w:rFonts w:ascii="Arial" w:hAnsi="Arial" w:cs="Arial"/>
              <w:spacing w:val="-2"/>
              <w:sz w:val="20"/>
              <w:szCs w:val="20"/>
            </w:rPr>
            <w:t xml:space="preserve"> </w:t>
          </w:r>
          <w:r w:rsidRPr="00F44F01">
            <w:rPr>
              <w:rFonts w:ascii="Arial" w:hAnsi="Arial" w:cs="Arial"/>
              <w:sz w:val="20"/>
              <w:szCs w:val="20"/>
            </w:rPr>
            <w:t>Contract</w:t>
          </w:r>
          <w:r w:rsidRPr="00F44F01">
            <w:rPr>
              <w:rFonts w:ascii="Arial" w:hAnsi="Arial" w:cs="Arial"/>
              <w:spacing w:val="1"/>
              <w:sz w:val="20"/>
              <w:szCs w:val="20"/>
            </w:rPr>
            <w:t xml:space="preserve"> </w:t>
          </w:r>
          <w:r w:rsidRPr="00F44F01">
            <w:rPr>
              <w:rFonts w:ascii="Arial" w:hAnsi="Arial" w:cs="Arial"/>
              <w:sz w:val="20"/>
              <w:szCs w:val="20"/>
            </w:rPr>
            <w:t>as containing</w:t>
          </w:r>
          <w:r w:rsidRPr="00F44F01">
            <w:rPr>
              <w:rFonts w:ascii="Arial" w:hAnsi="Arial" w:cs="Arial"/>
              <w:spacing w:val="-3"/>
              <w:sz w:val="20"/>
              <w:szCs w:val="20"/>
            </w:rPr>
            <w:t xml:space="preserve"> </w:t>
          </w:r>
          <w:r w:rsidRPr="00F44F01">
            <w:rPr>
              <w:rFonts w:ascii="Arial" w:hAnsi="Arial" w:cs="Arial"/>
              <w:sz w:val="20"/>
              <w:szCs w:val="20"/>
            </w:rPr>
            <w:t>confidential</w:t>
          </w:r>
          <w:r w:rsidRPr="00F44F01">
            <w:rPr>
              <w:rFonts w:ascii="Arial" w:hAnsi="Arial" w:cs="Arial"/>
              <w:spacing w:val="53"/>
              <w:sz w:val="20"/>
              <w:szCs w:val="20"/>
            </w:rPr>
            <w:t xml:space="preserve"> </w:t>
          </w:r>
          <w:r w:rsidRPr="00F44F01">
            <w:rPr>
              <w:rFonts w:ascii="Arial" w:hAnsi="Arial" w:cs="Arial"/>
              <w:sz w:val="20"/>
              <w:szCs w:val="20"/>
            </w:rPr>
            <w:t>information,</w:t>
          </w:r>
          <w:r w:rsidRPr="00F44F01">
            <w:rPr>
              <w:rFonts w:ascii="Arial" w:hAnsi="Arial" w:cs="Arial"/>
              <w:spacing w:val="-3"/>
              <w:sz w:val="20"/>
              <w:szCs w:val="20"/>
            </w:rPr>
            <w:t xml:space="preserve"> </w:t>
          </w:r>
          <w:r w:rsidRPr="00F44F01">
            <w:rPr>
              <w:rFonts w:ascii="Arial" w:hAnsi="Arial" w:cs="Arial"/>
              <w:sz w:val="20"/>
              <w:szCs w:val="20"/>
            </w:rPr>
            <w:t xml:space="preserve">and </w:t>
          </w:r>
          <w:r>
            <w:rPr>
              <w:rFonts w:ascii="Arial" w:hAnsi="Arial" w:cs="Arial"/>
              <w:sz w:val="20"/>
              <w:szCs w:val="20"/>
            </w:rPr>
            <w:t xml:space="preserve">the State </w:t>
          </w:r>
          <w:r w:rsidRPr="00F44F01">
            <w:rPr>
              <w:rFonts w:ascii="Arial" w:hAnsi="Arial" w:cs="Arial"/>
              <w:sz w:val="20"/>
              <w:szCs w:val="20"/>
            </w:rPr>
            <w:t>will</w:t>
          </w:r>
          <w:r w:rsidRPr="00F44F01">
            <w:rPr>
              <w:rFonts w:ascii="Arial" w:hAnsi="Arial" w:cs="Arial"/>
              <w:spacing w:val="-2"/>
              <w:sz w:val="20"/>
              <w:szCs w:val="20"/>
            </w:rPr>
            <w:t xml:space="preserve"> </w:t>
          </w:r>
          <w:r w:rsidRPr="00F44F01">
            <w:rPr>
              <w:rFonts w:ascii="Arial" w:hAnsi="Arial" w:cs="Arial"/>
              <w:sz w:val="20"/>
              <w:szCs w:val="20"/>
            </w:rPr>
            <w:t>post</w:t>
          </w:r>
          <w:r w:rsidRPr="00F44F01">
            <w:rPr>
              <w:rFonts w:ascii="Arial" w:hAnsi="Arial" w:cs="Arial"/>
              <w:spacing w:val="1"/>
              <w:sz w:val="20"/>
              <w:szCs w:val="20"/>
            </w:rPr>
            <w:t xml:space="preserve"> </w:t>
          </w:r>
          <w:r w:rsidRPr="00F44F01">
            <w:rPr>
              <w:rFonts w:ascii="Arial" w:hAnsi="Arial" w:cs="Arial"/>
              <w:sz w:val="20"/>
              <w:szCs w:val="20"/>
            </w:rPr>
            <w:t>this Contract</w:t>
          </w:r>
          <w:r w:rsidRPr="00F44F01">
            <w:rPr>
              <w:rFonts w:ascii="Arial" w:hAnsi="Arial" w:cs="Arial"/>
              <w:spacing w:val="-2"/>
              <w:sz w:val="20"/>
              <w:szCs w:val="20"/>
            </w:rPr>
            <w:t xml:space="preserve"> </w:t>
          </w:r>
          <w:r w:rsidRPr="00F44F01">
            <w:rPr>
              <w:rFonts w:ascii="Arial" w:hAnsi="Arial" w:cs="Arial"/>
              <w:sz w:val="20"/>
              <w:szCs w:val="20"/>
            </w:rPr>
            <w:t>on the transparency portal as required</w:t>
          </w:r>
          <w:r w:rsidRPr="00F44F01">
            <w:rPr>
              <w:rFonts w:ascii="Arial" w:hAnsi="Arial" w:cs="Arial"/>
              <w:spacing w:val="-2"/>
              <w:sz w:val="20"/>
              <w:szCs w:val="20"/>
            </w:rPr>
            <w:t xml:space="preserve"> </w:t>
          </w:r>
          <w:r w:rsidRPr="00F44F01">
            <w:rPr>
              <w:rFonts w:ascii="Arial" w:hAnsi="Arial" w:cs="Arial"/>
              <w:sz w:val="20"/>
              <w:szCs w:val="20"/>
            </w:rPr>
            <w:t>by</w:t>
          </w:r>
          <w:r w:rsidRPr="00F44F01">
            <w:rPr>
              <w:rFonts w:ascii="Arial" w:hAnsi="Arial" w:cs="Arial"/>
              <w:spacing w:val="-3"/>
              <w:sz w:val="20"/>
              <w:szCs w:val="20"/>
            </w:rPr>
            <w:t xml:space="preserve"> </w:t>
          </w:r>
          <w:r>
            <w:rPr>
              <w:rFonts w:ascii="Arial" w:hAnsi="Arial" w:cs="Arial"/>
              <w:spacing w:val="-3"/>
              <w:sz w:val="20"/>
              <w:szCs w:val="20"/>
            </w:rPr>
            <w:t xml:space="preserve">Executive Order 05-07 and </w:t>
          </w:r>
          <w:r w:rsidRPr="00F44F01">
            <w:rPr>
              <w:rFonts w:ascii="Arial" w:hAnsi="Arial" w:cs="Arial"/>
              <w:spacing w:val="-3"/>
              <w:sz w:val="20"/>
              <w:szCs w:val="20"/>
            </w:rPr>
            <w:t xml:space="preserve">IC § 5-14-3.5-2. </w:t>
          </w:r>
          <w:r w:rsidRPr="00F44F01">
            <w:rPr>
              <w:rFonts w:ascii="Arial" w:hAnsi="Arial" w:cs="Arial"/>
              <w:sz w:val="20"/>
              <w:szCs w:val="20"/>
            </w:rPr>
            <w:t xml:space="preserve"> Use by</w:t>
          </w:r>
          <w:r w:rsidRPr="00F44F01">
            <w:rPr>
              <w:rFonts w:ascii="Arial" w:hAnsi="Arial" w:cs="Arial"/>
              <w:spacing w:val="-3"/>
              <w:sz w:val="20"/>
              <w:szCs w:val="20"/>
            </w:rPr>
            <w:t xml:space="preserve"> </w:t>
          </w:r>
          <w:r w:rsidRPr="00F44F01">
            <w:rPr>
              <w:rFonts w:ascii="Arial" w:hAnsi="Arial" w:cs="Arial"/>
              <w:sz w:val="20"/>
              <w:szCs w:val="20"/>
            </w:rPr>
            <w:t>the</w:t>
          </w:r>
          <w:r w:rsidRPr="00F44F01">
            <w:rPr>
              <w:rFonts w:ascii="Arial" w:hAnsi="Arial" w:cs="Arial"/>
              <w:spacing w:val="55"/>
              <w:sz w:val="20"/>
              <w:szCs w:val="20"/>
            </w:rPr>
            <w:t xml:space="preserve"> </w:t>
          </w:r>
          <w:r w:rsidRPr="00F44F01">
            <w:rPr>
              <w:rFonts w:ascii="Arial" w:hAnsi="Arial" w:cs="Arial"/>
              <w:sz w:val="20"/>
              <w:szCs w:val="20"/>
            </w:rPr>
            <w:t>public of the information contained</w:t>
          </w:r>
          <w:r w:rsidRPr="00F44F01">
            <w:rPr>
              <w:rFonts w:ascii="Arial" w:hAnsi="Arial" w:cs="Arial"/>
              <w:spacing w:val="-2"/>
              <w:sz w:val="20"/>
              <w:szCs w:val="20"/>
            </w:rPr>
            <w:t xml:space="preserve"> </w:t>
          </w:r>
          <w:r w:rsidRPr="00F44F01">
            <w:rPr>
              <w:rFonts w:ascii="Arial" w:hAnsi="Arial" w:cs="Arial"/>
              <w:sz w:val="20"/>
              <w:szCs w:val="20"/>
            </w:rPr>
            <w:t>in</w:t>
          </w:r>
          <w:r w:rsidRPr="00F44F01">
            <w:rPr>
              <w:rFonts w:ascii="Arial" w:hAnsi="Arial" w:cs="Arial"/>
              <w:spacing w:val="-3"/>
              <w:sz w:val="20"/>
              <w:szCs w:val="20"/>
            </w:rPr>
            <w:t xml:space="preserve"> </w:t>
          </w:r>
          <w:r w:rsidRPr="00F44F01">
            <w:rPr>
              <w:rFonts w:ascii="Arial" w:hAnsi="Arial" w:cs="Arial"/>
              <w:sz w:val="20"/>
              <w:szCs w:val="20"/>
            </w:rPr>
            <w:t>this Contract</w:t>
          </w:r>
          <w:r w:rsidRPr="00F44F01">
            <w:rPr>
              <w:rFonts w:ascii="Arial" w:hAnsi="Arial" w:cs="Arial"/>
              <w:spacing w:val="-2"/>
              <w:sz w:val="20"/>
              <w:szCs w:val="20"/>
            </w:rPr>
            <w:t xml:space="preserve"> </w:t>
          </w:r>
          <w:r w:rsidRPr="00F44F01">
            <w:rPr>
              <w:rFonts w:ascii="Arial" w:hAnsi="Arial" w:cs="Arial"/>
              <w:sz w:val="20"/>
              <w:szCs w:val="20"/>
            </w:rPr>
            <w:t>shall</w:t>
          </w:r>
          <w:r w:rsidRPr="00F44F01">
            <w:rPr>
              <w:rFonts w:ascii="Arial" w:hAnsi="Arial" w:cs="Arial"/>
              <w:spacing w:val="-2"/>
              <w:sz w:val="20"/>
              <w:szCs w:val="20"/>
            </w:rPr>
            <w:t xml:space="preserve"> </w:t>
          </w:r>
          <w:r w:rsidRPr="00F44F01">
            <w:rPr>
              <w:rFonts w:ascii="Arial" w:hAnsi="Arial" w:cs="Arial"/>
              <w:sz w:val="20"/>
              <w:szCs w:val="20"/>
            </w:rPr>
            <w:t>not</w:t>
          </w:r>
          <w:r w:rsidRPr="00F44F01">
            <w:rPr>
              <w:rFonts w:ascii="Arial" w:hAnsi="Arial" w:cs="Arial"/>
              <w:spacing w:val="-2"/>
              <w:sz w:val="20"/>
              <w:szCs w:val="20"/>
            </w:rPr>
            <w:t xml:space="preserve"> </w:t>
          </w:r>
          <w:r w:rsidRPr="00F44F01">
            <w:rPr>
              <w:rFonts w:ascii="Arial" w:hAnsi="Arial" w:cs="Arial"/>
              <w:sz w:val="20"/>
              <w:szCs w:val="20"/>
            </w:rPr>
            <w:t>be considered an</w:t>
          </w:r>
          <w:r w:rsidRPr="00F44F01">
            <w:rPr>
              <w:rFonts w:ascii="Arial" w:hAnsi="Arial" w:cs="Arial"/>
              <w:spacing w:val="-3"/>
              <w:sz w:val="20"/>
              <w:szCs w:val="20"/>
            </w:rPr>
            <w:t xml:space="preserve"> </w:t>
          </w:r>
          <w:r w:rsidRPr="00F44F01">
            <w:rPr>
              <w:rFonts w:ascii="Arial" w:hAnsi="Arial" w:cs="Arial"/>
              <w:sz w:val="20"/>
              <w:szCs w:val="20"/>
            </w:rPr>
            <w:t>act</w:t>
          </w:r>
          <w:r w:rsidRPr="00F44F01">
            <w:rPr>
              <w:rFonts w:ascii="Arial" w:hAnsi="Arial" w:cs="Arial"/>
              <w:spacing w:val="-2"/>
              <w:sz w:val="20"/>
              <w:szCs w:val="20"/>
            </w:rPr>
            <w:t xml:space="preserve"> </w:t>
          </w:r>
          <w:r w:rsidRPr="00F44F01">
            <w:rPr>
              <w:rFonts w:ascii="Arial" w:hAnsi="Arial" w:cs="Arial"/>
              <w:sz w:val="20"/>
              <w:szCs w:val="20"/>
            </w:rPr>
            <w:t>of the State.</w:t>
          </w:r>
        </w:p>
        <w:p w14:paraId="7167B7BF" w14:textId="77777777" w:rsidR="00663524" w:rsidRPr="00F44F01" w:rsidRDefault="00663524" w:rsidP="005E13DE">
          <w:pPr>
            <w:pStyle w:val="PSBody2"/>
            <w:rPr>
              <w:rFonts w:eastAsia="Times New Roman"/>
              <w:szCs w:val="20"/>
            </w:rPr>
          </w:pPr>
        </w:p>
        <w:p w14:paraId="33010203" w14:textId="77777777" w:rsidR="00663524" w:rsidRPr="00F44F01" w:rsidRDefault="00663524" w:rsidP="005E13DE">
          <w:pPr>
            <w:pStyle w:val="PSBody2"/>
            <w:rPr>
              <w:rFonts w:eastAsia="Times New Roman"/>
              <w:szCs w:val="20"/>
            </w:rPr>
          </w:pPr>
          <w:r w:rsidRPr="00F44F01">
            <w:rPr>
              <w:rFonts w:eastAsia="Times New Roman"/>
              <w:b/>
              <w:szCs w:val="20"/>
            </w:rPr>
            <w:t>41.  Renewal Option</w:t>
          </w:r>
          <w:r w:rsidRPr="00F44F01">
            <w:rPr>
              <w:rFonts w:eastAsia="Times New Roman"/>
              <w:szCs w:val="20"/>
            </w:rPr>
            <w:t>.  This Contract may be renewed under the same terms and conditions, subject to the approval of the Commissioner of the Department of Administration and the State Budget Director in compliance with IC § 5-22-17-4. The term of the renewed contract may not be longer than the term of the original Contract.</w:t>
          </w:r>
        </w:p>
        <w:p w14:paraId="48B70F05" w14:textId="77777777" w:rsidR="00663524" w:rsidRPr="00F44F01" w:rsidRDefault="00663524" w:rsidP="005E13DE">
          <w:pPr>
            <w:pStyle w:val="PSBody2"/>
            <w:rPr>
              <w:rFonts w:eastAsia="Times New Roman"/>
              <w:szCs w:val="20"/>
            </w:rPr>
          </w:pPr>
          <w:r w:rsidRPr="00F44F01">
            <w:rPr>
              <w:rFonts w:eastAsia="Times New Roman"/>
              <w:szCs w:val="20"/>
            </w:rPr>
            <w:lastRenderedPageBreak/>
            <w:t xml:space="preserve"> </w:t>
          </w:r>
        </w:p>
        <w:p w14:paraId="31C81C2B" w14:textId="77777777" w:rsidR="00663524" w:rsidRPr="00F44F01" w:rsidRDefault="00663524" w:rsidP="005E13DE">
          <w:pPr>
            <w:pStyle w:val="PSBody2"/>
            <w:rPr>
              <w:rFonts w:eastAsia="Times New Roman"/>
              <w:szCs w:val="20"/>
            </w:rPr>
          </w:pPr>
          <w:r w:rsidRPr="00F44F01">
            <w:rPr>
              <w:rFonts w:eastAsia="Times New Roman"/>
              <w:b/>
              <w:szCs w:val="20"/>
            </w:rPr>
            <w:t>42.  Severability</w:t>
          </w:r>
          <w:r w:rsidRPr="00F44F01">
            <w:rPr>
              <w:rFonts w:eastAsia="Times New Roman"/>
              <w:szCs w:val="20"/>
            </w:rPr>
            <w:t>.  The invalidity of any section, subsection, clause or provision of this Contract shall not affect the validity of the remaining sections, subsections, clauses or provisions of this Contract.</w:t>
          </w:r>
        </w:p>
        <w:p w14:paraId="64ED5FEE" w14:textId="77777777" w:rsidR="00663524" w:rsidRPr="00F44F01" w:rsidRDefault="00663524" w:rsidP="005E13DE">
          <w:pPr>
            <w:pStyle w:val="PSBody2"/>
            <w:rPr>
              <w:rFonts w:eastAsia="Times New Roman"/>
              <w:szCs w:val="20"/>
            </w:rPr>
          </w:pPr>
        </w:p>
        <w:p w14:paraId="01862427" w14:textId="77777777" w:rsidR="00663524" w:rsidRPr="00F44F01" w:rsidRDefault="00663524" w:rsidP="005E13DE">
          <w:pPr>
            <w:pStyle w:val="PSBody2"/>
            <w:rPr>
              <w:rFonts w:eastAsia="Times New Roman"/>
              <w:szCs w:val="20"/>
            </w:rPr>
          </w:pPr>
          <w:r w:rsidRPr="00F44F01">
            <w:rPr>
              <w:rFonts w:eastAsia="Times New Roman"/>
              <w:b/>
              <w:szCs w:val="20"/>
            </w:rPr>
            <w:t>43.  Substantial Performance.</w:t>
          </w:r>
          <w:r w:rsidRPr="00F44F01">
            <w:rPr>
              <w:rFonts w:eastAsia="Times New Roman"/>
              <w:szCs w:val="20"/>
            </w:rPr>
            <w:t xml:space="preserve">  This Contract shall be deemed to be substantially performed only when fully performed according to its terms and conditions and any written amendments or supplements.</w:t>
          </w:r>
        </w:p>
        <w:p w14:paraId="122594DB" w14:textId="77777777" w:rsidR="00663524" w:rsidRPr="00F44F01" w:rsidRDefault="00663524" w:rsidP="005E13DE">
          <w:pPr>
            <w:pStyle w:val="PSBody2"/>
            <w:rPr>
              <w:rFonts w:eastAsia="Times New Roman"/>
              <w:szCs w:val="20"/>
            </w:rPr>
          </w:pPr>
        </w:p>
        <w:p w14:paraId="46CC613D" w14:textId="77777777" w:rsidR="00663524" w:rsidRPr="00F44F01" w:rsidRDefault="00663524" w:rsidP="005E13DE">
          <w:pPr>
            <w:pStyle w:val="PSBody2"/>
            <w:rPr>
              <w:rFonts w:eastAsia="Times New Roman"/>
              <w:szCs w:val="20"/>
            </w:rPr>
          </w:pPr>
          <w:r w:rsidRPr="00F44F01">
            <w:rPr>
              <w:rFonts w:eastAsia="Times New Roman"/>
              <w:b/>
              <w:szCs w:val="20"/>
            </w:rPr>
            <w:t>44.  Taxes</w:t>
          </w:r>
          <w:r w:rsidRPr="00F44F01">
            <w:rPr>
              <w:rFonts w:eastAsia="Times New Roman"/>
              <w:szCs w:val="20"/>
            </w:rPr>
            <w:t>.  The State is exempt from most state and local taxes and many federal taxes. The State will not be responsible for any taxes levied on the Contractor as a result of this Contract.</w:t>
          </w:r>
        </w:p>
        <w:p w14:paraId="29BB31AC" w14:textId="77777777" w:rsidR="00663524" w:rsidRPr="00F44F01" w:rsidRDefault="00663524" w:rsidP="005E13DE">
          <w:pPr>
            <w:pStyle w:val="PSBody2"/>
            <w:rPr>
              <w:rFonts w:eastAsia="Times New Roman"/>
              <w:szCs w:val="20"/>
            </w:rPr>
          </w:pPr>
        </w:p>
        <w:p w14:paraId="0D6D60D0" w14:textId="77777777" w:rsidR="00663524" w:rsidRPr="00F44F01" w:rsidRDefault="00663524" w:rsidP="005E13DE">
          <w:pPr>
            <w:pStyle w:val="PSBody2"/>
            <w:rPr>
              <w:rFonts w:eastAsia="Times New Roman"/>
              <w:szCs w:val="20"/>
            </w:rPr>
          </w:pPr>
          <w:r w:rsidRPr="00F44F01">
            <w:rPr>
              <w:rFonts w:eastAsia="Times New Roman"/>
              <w:b/>
              <w:szCs w:val="20"/>
            </w:rPr>
            <w:t>45.  Termination for Convenience</w:t>
          </w:r>
          <w:r w:rsidRPr="00F44F01">
            <w:rPr>
              <w:rFonts w:eastAsia="Times New Roman"/>
              <w:szCs w:val="20"/>
            </w:rPr>
            <w:t>.  This Contract may be terminated, in whole or in part, by the State, which shall include and is not limited to  IDOA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w:t>
          </w:r>
          <w:r w:rsidRPr="00F44F01">
            <w:rPr>
              <w:rFonts w:eastAsia="Times New Roman"/>
              <w:szCs w:val="20"/>
            </w:rPr>
            <w:t>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w:t>
          </w:r>
          <w:r w:rsidRPr="00F44F01">
            <w:rPr>
              <w:rFonts w:eastAsia="Times New Roman"/>
              <w:szCs w:val="20"/>
            </w:rPr>
            <w:t>ph, the parties stipulate and agree that IDOA shall be deemed to be a party to this Contract with authority to terminate the same for convenience when such termination is determined by the Commissioner of IDOA to be in the best interests of the State.</w:t>
          </w:r>
        </w:p>
        <w:p w14:paraId="3827D06C" w14:textId="77777777" w:rsidR="00663524" w:rsidRPr="00F44F01" w:rsidRDefault="00663524" w:rsidP="005E13DE">
          <w:pPr>
            <w:pStyle w:val="PSBody2"/>
            <w:rPr>
              <w:rFonts w:eastAsia="Times New Roman"/>
              <w:szCs w:val="20"/>
            </w:rPr>
          </w:pPr>
        </w:p>
        <w:p w14:paraId="6A73964C" w14:textId="77777777" w:rsidR="00663524" w:rsidRPr="00F44F01" w:rsidRDefault="00663524" w:rsidP="005E13DE">
          <w:pPr>
            <w:pStyle w:val="PSBody2"/>
            <w:rPr>
              <w:rFonts w:eastAsia="Times New Roman"/>
              <w:b/>
              <w:szCs w:val="20"/>
            </w:rPr>
          </w:pPr>
          <w:r w:rsidRPr="00F44F01">
            <w:rPr>
              <w:rFonts w:eastAsia="Times New Roman"/>
              <w:b/>
              <w:szCs w:val="20"/>
            </w:rPr>
            <w:t xml:space="preserve">46.  Termination for Default.  </w:t>
          </w:r>
        </w:p>
        <w:p w14:paraId="6F59E45B" w14:textId="77777777" w:rsidR="00663524" w:rsidRPr="00F44F01" w:rsidRDefault="00663524" w:rsidP="005E13DE">
          <w:pPr>
            <w:pStyle w:val="PSBody2"/>
            <w:rPr>
              <w:rFonts w:eastAsia="Times New Roman"/>
              <w:szCs w:val="20"/>
            </w:rPr>
          </w:pPr>
          <w:r w:rsidRPr="00F44F01">
            <w:rPr>
              <w:rFonts w:eastAsia="Times New Roman"/>
              <w:szCs w:val="20"/>
            </w:rPr>
            <w:t>A.  With the provision of thirty (30) days' notice to the Contractor, the State may terminate this Contract in whole or in part if the Contractor fails to:</w:t>
          </w:r>
        </w:p>
        <w:p w14:paraId="669A75D6" w14:textId="77777777" w:rsidR="00663524" w:rsidRDefault="00663524" w:rsidP="005E13DE">
          <w:pPr>
            <w:pStyle w:val="PSBody2"/>
            <w:tabs>
              <w:tab w:val="num" w:pos="720"/>
            </w:tabs>
            <w:rPr>
              <w:rFonts w:eastAsia="Times New Roman"/>
              <w:szCs w:val="20"/>
            </w:rPr>
          </w:pPr>
        </w:p>
        <w:p w14:paraId="4EA77978" w14:textId="77777777" w:rsidR="00663524" w:rsidRPr="00D330CA" w:rsidRDefault="00663524" w:rsidP="003142A8">
          <w:pPr>
            <w:pStyle w:val="ListParagraph"/>
            <w:numPr>
              <w:ilvl w:val="0"/>
              <w:numId w:val="53"/>
            </w:numPr>
            <w:spacing w:after="0"/>
            <w:contextualSpacing/>
            <w:rPr>
              <w:rFonts w:eastAsia="Times New Roman" w:cs="Arial"/>
              <w:szCs w:val="20"/>
            </w:rPr>
          </w:pPr>
          <w:r w:rsidRPr="00D330CA">
            <w:rPr>
              <w:rFonts w:eastAsia="Times New Roman" w:cs="Arial"/>
              <w:szCs w:val="20"/>
            </w:rPr>
            <w:t>Correct or cure any breach of this Contract; the time to correct or cure the breach may be extended beyond thirty (30) days if the State determines progress is being made and the extension is agreed to by the parties;</w:t>
          </w:r>
        </w:p>
        <w:p w14:paraId="09EBCB8F" w14:textId="77777777" w:rsidR="00663524" w:rsidRPr="00D330CA" w:rsidRDefault="00663524" w:rsidP="003142A8">
          <w:pPr>
            <w:pStyle w:val="ListParagraph"/>
            <w:numPr>
              <w:ilvl w:val="0"/>
              <w:numId w:val="53"/>
            </w:numPr>
            <w:tabs>
              <w:tab w:val="left" w:pos="720"/>
            </w:tabs>
            <w:spacing w:after="0"/>
            <w:contextualSpacing/>
            <w:rPr>
              <w:rFonts w:eastAsia="Times New Roman" w:cs="Arial"/>
              <w:szCs w:val="20"/>
            </w:rPr>
          </w:pPr>
          <w:r w:rsidRPr="00D330CA">
            <w:rPr>
              <w:rFonts w:eastAsia="Times New Roman" w:cs="Arial"/>
              <w:szCs w:val="20"/>
            </w:rPr>
            <w:t>Deliver the supplies or perform the services within the time specified in this Contract or any extension;</w:t>
          </w:r>
        </w:p>
        <w:p w14:paraId="35ECF40F" w14:textId="77777777" w:rsidR="00663524" w:rsidRPr="00D330CA" w:rsidRDefault="00663524" w:rsidP="003142A8">
          <w:pPr>
            <w:pStyle w:val="ListParagraph"/>
            <w:numPr>
              <w:ilvl w:val="0"/>
              <w:numId w:val="53"/>
            </w:numPr>
            <w:spacing w:after="0"/>
            <w:contextualSpacing/>
            <w:rPr>
              <w:rFonts w:eastAsia="Times New Roman" w:cs="Arial"/>
              <w:szCs w:val="20"/>
            </w:rPr>
          </w:pPr>
          <w:bookmarkStart w:id="7" w:name="_Toc236554574"/>
          <w:r w:rsidRPr="00D330CA">
            <w:rPr>
              <w:rFonts w:eastAsia="Times New Roman" w:cs="Arial"/>
              <w:szCs w:val="20"/>
            </w:rPr>
            <w:t>Make progress so as to endanger performance of this Contract; or</w:t>
          </w:r>
          <w:bookmarkEnd w:id="7"/>
        </w:p>
        <w:p w14:paraId="5E5BA562" w14:textId="77777777" w:rsidR="00663524" w:rsidRPr="00D330CA" w:rsidRDefault="00663524" w:rsidP="003142A8">
          <w:pPr>
            <w:pStyle w:val="ListParagraph"/>
            <w:numPr>
              <w:ilvl w:val="0"/>
              <w:numId w:val="53"/>
            </w:numPr>
            <w:spacing w:after="0"/>
            <w:contextualSpacing/>
            <w:rPr>
              <w:rFonts w:eastAsia="Times New Roman" w:cs="Arial"/>
              <w:szCs w:val="20"/>
            </w:rPr>
          </w:pPr>
          <w:r w:rsidRPr="00D330CA">
            <w:rPr>
              <w:rFonts w:eastAsia="Times New Roman" w:cs="Arial"/>
              <w:szCs w:val="20"/>
            </w:rPr>
            <w:t>Perform any of the other provisions of this Contract.</w:t>
          </w:r>
        </w:p>
        <w:p w14:paraId="7CE49ACE" w14:textId="77777777" w:rsidR="00663524" w:rsidRDefault="00663524" w:rsidP="005E13DE">
          <w:pPr>
            <w:pStyle w:val="PSBody2"/>
            <w:tabs>
              <w:tab w:val="num" w:pos="720"/>
            </w:tabs>
            <w:rPr>
              <w:rFonts w:eastAsia="Times New Roman"/>
              <w:szCs w:val="20"/>
            </w:rPr>
          </w:pPr>
        </w:p>
        <w:p w14:paraId="6913DADA" w14:textId="77777777" w:rsidR="00663524" w:rsidRPr="00F44F01" w:rsidRDefault="00663524" w:rsidP="005E13DE">
          <w:pPr>
            <w:pStyle w:val="PSBody2"/>
            <w:rPr>
              <w:rFonts w:eastAsia="Times New Roman"/>
              <w:szCs w:val="20"/>
            </w:rPr>
          </w:pPr>
          <w:r w:rsidRPr="00F44F01">
            <w:rPr>
              <w:rFonts w:eastAsia="Times New Roman"/>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39BFCD83" w14:textId="77777777" w:rsidR="00663524" w:rsidRPr="00F44F01" w:rsidRDefault="00663524" w:rsidP="005E13DE">
          <w:pPr>
            <w:pStyle w:val="PSBody2"/>
            <w:tabs>
              <w:tab w:val="num" w:pos="720"/>
            </w:tabs>
            <w:rPr>
              <w:rFonts w:eastAsia="Times New Roman"/>
              <w:szCs w:val="20"/>
            </w:rPr>
          </w:pPr>
        </w:p>
        <w:p w14:paraId="0E3BFF26" w14:textId="77777777" w:rsidR="00663524" w:rsidRPr="00F44F01" w:rsidRDefault="00663524" w:rsidP="005E13DE">
          <w:pPr>
            <w:pStyle w:val="PSBody2"/>
            <w:rPr>
              <w:rFonts w:eastAsia="Times New Roman"/>
              <w:szCs w:val="20"/>
            </w:rPr>
          </w:pPr>
          <w:r w:rsidRPr="00F44F01">
            <w:rPr>
              <w:rFonts w:eastAsia="Times New Roman"/>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w:t>
          </w:r>
          <w:r w:rsidRPr="00F44F01">
            <w:rPr>
              <w:rFonts w:eastAsia="Times New Roman"/>
              <w:szCs w:val="20"/>
            </w:rPr>
            <w:t>lders.</w:t>
          </w:r>
        </w:p>
        <w:p w14:paraId="2EB7FF24" w14:textId="77777777" w:rsidR="00663524" w:rsidRPr="00F44F01" w:rsidRDefault="00663524" w:rsidP="005E13DE">
          <w:pPr>
            <w:pStyle w:val="PSBody2"/>
            <w:rPr>
              <w:rFonts w:eastAsia="Times New Roman"/>
              <w:szCs w:val="20"/>
            </w:rPr>
          </w:pPr>
        </w:p>
        <w:p w14:paraId="63C3D39B" w14:textId="77777777" w:rsidR="00663524" w:rsidRPr="00F44F01" w:rsidRDefault="00663524" w:rsidP="005E13DE">
          <w:pPr>
            <w:pStyle w:val="PSBody2"/>
            <w:rPr>
              <w:rFonts w:eastAsia="Times New Roman"/>
              <w:szCs w:val="20"/>
            </w:rPr>
          </w:pPr>
          <w:r w:rsidRPr="00F44F01">
            <w:rPr>
              <w:rFonts w:eastAsia="Times New Roman"/>
              <w:szCs w:val="20"/>
            </w:rPr>
            <w:t>D.  The rights and remedies of the State in this clause are in addition to any other rights and remedies provided by law or equity or under this Contract.</w:t>
          </w:r>
        </w:p>
        <w:p w14:paraId="6A99BEBE" w14:textId="77777777" w:rsidR="00663524" w:rsidRPr="00F44F01" w:rsidRDefault="00663524" w:rsidP="005E13DE">
          <w:pPr>
            <w:pStyle w:val="PSBody2"/>
            <w:rPr>
              <w:rFonts w:eastAsia="Times New Roman"/>
              <w:szCs w:val="20"/>
            </w:rPr>
          </w:pPr>
        </w:p>
        <w:p w14:paraId="27376C45" w14:textId="77777777" w:rsidR="00663524" w:rsidRPr="00F44F01" w:rsidRDefault="00663524" w:rsidP="005E13DE">
          <w:pPr>
            <w:pStyle w:val="PSBody2"/>
            <w:rPr>
              <w:rFonts w:eastAsia="Times New Roman"/>
              <w:szCs w:val="20"/>
            </w:rPr>
          </w:pPr>
          <w:r w:rsidRPr="00F44F01">
            <w:rPr>
              <w:rFonts w:eastAsia="Times New Roman"/>
              <w:b/>
              <w:szCs w:val="20"/>
            </w:rPr>
            <w:t>47.</w:t>
          </w:r>
          <w:r w:rsidRPr="00F44F01">
            <w:rPr>
              <w:b/>
              <w:szCs w:val="20"/>
            </w:rPr>
            <w:t xml:space="preserve"> </w:t>
          </w:r>
          <w:r w:rsidRPr="00F44F01">
            <w:rPr>
              <w:rFonts w:eastAsia="Times New Roman"/>
              <w:b/>
              <w:szCs w:val="20"/>
            </w:rPr>
            <w:t xml:space="preserve"> Travel</w:t>
          </w:r>
          <w:r w:rsidRPr="00F44F01">
            <w:rPr>
              <w:rFonts w:eastAsia="Times New Roman"/>
              <w:szCs w:val="20"/>
            </w:rPr>
            <w:t xml:space="preserve">.  No expenses for travel will be reimbursed unless specifically authorized by this Contract.  Permitted expenses will be reimbursed at the rate paid by the State and in accordance </w:t>
          </w:r>
          <w:r w:rsidRPr="00F44F01">
            <w:rPr>
              <w:rFonts w:eastAsia="Times New Roman"/>
              <w:szCs w:val="20"/>
            </w:rPr>
            <w:lastRenderedPageBreak/>
            <w:t>with the</w:t>
          </w:r>
          <w:r w:rsidRPr="00D43467">
            <w:rPr>
              <w:rFonts w:eastAsia="Times New Roman"/>
              <w:i/>
              <w:iCs/>
              <w:szCs w:val="20"/>
            </w:rPr>
            <w:t xml:space="preserve"> Indiana</w:t>
          </w:r>
          <w:r>
            <w:rPr>
              <w:rFonts w:eastAsia="Times New Roman"/>
              <w:szCs w:val="20"/>
            </w:rPr>
            <w:t xml:space="preserve"> </w:t>
          </w:r>
          <w:r w:rsidRPr="00D43467">
            <w:rPr>
              <w:rFonts w:eastAsia="Times New Roman"/>
              <w:i/>
              <w:iCs/>
              <w:szCs w:val="20"/>
            </w:rPr>
            <w:t>Department of Administration</w:t>
          </w:r>
          <w:r w:rsidRPr="00F44F01">
            <w:rPr>
              <w:rFonts w:eastAsia="Times New Roman"/>
              <w:szCs w:val="20"/>
            </w:rPr>
            <w:t xml:space="preserve"> </w:t>
          </w:r>
          <w:r w:rsidRPr="00F44F01">
            <w:rPr>
              <w:i/>
              <w:szCs w:val="20"/>
            </w:rPr>
            <w:t>Travel Polic</w:t>
          </w:r>
          <w:r>
            <w:rPr>
              <w:i/>
              <w:szCs w:val="20"/>
            </w:rPr>
            <w:t>y</w:t>
          </w:r>
          <w:r w:rsidRPr="00F44F01">
            <w:rPr>
              <w:i/>
              <w:szCs w:val="20"/>
            </w:rPr>
            <w:t xml:space="preserve"> and Procedures </w:t>
          </w:r>
          <w:r w:rsidRPr="00F44F01">
            <w:rPr>
              <w:rFonts w:eastAsia="Times New Roman"/>
              <w:szCs w:val="20"/>
            </w:rPr>
            <w:t xml:space="preserve">in effect at the time the expenditure is made.  Out-of-state travel requests must be reviewed by the State for availability of funds and for conformance with </w:t>
          </w:r>
          <w:r>
            <w:rPr>
              <w:i/>
              <w:szCs w:val="20"/>
            </w:rPr>
            <w:t>Travel Policy</w:t>
          </w:r>
          <w:r w:rsidRPr="00F44F01">
            <w:rPr>
              <w:rFonts w:eastAsia="Times New Roman"/>
              <w:szCs w:val="20"/>
            </w:rPr>
            <w:t xml:space="preserve"> guidelines.</w:t>
          </w:r>
        </w:p>
        <w:p w14:paraId="14416677" w14:textId="77777777" w:rsidR="00663524" w:rsidRPr="00F44F01" w:rsidRDefault="00663524" w:rsidP="005E13DE">
          <w:pPr>
            <w:pStyle w:val="PSBody2"/>
            <w:rPr>
              <w:rFonts w:eastAsia="Times New Roman"/>
              <w:szCs w:val="20"/>
            </w:rPr>
          </w:pPr>
        </w:p>
        <w:p w14:paraId="2C049D14" w14:textId="77777777" w:rsidR="00663524" w:rsidRPr="00F44F01" w:rsidRDefault="00663524" w:rsidP="005E13DE">
          <w:pPr>
            <w:pStyle w:val="PSBody2"/>
            <w:rPr>
              <w:rFonts w:eastAsia="Times New Roman"/>
              <w:szCs w:val="20"/>
            </w:rPr>
          </w:pPr>
          <w:r w:rsidRPr="00F44F01">
            <w:rPr>
              <w:rFonts w:eastAsia="Times New Roman"/>
              <w:b/>
              <w:szCs w:val="20"/>
            </w:rPr>
            <w:t>48.  Waiver of Rights</w:t>
          </w:r>
          <w:r w:rsidRPr="00F44F01">
            <w:rPr>
              <w:rFonts w:eastAsia="Times New Roman"/>
              <w:szCs w:val="20"/>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w:t>
          </w:r>
          <w:r w:rsidRPr="00F44F01">
            <w:rPr>
              <w:rFonts w:eastAsia="Times New Roman"/>
              <w:szCs w:val="20"/>
            </w:rPr>
            <w:t>emain liable to the State in accordance with applicable law for all damages to the State caused by the Contractor's negligent performance of any of the services furnished under this Contract.</w:t>
          </w:r>
        </w:p>
        <w:p w14:paraId="480AC46F" w14:textId="77777777" w:rsidR="00663524" w:rsidRPr="00F44F01" w:rsidRDefault="00663524" w:rsidP="005E13DE">
          <w:pPr>
            <w:pStyle w:val="PSBody2"/>
            <w:rPr>
              <w:rFonts w:eastAsia="Times New Roman"/>
              <w:szCs w:val="20"/>
            </w:rPr>
          </w:pPr>
        </w:p>
        <w:p w14:paraId="601EAAB1" w14:textId="77777777" w:rsidR="00663524" w:rsidRPr="00F44F01" w:rsidRDefault="00663524" w:rsidP="005E13DE">
          <w:pPr>
            <w:pStyle w:val="PSBody2"/>
            <w:rPr>
              <w:rFonts w:eastAsia="Times New Roman"/>
              <w:szCs w:val="20"/>
            </w:rPr>
          </w:pPr>
          <w:r w:rsidRPr="00F44F01">
            <w:rPr>
              <w:rFonts w:eastAsia="Times New Roman"/>
              <w:b/>
              <w:szCs w:val="20"/>
            </w:rPr>
            <w:t>49.  Work Standards</w:t>
          </w:r>
          <w:r w:rsidRPr="00F44F01">
            <w:rPr>
              <w:rFonts w:eastAsia="Times New Roman"/>
              <w:szCs w:val="20"/>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13873660" w14:textId="77777777" w:rsidR="00663524" w:rsidRPr="00F44F01" w:rsidRDefault="00663524" w:rsidP="005E13DE">
          <w:pPr>
            <w:pStyle w:val="PSBody2"/>
            <w:rPr>
              <w:rFonts w:eastAsia="Times New Roman"/>
              <w:szCs w:val="20"/>
            </w:rPr>
          </w:pPr>
        </w:p>
        <w:p w14:paraId="453DADD5" w14:textId="77777777" w:rsidR="00663524" w:rsidRPr="00F44F01" w:rsidRDefault="00663524" w:rsidP="005E13DE">
          <w:pPr>
            <w:pStyle w:val="PSBody2"/>
            <w:rPr>
              <w:rFonts w:eastAsia="Times New Roman"/>
              <w:szCs w:val="20"/>
            </w:rPr>
          </w:pPr>
          <w:r w:rsidRPr="00F44F01">
            <w:rPr>
              <w:rFonts w:eastAsia="Times New Roman"/>
              <w:b/>
              <w:szCs w:val="20"/>
            </w:rPr>
            <w:t>50.  State</w:t>
          </w:r>
          <w:r w:rsidRPr="00F44F01">
            <w:rPr>
              <w:rFonts w:eastAsia="Times New Roman"/>
              <w:b/>
              <w:szCs w:val="20"/>
            </w:rPr>
            <w:t xml:space="preserve"> Boilerplate Affirmation Clause</w:t>
          </w:r>
          <w:r w:rsidRPr="00F44F01">
            <w:rPr>
              <w:rFonts w:eastAsia="Times New Roman"/>
              <w:szCs w:val="20"/>
            </w:rPr>
            <w:t>.  I swear or affirm under the penalties of perjury that I have not altered, modified, changed or deleted the State's standard contract clauses (as contained in</w:t>
          </w:r>
          <w:r w:rsidRPr="00F44F01">
            <w:rPr>
              <w:rFonts w:eastAsia="Times New Roman"/>
              <w:i/>
              <w:szCs w:val="20"/>
            </w:rPr>
            <w:t xml:space="preserve"> </w:t>
          </w:r>
          <w:r w:rsidRPr="00F44F01">
            <w:rPr>
              <w:rFonts w:eastAsia="Times New Roman"/>
              <w:szCs w:val="20"/>
            </w:rPr>
            <w:t>the</w:t>
          </w:r>
          <w:r>
            <w:rPr>
              <w:rFonts w:eastAsia="Times New Roman"/>
              <w:i/>
              <w:szCs w:val="20"/>
            </w:rPr>
            <w:t xml:space="preserve"> </w:t>
          </w:r>
          <w:r>
            <w:rPr>
              <w:rFonts w:eastAsia="Times New Roman"/>
              <w:iCs/>
              <w:szCs w:val="20"/>
            </w:rPr>
            <w:t xml:space="preserve">most current </w:t>
          </w:r>
          <w:r w:rsidRPr="00C63AD4">
            <w:rPr>
              <w:rFonts w:eastAsia="Times New Roman"/>
              <w:i/>
              <w:szCs w:val="20"/>
            </w:rPr>
            <w:t>State of Indiana</w:t>
          </w:r>
          <w:r w:rsidRPr="00F44F01">
            <w:rPr>
              <w:rFonts w:eastAsia="Times New Roman"/>
              <w:i/>
              <w:szCs w:val="20"/>
            </w:rPr>
            <w:t xml:space="preserve"> SCM Template</w:t>
          </w:r>
          <w:r w:rsidRPr="00F44F01">
            <w:rPr>
              <w:rFonts w:eastAsia="Times New Roman"/>
              <w:szCs w:val="20"/>
            </w:rPr>
            <w:t>) in any way except as follows: _____________________________</w:t>
          </w:r>
        </w:p>
        <w:p w14:paraId="6A429D9E" w14:textId="77777777" w:rsidR="00663524" w:rsidRDefault="00663524">
          <w:pPr>
            <w:pStyle w:val="PSBody2"/>
          </w:pPr>
        </w:p>
      </w:sdtContent>
    </w:sdt>
    <w:sdt>
      <w:sdtPr>
        <w:rPr>
          <w:rFonts w:cs="Arial"/>
          <w:b w:val="0"/>
          <w:bCs/>
          <w:sz w:val="20"/>
          <w:szCs w:val="26"/>
        </w:rPr>
        <w:tag w:val="contract_objSTIND0002COLLUSION1908-01-01UID0"/>
        <w:id w:val="-206817849"/>
      </w:sdtPr>
      <w:sdtEndPr/>
      <w:sdtContent>
        <w:p w14:paraId="18A59D0E" w14:textId="77777777" w:rsidR="00663524" w:rsidRDefault="00663524" w:rsidP="00F8087F">
          <w:pPr>
            <w:pStyle w:val="PSUnnumHeading"/>
            <w:pageBreakBefore/>
          </w:pPr>
          <w:r w:rsidRPr="00865C41">
            <w:rPr>
              <w:sz w:val="20"/>
              <w:szCs w:val="20"/>
            </w:rPr>
            <w:t>Non-Collusion and Acceptance</w:t>
          </w:r>
        </w:p>
        <w:p w14:paraId="2486CFB8" w14:textId="77777777" w:rsidR="00663524" w:rsidRDefault="00663524" w:rsidP="00075561">
          <w:pPr>
            <w:pStyle w:val="PSBody2"/>
            <w:rPr>
              <w:rFonts w:eastAsia="Times New Roman"/>
              <w:szCs w:val="20"/>
            </w:rPr>
          </w:pPr>
          <w:r w:rsidRPr="00725E5D">
            <w:rPr>
              <w:rFonts w:eastAsia="Times New Roman"/>
              <w:szCs w:val="20"/>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t>
          </w:r>
          <w:r w:rsidRPr="00725E5D">
            <w:rPr>
              <w:rFonts w:eastAsia="Times New Roman"/>
              <w:szCs w:val="20"/>
            </w:rPr>
            <w:t>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w:t>
          </w:r>
          <w:r>
            <w:rPr>
              <w:b/>
              <w:szCs w:val="20"/>
            </w:rPr>
            <w:t xml:space="preserve"> </w:t>
          </w:r>
          <w:r>
            <w:rPr>
              <w:rFonts w:ascii="Times New Roman" w:eastAsia="Times New Roman" w:hAnsi="Times New Roman"/>
              <w:b/>
            </w:rPr>
            <w:t>§</w:t>
          </w:r>
          <w:r w:rsidRPr="00683B4E">
            <w:rPr>
              <w:b/>
              <w:szCs w:val="20"/>
            </w:rPr>
            <w:t xml:space="preserve"> 4-2-6-1, has a financial interest in the Contract, the Contractor attests to compliance with the disclosure requirements in IC</w:t>
          </w:r>
          <w:r>
            <w:rPr>
              <w:b/>
              <w:szCs w:val="20"/>
            </w:rPr>
            <w:t xml:space="preserve"> </w:t>
          </w:r>
          <w:r>
            <w:rPr>
              <w:rFonts w:ascii="Times New Roman" w:eastAsia="Times New Roman" w:hAnsi="Times New Roman"/>
              <w:b/>
            </w:rPr>
            <w:t>§</w:t>
          </w:r>
          <w:r w:rsidRPr="00683B4E">
            <w:rPr>
              <w:b/>
              <w:szCs w:val="20"/>
            </w:rPr>
            <w:t xml:space="preserve"> 4-2-6-10.5.</w:t>
          </w:r>
        </w:p>
        <w:p w14:paraId="62DB9112" w14:textId="77777777" w:rsidR="00663524" w:rsidRDefault="00663524" w:rsidP="00865C41">
          <w:pPr>
            <w:pStyle w:val="PSBody2"/>
            <w:ind w:right="-306"/>
            <w:rPr>
              <w:rFonts w:eastAsia="Times New Roman"/>
              <w:szCs w:val="20"/>
            </w:rPr>
          </w:pPr>
        </w:p>
        <w:p w14:paraId="1C594778" w14:textId="77777777" w:rsidR="00663524" w:rsidRDefault="00663524" w:rsidP="00865C41">
          <w:pPr>
            <w:pStyle w:val="PSBody2"/>
            <w:ind w:right="-306"/>
            <w:jc w:val="center"/>
            <w:rPr>
              <w:rFonts w:eastAsia="Times New Roman"/>
              <w:b/>
              <w:szCs w:val="20"/>
            </w:rPr>
          </w:pPr>
          <w:r w:rsidRPr="00764D02">
            <w:rPr>
              <w:rFonts w:eastAsia="Times New Roman"/>
              <w:b/>
              <w:szCs w:val="20"/>
            </w:rPr>
            <w:t>Agreement to Use Electronic Signatures</w:t>
          </w:r>
        </w:p>
        <w:p w14:paraId="28177799" w14:textId="77777777" w:rsidR="00663524" w:rsidRPr="00764D02" w:rsidRDefault="00663524" w:rsidP="00865C41">
          <w:pPr>
            <w:pStyle w:val="PSBody2"/>
            <w:ind w:right="-306"/>
            <w:jc w:val="center"/>
            <w:rPr>
              <w:rFonts w:eastAsia="Times New Roman"/>
              <w:b/>
              <w:szCs w:val="20"/>
            </w:rPr>
          </w:pPr>
        </w:p>
        <w:p w14:paraId="2753FA7B" w14:textId="77777777" w:rsidR="00663524" w:rsidRDefault="00663524" w:rsidP="00865C41">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w:t>
          </w:r>
          <w:r w:rsidRPr="00E4136D">
            <w:rPr>
              <w:szCs w:val="20"/>
            </w:rPr>
            <w:t>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8" w:history="1">
            <w:r w:rsidRPr="007035F8">
              <w:rPr>
                <w:rStyle w:val="Hyperlink"/>
                <w:szCs w:val="20"/>
              </w:rPr>
              <w:t>https://secure.in.gov/apps/idoa/contractsearch/</w:t>
            </w:r>
          </w:hyperlink>
        </w:p>
        <w:p w14:paraId="5BBD089D" w14:textId="77777777" w:rsidR="00663524" w:rsidRPr="00E4136D" w:rsidRDefault="00663524" w:rsidP="00865C41">
          <w:pPr>
            <w:pStyle w:val="PSBody2"/>
            <w:ind w:right="-306"/>
            <w:rPr>
              <w:szCs w:val="20"/>
            </w:rPr>
          </w:pPr>
        </w:p>
        <w:p w14:paraId="7E005742" w14:textId="77777777" w:rsidR="00663524" w:rsidRPr="00725E5D" w:rsidRDefault="00663524" w:rsidP="00237F53">
          <w:pPr>
            <w:pStyle w:val="PSBody2"/>
            <w:rPr>
              <w:rFonts w:eastAsia="Times New Roman"/>
              <w:szCs w:val="20"/>
            </w:rPr>
          </w:pPr>
          <w:r w:rsidRPr="00725E5D">
            <w:rPr>
              <w:rFonts w:eastAsia="Times New Roman"/>
              <w:b/>
              <w:szCs w:val="20"/>
            </w:rPr>
            <w:t>In Witness Whereof</w:t>
          </w:r>
          <w:r w:rsidRPr="00725E5D">
            <w:rPr>
              <w:rFonts w:eastAsia="Times New Roman"/>
              <w:szCs w:val="20"/>
            </w:rPr>
            <w:t xml:space="preserve">, </w:t>
          </w:r>
          <w:r>
            <w:rPr>
              <w:rFonts w:eastAsia="Times New Roman"/>
              <w:szCs w:val="20"/>
            </w:rPr>
            <w:t xml:space="preserve">the </w:t>
          </w:r>
          <w:r w:rsidRPr="00725E5D">
            <w:rPr>
              <w:rFonts w:eastAsia="Times New Roman"/>
              <w:szCs w:val="20"/>
            </w:rPr>
            <w:t>Contractor and the State have, through their duly authorized representatives, entered into</w:t>
          </w:r>
          <w:r w:rsidRPr="00725E5D">
            <w:rPr>
              <w:rFonts w:eastAsia="Times New Roman"/>
              <w:szCs w:val="20"/>
            </w:rPr>
            <w:t xml:space="preserve"> this Contract.  The parties, having read and understood the foregoing terms of this Contract, do by their respective signatures dated below agree to the terms thereof.</w:t>
          </w:r>
          <w:r>
            <w:rPr>
              <w:rFonts w:eastAsia="Times New Roman"/>
              <w:szCs w:val="20"/>
            </w:rPr>
            <w:t xml:space="preserve"> </w:t>
          </w:r>
        </w:p>
        <w:p w14:paraId="6E207237" w14:textId="77777777" w:rsidR="00663524" w:rsidRPr="00725E5D" w:rsidRDefault="00663524" w:rsidP="00237F53">
          <w:pPr>
            <w:pStyle w:val="PSBody2"/>
            <w:rPr>
              <w:rFonts w:eastAsia="Times New Roman"/>
              <w:szCs w:val="20"/>
            </w:rPr>
          </w:pPr>
        </w:p>
        <w:bookmarkStart w:id="8" w:name="_Toc236554577"/>
        <w:p w14:paraId="6DCA8FE7" w14:textId="77777777" w:rsidR="00663524" w:rsidRPr="00725E5D" w:rsidRDefault="00663524" w:rsidP="00237F53">
          <w:pPr>
            <w:pStyle w:val="PSBody2"/>
            <w:rPr>
              <w:rFonts w:eastAsia="Times New Roman"/>
              <w:szCs w:val="20"/>
            </w:rPr>
          </w:pPr>
          <w:sdt>
            <w:sdtPr>
              <w:tag w:val="%%VENDOR_NAME%%"/>
              <w:id w:val="1838890261"/>
            </w:sdtPr>
            <w:sdtEndPr/>
            <w:sdtContent>
              <w:r>
                <w:rPr>
                  <w:rFonts w:eastAsia="Times New Roman"/>
                  <w:szCs w:val="20"/>
                </w:rPr>
                <w:t>%%VENDOR_NAME%%</w:t>
              </w:r>
            </w:sdtContent>
          </w:sdt>
          <w:bookmarkEnd w:id="8"/>
          <w:r>
            <w:rPr>
              <w:rFonts w:eastAsia="Times New Roman"/>
              <w:szCs w:val="20"/>
            </w:rPr>
            <w:t xml:space="preserve">                                               </w:t>
          </w:r>
          <w:sdt>
            <w:sdtPr>
              <w:tag w:val="%%AGENCY_NAME%%"/>
              <w:id w:val="-1515838138"/>
            </w:sdtPr>
            <w:sdtEndPr/>
            <w:sdtContent>
              <w:r>
                <w:rPr>
                  <w:rFonts w:eastAsia="Times New Roman"/>
                  <w:szCs w:val="20"/>
                </w:rPr>
                <w:t>%%AGENCY_NAME%%</w:t>
              </w:r>
            </w:sdtContent>
          </w:sdt>
        </w:p>
        <w:p w14:paraId="0EFF8EBA" w14:textId="77777777" w:rsidR="00663524" w:rsidRPr="00725E5D" w:rsidRDefault="00663524" w:rsidP="00237F53">
          <w:pPr>
            <w:pStyle w:val="PSBody2"/>
            <w:rPr>
              <w:rFonts w:eastAsia="Times New Roman"/>
              <w:szCs w:val="20"/>
            </w:rPr>
          </w:pPr>
        </w:p>
        <w:p w14:paraId="7D132825" w14:textId="77777777" w:rsidR="00663524" w:rsidRDefault="00663524" w:rsidP="0047176A">
          <w:pPr>
            <w:pStyle w:val="PSBody2"/>
            <w:rPr>
              <w:rFonts w:eastAsia="Times New Roman"/>
              <w:szCs w:val="20"/>
            </w:rPr>
          </w:pPr>
          <w:r w:rsidRPr="00725E5D">
            <w:rPr>
              <w:rFonts w:eastAsia="Times New Roman"/>
              <w:szCs w:val="20"/>
            </w:rPr>
            <w:t>By:</w:t>
          </w:r>
          <w:r w:rsidRPr="00966CFE">
            <w:rPr>
              <w:rFonts w:eastAsia="Times New Roman"/>
              <w:color w:val="FFFFFF" w:themeColor="background1"/>
              <w:szCs w:val="20"/>
            </w:rPr>
            <w:t>\s1\</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r w:rsidRPr="00966CFE">
            <w:rPr>
              <w:rFonts w:eastAsia="Times New Roman"/>
              <w:color w:val="FFFFFF" w:themeColor="background1"/>
              <w:szCs w:val="20"/>
            </w:rPr>
            <w:t>\s2\</w:t>
          </w:r>
        </w:p>
        <w:p w14:paraId="62F80495" w14:textId="77777777" w:rsidR="00663524" w:rsidRPr="00725E5D" w:rsidRDefault="00663524" w:rsidP="0047176A">
          <w:pPr>
            <w:pStyle w:val="PSBody2"/>
            <w:rPr>
              <w:rFonts w:eastAsia="Times New Roman"/>
              <w:szCs w:val="20"/>
            </w:rPr>
          </w:pPr>
        </w:p>
        <w:p w14:paraId="5FD4ACC2" w14:textId="77777777" w:rsidR="00663524" w:rsidRDefault="00663524" w:rsidP="0047176A">
          <w:pPr>
            <w:pStyle w:val="PSBody2"/>
            <w:rPr>
              <w:rFonts w:eastAsia="Times New Roman"/>
              <w:szCs w:val="20"/>
            </w:rPr>
          </w:pPr>
          <w:bookmarkStart w:id="9" w:name="_Toc236554578"/>
          <w:r w:rsidRPr="00725E5D">
            <w:rPr>
              <w:rFonts w:eastAsia="Times New Roman"/>
              <w:szCs w:val="20"/>
            </w:rPr>
            <w:t>Title:</w:t>
          </w:r>
          <w:bookmarkEnd w:id="9"/>
          <w:r w:rsidRPr="00966CFE">
            <w:rPr>
              <w:rFonts w:eastAsia="Times New Roman"/>
              <w:color w:val="FFFFFF" w:themeColor="background1"/>
              <w:szCs w:val="20"/>
            </w:rPr>
            <w:t>\t1\</w:t>
          </w:r>
          <w:r w:rsidRPr="00966CFE">
            <w:rPr>
              <w:rFonts w:eastAsia="Times New Roman"/>
              <w:color w:val="FFFFFF" w:themeColor="background1"/>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Title:</w:t>
          </w:r>
          <w:r w:rsidRPr="00966CFE">
            <w:rPr>
              <w:rFonts w:eastAsia="Times New Roman"/>
              <w:color w:val="FFFFFF" w:themeColor="background1"/>
              <w:szCs w:val="20"/>
            </w:rPr>
            <w:t>\t2\</w:t>
          </w:r>
          <w:r w:rsidRPr="00725E5D">
            <w:rPr>
              <w:rFonts w:eastAsia="Times New Roman"/>
              <w:szCs w:val="20"/>
            </w:rPr>
            <w:t xml:space="preserve"> </w:t>
          </w:r>
          <w:r w:rsidRPr="00725E5D">
            <w:rPr>
              <w:rFonts w:eastAsia="Times New Roman"/>
              <w:szCs w:val="20"/>
            </w:rPr>
            <w:tab/>
          </w:r>
        </w:p>
        <w:p w14:paraId="7CF46624" w14:textId="77777777" w:rsidR="00663524" w:rsidRPr="00725E5D" w:rsidRDefault="00663524" w:rsidP="0047176A">
          <w:pPr>
            <w:pStyle w:val="PSBody2"/>
            <w:rPr>
              <w:rFonts w:eastAsia="Times New Roman"/>
              <w:szCs w:val="20"/>
            </w:rPr>
          </w:pPr>
        </w:p>
        <w:p w14:paraId="46FF60D9" w14:textId="77777777" w:rsidR="00663524" w:rsidDel="00237F53" w:rsidRDefault="00663524" w:rsidP="0047176A">
          <w:pPr>
            <w:pStyle w:val="PSBody2"/>
          </w:pPr>
          <w:bookmarkStart w:id="10" w:name="_Toc236554579"/>
          <w:r w:rsidRPr="00725E5D">
            <w:rPr>
              <w:rFonts w:eastAsia="Times New Roman"/>
              <w:szCs w:val="20"/>
            </w:rPr>
            <w:t>Date:</w:t>
          </w:r>
          <w:bookmarkEnd w:id="10"/>
          <w:r w:rsidRPr="00966CFE">
            <w:rPr>
              <w:rFonts w:eastAsia="Times New Roman"/>
              <w:color w:val="FFFFFF" w:themeColor="background1"/>
              <w:szCs w:val="20"/>
            </w:rPr>
            <w:t>\d1\</w:t>
          </w:r>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966CFE">
            <w:rPr>
              <w:rFonts w:eastAsia="Times New Roman"/>
              <w:color w:val="FFFFFF" w:themeColor="background1"/>
              <w:szCs w:val="20"/>
            </w:rPr>
            <w:t>\d2\</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14:paraId="4E3342B7" w14:textId="77777777" w:rsidR="00663524" w:rsidRDefault="00663524" w:rsidP="00237F53">
          <w:pPr>
            <w:pStyle w:val="PSBody2"/>
          </w:pPr>
        </w:p>
      </w:sdtContent>
    </w:sdt>
    <w:sdt>
      <w:sdtPr>
        <w:tag w:val="contract_objSTIND0004IOT_YES_NO1904-01-01N3.1UID0"/>
        <w:id w:val="-2033556617"/>
      </w:sdtPr>
      <w:sdtEndPr/>
      <w:sdtContent>
        <w:p w14:paraId="1F93572D" w14:textId="77777777" w:rsidR="00C1705D" w:rsidRDefault="00663524">
          <w:pPr>
            <w:pStyle w:val="PSUnnumHeading"/>
            <w:numPr>
              <w:ilvl w:val="1"/>
              <w:numId w:val="5"/>
            </w:numPr>
          </w:pPr>
          <w:r>
            <w:rPr>
              <w:color w:val="008000"/>
            </w:rPr>
            <w:t>*** Rule IOT_YES_NO (Is it an IOT Contract?) ***</w:t>
          </w:r>
        </w:p>
      </w:sdtContent>
    </w:sdt>
    <w:sdt>
      <w:sdtPr>
        <w:tag w:val="contract_objSTIND0004COLLUSION_NOIOT1904-01-01N3.2UID0"/>
        <w:id w:val="839047233"/>
      </w:sdtPr>
      <w:sdtEndPr/>
      <w:sdtContent>
        <w:p w14:paraId="72841404" w14:textId="77777777" w:rsidR="00C1705D" w:rsidRDefault="00663524">
          <w:pPr>
            <w:pStyle w:val="PSUnnumHeading"/>
            <w:numPr>
              <w:ilvl w:val="1"/>
              <w:numId w:val="5"/>
            </w:numPr>
          </w:pPr>
          <w:r>
            <w:rPr>
              <w:color w:val="008000"/>
            </w:rPr>
            <w:t>*** Rule COLLUSION_NOIOT (Is it an IOT Contract?) ***</w:t>
          </w:r>
        </w:p>
      </w:sdtContent>
    </w:sdt>
    <w:sectPr w:rsidR="00C1705D" w:rsidSect="00A6288A">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E2009" w14:textId="77777777" w:rsidR="00271E62" w:rsidRDefault="00271E62">
      <w:r>
        <w:separator/>
      </w:r>
    </w:p>
  </w:endnote>
  <w:endnote w:type="continuationSeparator" w:id="0">
    <w:p w14:paraId="35B3BE8F" w14:textId="77777777" w:rsidR="00271E62" w:rsidRDefault="00271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914E" w14:textId="77777777" w:rsidR="005A0149" w:rsidRDefault="005A0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9770" w14:textId="77777777" w:rsidR="005A0149" w:rsidRDefault="00A11D52">
    <w:pPr>
      <w:pStyle w:val="Footer"/>
      <w:jc w:val="center"/>
    </w:pPr>
    <w:r>
      <w:t xml:space="preserve">Page </w:t>
    </w:r>
    <w:r w:rsidR="001C6773">
      <w:fldChar w:fldCharType="begin"/>
    </w:r>
    <w:r>
      <w:instrText xml:space="preserve"> PAGE </w:instrText>
    </w:r>
    <w:r w:rsidR="001C6773">
      <w:fldChar w:fldCharType="separate"/>
    </w:r>
    <w:r w:rsidR="003135FA">
      <w:rPr>
        <w:noProof/>
      </w:rPr>
      <w:t>1</w:t>
    </w:r>
    <w:r w:rsidR="001C6773">
      <w:fldChar w:fldCharType="end"/>
    </w:r>
    <w:r>
      <w:t xml:space="preserve"> of </w:t>
    </w:r>
    <w:r w:rsidR="001C6773">
      <w:fldChar w:fldCharType="begin"/>
    </w:r>
    <w:r>
      <w:instrText xml:space="preserve"> NUMPAGES </w:instrText>
    </w:r>
    <w:r w:rsidR="001C6773">
      <w:fldChar w:fldCharType="separate"/>
    </w:r>
    <w:r w:rsidR="003135FA">
      <w:rPr>
        <w:noProof/>
      </w:rPr>
      <w:t>1</w:t>
    </w:r>
    <w:r w:rsidR="001C677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5ECC" w14:textId="77777777" w:rsidR="005A0149" w:rsidRDefault="005A0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326ED" w14:textId="77777777" w:rsidR="00271E62" w:rsidRDefault="00271E62">
      <w:r>
        <w:separator/>
      </w:r>
    </w:p>
  </w:footnote>
  <w:footnote w:type="continuationSeparator" w:id="0">
    <w:p w14:paraId="52627FD8" w14:textId="77777777" w:rsidR="00271E62" w:rsidRDefault="00271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DE48" w14:textId="77777777" w:rsidR="005A0149" w:rsidRDefault="005A0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1A3E" w14:textId="77777777" w:rsidR="005A0149" w:rsidRDefault="005A0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23C1" w14:textId="77777777" w:rsidR="005A0149" w:rsidRDefault="005A0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EE83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940F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D229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E2661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1A7F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39ED5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5C5B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4272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2ABE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52F8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2" w15:restartNumberingAfterBreak="0">
    <w:nsid w:val="0BD103C5"/>
    <w:multiLevelType w:val="multilevel"/>
    <w:tmpl w:val="B04E437A"/>
    <w:numStyleLink w:val="PeopleSoftContracts"/>
  </w:abstractNum>
  <w:abstractNum w:abstractNumId="13" w15:restartNumberingAfterBreak="0">
    <w:nsid w:val="10067223"/>
    <w:multiLevelType w:val="hybridMultilevel"/>
    <w:tmpl w:val="9C4E0DA6"/>
    <w:lvl w:ilvl="0" w:tplc="5336AC00">
      <w:start w:val="1"/>
      <w:numFmt w:val="decimal"/>
      <w:lvlText w:val="%1."/>
      <w:lvlJc w:val="left"/>
      <w:pPr>
        <w:tabs>
          <w:tab w:val="left" w:pos="1080"/>
        </w:tabs>
        <w:ind w:left="1080" w:hanging="360"/>
      </w:pPr>
      <w:rPr>
        <w:rFonts w:hint="default"/>
      </w:rPr>
    </w:lvl>
    <w:lvl w:ilvl="1" w:tplc="18501506" w:tentative="1">
      <w:start w:val="1"/>
      <w:numFmt w:val="bullet"/>
      <w:lvlText w:val="o"/>
      <w:lvlJc w:val="left"/>
      <w:pPr>
        <w:tabs>
          <w:tab w:val="left" w:pos="1800"/>
        </w:tabs>
        <w:ind w:left="1800" w:hanging="360"/>
      </w:pPr>
      <w:rPr>
        <w:rFonts w:ascii="Courier New" w:cs="Courier New" w:hint="default"/>
      </w:rPr>
    </w:lvl>
    <w:lvl w:ilvl="2" w:tplc="080AAB04" w:tentative="1">
      <w:start w:val="1"/>
      <w:numFmt w:val="bullet"/>
      <w:lvlText w:val="?"/>
      <w:lvlJc w:val="left"/>
      <w:pPr>
        <w:tabs>
          <w:tab w:val="left" w:pos="2520"/>
        </w:tabs>
        <w:ind w:left="2520" w:hanging="360"/>
      </w:pPr>
      <w:rPr>
        <w:rFonts w:ascii="Wingdings" w:hint="default"/>
      </w:rPr>
    </w:lvl>
    <w:lvl w:ilvl="3" w:tplc="62C46396" w:tentative="1">
      <w:start w:val="1"/>
      <w:numFmt w:val="bullet"/>
      <w:lvlText w:val="?"/>
      <w:lvlJc w:val="left"/>
      <w:pPr>
        <w:tabs>
          <w:tab w:val="left" w:pos="3240"/>
        </w:tabs>
        <w:ind w:left="3240" w:hanging="360"/>
      </w:pPr>
      <w:rPr>
        <w:rFonts w:ascii="Symbol" w:hint="default"/>
      </w:rPr>
    </w:lvl>
    <w:lvl w:ilvl="4" w:tplc="07FA6E50" w:tentative="1">
      <w:start w:val="1"/>
      <w:numFmt w:val="bullet"/>
      <w:lvlText w:val="o"/>
      <w:lvlJc w:val="left"/>
      <w:pPr>
        <w:tabs>
          <w:tab w:val="left" w:pos="3960"/>
        </w:tabs>
        <w:ind w:left="3960" w:hanging="360"/>
      </w:pPr>
      <w:rPr>
        <w:rFonts w:ascii="Courier New" w:cs="Courier New" w:hint="default"/>
      </w:rPr>
    </w:lvl>
    <w:lvl w:ilvl="5" w:tplc="52364C46" w:tentative="1">
      <w:start w:val="1"/>
      <w:numFmt w:val="bullet"/>
      <w:lvlText w:val="?"/>
      <w:lvlJc w:val="left"/>
      <w:pPr>
        <w:tabs>
          <w:tab w:val="left" w:pos="4680"/>
        </w:tabs>
        <w:ind w:left="4680" w:hanging="360"/>
      </w:pPr>
      <w:rPr>
        <w:rFonts w:ascii="Wingdings" w:hint="default"/>
      </w:rPr>
    </w:lvl>
    <w:lvl w:ilvl="6" w:tplc="79D0A49E" w:tentative="1">
      <w:start w:val="1"/>
      <w:numFmt w:val="bullet"/>
      <w:lvlText w:val="?"/>
      <w:lvlJc w:val="left"/>
      <w:pPr>
        <w:tabs>
          <w:tab w:val="left" w:pos="5400"/>
        </w:tabs>
        <w:ind w:left="5400" w:hanging="360"/>
      </w:pPr>
      <w:rPr>
        <w:rFonts w:ascii="Symbol" w:hint="default"/>
      </w:rPr>
    </w:lvl>
    <w:lvl w:ilvl="7" w:tplc="C5F043EE" w:tentative="1">
      <w:start w:val="1"/>
      <w:numFmt w:val="bullet"/>
      <w:lvlText w:val="o"/>
      <w:lvlJc w:val="left"/>
      <w:pPr>
        <w:tabs>
          <w:tab w:val="left" w:pos="6120"/>
        </w:tabs>
        <w:ind w:left="6120" w:hanging="360"/>
      </w:pPr>
      <w:rPr>
        <w:rFonts w:ascii="Courier New" w:cs="Courier New" w:hint="default"/>
      </w:rPr>
    </w:lvl>
    <w:lvl w:ilvl="8" w:tplc="66A0A234" w:tentative="1">
      <w:start w:val="1"/>
      <w:numFmt w:val="bullet"/>
      <w:lvlText w:val="?"/>
      <w:lvlJc w:val="left"/>
      <w:pPr>
        <w:tabs>
          <w:tab w:val="left" w:pos="6840"/>
        </w:tabs>
        <w:ind w:left="6840" w:hanging="360"/>
      </w:pPr>
      <w:rPr>
        <w:rFonts w:ascii="Wingdings" w:hint="default"/>
      </w:rPr>
    </w:lvl>
  </w:abstractNum>
  <w:abstractNum w:abstractNumId="14" w15:restartNumberingAfterBreak="0">
    <w:nsid w:val="187B55CD"/>
    <w:multiLevelType w:val="multilevel"/>
    <w:tmpl w:val="B04E437A"/>
    <w:numStyleLink w:val="PeopleSoftContracts"/>
  </w:abstractNum>
  <w:abstractNum w:abstractNumId="15" w15:restartNumberingAfterBreak="0">
    <w:nsid w:val="228E539D"/>
    <w:multiLevelType w:val="multilevel"/>
    <w:tmpl w:val="C7882D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3855CE0"/>
    <w:multiLevelType w:val="hybridMultilevel"/>
    <w:tmpl w:val="D8B652FE"/>
    <w:lvl w:ilvl="0" w:tplc="8FCC2322">
      <w:start w:val="1"/>
      <w:numFmt w:val="upperLetter"/>
      <w:lvlText w:val="%1."/>
      <w:lvlJc w:val="left"/>
      <w:pPr>
        <w:tabs>
          <w:tab w:val="left" w:pos="720"/>
        </w:tabs>
        <w:ind w:left="720" w:hanging="360"/>
      </w:pPr>
    </w:lvl>
    <w:lvl w:ilvl="1" w:tplc="18F01412">
      <w:start w:val="1"/>
      <w:numFmt w:val="decimal"/>
      <w:lvlText w:val="%2."/>
      <w:lvlJc w:val="left"/>
      <w:pPr>
        <w:tabs>
          <w:tab w:val="left" w:pos="1440"/>
        </w:tabs>
        <w:ind w:left="1440" w:hanging="360"/>
      </w:pPr>
      <w:rPr>
        <w:rFonts w:hint="default"/>
      </w:rPr>
    </w:lvl>
    <w:lvl w:ilvl="2" w:tplc="60AABAA2">
      <w:start w:val="1"/>
      <w:numFmt w:val="lowerLetter"/>
      <w:lvlText w:val="%3."/>
      <w:lvlJc w:val="left"/>
      <w:pPr>
        <w:tabs>
          <w:tab w:val="left" w:pos="2340"/>
        </w:tabs>
        <w:ind w:left="2340" w:hanging="360"/>
      </w:pPr>
      <w:rPr>
        <w:rFonts w:hint="default"/>
      </w:rPr>
    </w:lvl>
    <w:lvl w:ilvl="3" w:tplc="4852D7AC" w:tentative="1">
      <w:start w:val="1"/>
      <w:numFmt w:val="decimal"/>
      <w:lvlText w:val="%4."/>
      <w:lvlJc w:val="left"/>
      <w:pPr>
        <w:tabs>
          <w:tab w:val="left" w:pos="2880"/>
        </w:tabs>
        <w:ind w:left="2880" w:hanging="360"/>
      </w:pPr>
    </w:lvl>
    <w:lvl w:ilvl="4" w:tplc="A2006B24" w:tentative="1">
      <w:start w:val="1"/>
      <w:numFmt w:val="lowerLetter"/>
      <w:lvlText w:val="%5."/>
      <w:lvlJc w:val="left"/>
      <w:pPr>
        <w:tabs>
          <w:tab w:val="left" w:pos="3600"/>
        </w:tabs>
        <w:ind w:left="3600" w:hanging="360"/>
      </w:pPr>
    </w:lvl>
    <w:lvl w:ilvl="5" w:tplc="CF08F692" w:tentative="1">
      <w:start w:val="1"/>
      <w:numFmt w:val="lowerRoman"/>
      <w:lvlText w:val="%6."/>
      <w:lvlJc w:val="right"/>
      <w:pPr>
        <w:tabs>
          <w:tab w:val="left" w:pos="4320"/>
        </w:tabs>
        <w:ind w:left="4320" w:hanging="180"/>
      </w:pPr>
    </w:lvl>
    <w:lvl w:ilvl="6" w:tplc="F4E6B1A2" w:tentative="1">
      <w:start w:val="1"/>
      <w:numFmt w:val="decimal"/>
      <w:lvlText w:val="%7."/>
      <w:lvlJc w:val="left"/>
      <w:pPr>
        <w:tabs>
          <w:tab w:val="left" w:pos="5040"/>
        </w:tabs>
        <w:ind w:left="5040" w:hanging="360"/>
      </w:pPr>
    </w:lvl>
    <w:lvl w:ilvl="7" w:tplc="2070DD52" w:tentative="1">
      <w:start w:val="1"/>
      <w:numFmt w:val="lowerLetter"/>
      <w:lvlText w:val="%8."/>
      <w:lvlJc w:val="left"/>
      <w:pPr>
        <w:tabs>
          <w:tab w:val="left" w:pos="5760"/>
        </w:tabs>
        <w:ind w:left="5760" w:hanging="360"/>
      </w:pPr>
    </w:lvl>
    <w:lvl w:ilvl="8" w:tplc="10DAC4AA" w:tentative="1">
      <w:start w:val="1"/>
      <w:numFmt w:val="lowerRoman"/>
      <w:lvlText w:val="%9."/>
      <w:lvlJc w:val="right"/>
      <w:pPr>
        <w:tabs>
          <w:tab w:val="left" w:pos="6480"/>
        </w:tabs>
        <w:ind w:left="6480" w:hanging="180"/>
      </w:pPr>
    </w:lvl>
  </w:abstractNum>
  <w:abstractNum w:abstractNumId="17" w15:restartNumberingAfterBreak="0">
    <w:nsid w:val="24F169CB"/>
    <w:multiLevelType w:val="hybridMultilevel"/>
    <w:tmpl w:val="13B8F5DE"/>
    <w:lvl w:ilvl="0" w:tplc="FCEEDAC0">
      <w:start w:val="1"/>
      <w:numFmt w:val="decimal"/>
      <w:lvlText w:val="%1."/>
      <w:lvlJc w:val="left"/>
      <w:pPr>
        <w:ind w:left="1440" w:hanging="360"/>
      </w:pPr>
    </w:lvl>
    <w:lvl w:ilvl="1" w:tplc="BD18D786" w:tentative="1">
      <w:start w:val="1"/>
      <w:numFmt w:val="lowerLetter"/>
      <w:lvlText w:val="%2."/>
      <w:lvlJc w:val="left"/>
      <w:pPr>
        <w:ind w:left="2160" w:hanging="360"/>
      </w:pPr>
    </w:lvl>
    <w:lvl w:ilvl="2" w:tplc="751C4E62"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B12D01"/>
    <w:multiLevelType w:val="multilevel"/>
    <w:tmpl w:val="B04E437A"/>
    <w:numStyleLink w:val="PeopleSoftContracts"/>
  </w:abstractNum>
  <w:abstractNum w:abstractNumId="19" w15:restartNumberingAfterBreak="0">
    <w:nsid w:val="2688787A"/>
    <w:multiLevelType w:val="multilevel"/>
    <w:tmpl w:val="A89030A4"/>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21" w15:restartNumberingAfterBreak="0">
    <w:nsid w:val="26D313DA"/>
    <w:multiLevelType w:val="hybridMultilevel"/>
    <w:tmpl w:val="ADF2B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3"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24"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25"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6" w15:restartNumberingAfterBreak="0">
    <w:nsid w:val="35512FBC"/>
    <w:multiLevelType w:val="multilevel"/>
    <w:tmpl w:val="B04E437A"/>
    <w:numStyleLink w:val="PeopleSoftContracts"/>
  </w:abstractNum>
  <w:abstractNum w:abstractNumId="27" w15:restartNumberingAfterBreak="0">
    <w:nsid w:val="3EE7627E"/>
    <w:multiLevelType w:val="multilevel"/>
    <w:tmpl w:val="949ED70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8"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29"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30"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31"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313BC0"/>
    <w:multiLevelType w:val="multilevel"/>
    <w:tmpl w:val="05D08012"/>
    <w:lvl w:ilvl="0">
      <w:start w:val="1"/>
      <w:numFmt w:val="decimal"/>
      <w:lvlText w:val="%1."/>
      <w:lvlJc w:val="left"/>
      <w:pPr>
        <w:tabs>
          <w:tab w:val="num" w:pos="0"/>
        </w:tabs>
        <w:ind w:left="720" w:hanging="720"/>
      </w:pPr>
      <w:rPr>
        <w:rFonts w:hint="default"/>
      </w:rPr>
    </w:lvl>
    <w:lvl w:ilvl="1">
      <w:start w:val="1"/>
      <w:numFmt w:val="upperLetter"/>
      <w:lvlText w:val="%2."/>
      <w:lvlJc w:val="left"/>
      <w:pPr>
        <w:tabs>
          <w:tab w:val="num" w:pos="936"/>
        </w:tabs>
        <w:ind w:left="1440" w:hanging="648"/>
      </w:pPr>
      <w:rPr>
        <w:rFonts w:hint="default"/>
      </w:rPr>
    </w:lvl>
    <w:lvl w:ilvl="2">
      <w:start w:val="1"/>
      <w:numFmt w:val="decimal"/>
      <w:suff w:val="space"/>
      <w:lvlText w:val="%3."/>
      <w:lvlJc w:val="left"/>
      <w:pPr>
        <w:ind w:left="3168" w:hanging="1368"/>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33" w15:restartNumberingAfterBreak="0">
    <w:nsid w:val="5C557EE0"/>
    <w:multiLevelType w:val="hybridMultilevel"/>
    <w:tmpl w:val="8924BE66"/>
    <w:lvl w:ilvl="0" w:tplc="8624A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BF55B0"/>
    <w:multiLevelType w:val="multilevel"/>
    <w:tmpl w:val="B04E437A"/>
    <w:numStyleLink w:val="PeopleSoftContracts"/>
  </w:abstractNum>
  <w:abstractNum w:abstractNumId="35" w15:restartNumberingAfterBreak="0">
    <w:nsid w:val="5D5C6BFF"/>
    <w:multiLevelType w:val="multilevel"/>
    <w:tmpl w:val="D51C1FFA"/>
    <w:lvl w:ilvl="0">
      <w:start w:val="1"/>
      <w:numFmt w:val="none"/>
      <w:lvlText w:val="1."/>
      <w:lvlJc w:val="left"/>
      <w:pPr>
        <w:ind w:left="1080" w:hanging="360"/>
      </w:pPr>
      <w:rPr>
        <w:rFonts w:hint="default"/>
      </w:rPr>
    </w:lvl>
    <w:lvl w:ilvl="1">
      <w:start w:val="1"/>
      <w:numFmt w:val="upperLetter"/>
      <w:lvlText w:val="%2."/>
      <w:lvlJc w:val="left"/>
      <w:pPr>
        <w:ind w:left="153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6" w15:restartNumberingAfterBreak="0">
    <w:nsid w:val="5E983C4D"/>
    <w:multiLevelType w:val="hybridMultilevel"/>
    <w:tmpl w:val="0680A298"/>
    <w:lvl w:ilvl="0" w:tplc="B8147082">
      <w:start w:val="1"/>
      <w:numFmt w:val="decimal"/>
      <w:lvlText w:val="%1)"/>
      <w:lvlJc w:val="left"/>
      <w:pPr>
        <w:ind w:left="2160" w:hanging="360"/>
      </w:pPr>
    </w:lvl>
    <w:lvl w:ilvl="1" w:tplc="B65ED90A" w:tentative="1">
      <w:start w:val="1"/>
      <w:numFmt w:val="lowerLetter"/>
      <w:lvlText w:val="%2."/>
      <w:lvlJc w:val="left"/>
      <w:pPr>
        <w:ind w:left="2880" w:hanging="360"/>
      </w:pPr>
    </w:lvl>
    <w:lvl w:ilvl="2" w:tplc="F704E78E" w:tentative="1">
      <w:start w:val="1"/>
      <w:numFmt w:val="lowerRoman"/>
      <w:lvlText w:val="%3."/>
      <w:lvlJc w:val="right"/>
      <w:pPr>
        <w:ind w:left="3600" w:hanging="180"/>
      </w:pPr>
    </w:lvl>
    <w:lvl w:ilvl="3" w:tplc="ED160576" w:tentative="1">
      <w:start w:val="1"/>
      <w:numFmt w:val="decimal"/>
      <w:lvlText w:val="%4."/>
      <w:lvlJc w:val="left"/>
      <w:pPr>
        <w:ind w:left="4320" w:hanging="360"/>
      </w:pPr>
    </w:lvl>
    <w:lvl w:ilvl="4" w:tplc="CB44A8D0" w:tentative="1">
      <w:start w:val="1"/>
      <w:numFmt w:val="lowerLetter"/>
      <w:lvlText w:val="%5."/>
      <w:lvlJc w:val="left"/>
      <w:pPr>
        <w:ind w:left="5040" w:hanging="360"/>
      </w:pPr>
    </w:lvl>
    <w:lvl w:ilvl="5" w:tplc="BE3CBD0E" w:tentative="1">
      <w:start w:val="1"/>
      <w:numFmt w:val="lowerRoman"/>
      <w:lvlText w:val="%6."/>
      <w:lvlJc w:val="right"/>
      <w:pPr>
        <w:ind w:left="5760" w:hanging="180"/>
      </w:pPr>
    </w:lvl>
    <w:lvl w:ilvl="6" w:tplc="75DA9DDE" w:tentative="1">
      <w:start w:val="1"/>
      <w:numFmt w:val="decimal"/>
      <w:lvlText w:val="%7."/>
      <w:lvlJc w:val="left"/>
      <w:pPr>
        <w:ind w:left="6480" w:hanging="360"/>
      </w:pPr>
    </w:lvl>
    <w:lvl w:ilvl="7" w:tplc="E4A40E5E" w:tentative="1">
      <w:start w:val="1"/>
      <w:numFmt w:val="lowerLetter"/>
      <w:lvlText w:val="%8."/>
      <w:lvlJc w:val="left"/>
      <w:pPr>
        <w:ind w:left="7200" w:hanging="360"/>
      </w:pPr>
    </w:lvl>
    <w:lvl w:ilvl="8" w:tplc="94CCE9C4" w:tentative="1">
      <w:start w:val="1"/>
      <w:numFmt w:val="lowerRoman"/>
      <w:lvlText w:val="%9."/>
      <w:lvlJc w:val="right"/>
      <w:pPr>
        <w:ind w:left="7920" w:hanging="180"/>
      </w:pPr>
    </w:lvl>
  </w:abstractNum>
  <w:abstractNum w:abstractNumId="37" w15:restartNumberingAfterBreak="0">
    <w:nsid w:val="5EF76AB2"/>
    <w:multiLevelType w:val="multilevel"/>
    <w:tmpl w:val="AA889EB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55777D7"/>
    <w:multiLevelType w:val="hybridMultilevel"/>
    <w:tmpl w:val="BAF6103E"/>
    <w:lvl w:ilvl="0" w:tplc="BC1C1550">
      <w:start w:val="1"/>
      <w:numFmt w:val="upperLetter"/>
      <w:lvlText w:val="%1."/>
      <w:lvlJc w:val="left"/>
      <w:pPr>
        <w:tabs>
          <w:tab w:val="left" w:pos="720"/>
        </w:tabs>
        <w:ind w:left="720" w:hanging="360"/>
      </w:pPr>
      <w:rPr>
        <w:rFonts w:hint="default"/>
      </w:rPr>
    </w:lvl>
    <w:lvl w:ilvl="1" w:tplc="1D5225FE" w:tentative="1">
      <w:start w:val="1"/>
      <w:numFmt w:val="lowerLetter"/>
      <w:lvlText w:val="%2."/>
      <w:lvlJc w:val="left"/>
      <w:pPr>
        <w:tabs>
          <w:tab w:val="left" w:pos="1440"/>
        </w:tabs>
        <w:ind w:left="1440" w:hanging="360"/>
      </w:pPr>
    </w:lvl>
    <w:lvl w:ilvl="2" w:tplc="D338AD24" w:tentative="1">
      <w:start w:val="1"/>
      <w:numFmt w:val="lowerRoman"/>
      <w:lvlText w:val="%3."/>
      <w:lvlJc w:val="right"/>
      <w:pPr>
        <w:tabs>
          <w:tab w:val="left" w:pos="2160"/>
        </w:tabs>
        <w:ind w:left="2160" w:hanging="180"/>
      </w:pPr>
    </w:lvl>
    <w:lvl w:ilvl="3" w:tplc="C9EE4C3C" w:tentative="1">
      <w:start w:val="1"/>
      <w:numFmt w:val="decimal"/>
      <w:lvlText w:val="%4."/>
      <w:lvlJc w:val="left"/>
      <w:pPr>
        <w:tabs>
          <w:tab w:val="left" w:pos="2880"/>
        </w:tabs>
        <w:ind w:left="2880" w:hanging="360"/>
      </w:pPr>
    </w:lvl>
    <w:lvl w:ilvl="4" w:tplc="15385062" w:tentative="1">
      <w:start w:val="1"/>
      <w:numFmt w:val="lowerLetter"/>
      <w:lvlText w:val="%5."/>
      <w:lvlJc w:val="left"/>
      <w:pPr>
        <w:tabs>
          <w:tab w:val="left" w:pos="3600"/>
        </w:tabs>
        <w:ind w:left="3600" w:hanging="360"/>
      </w:pPr>
    </w:lvl>
    <w:lvl w:ilvl="5" w:tplc="5664AB86" w:tentative="1">
      <w:start w:val="1"/>
      <w:numFmt w:val="lowerRoman"/>
      <w:lvlText w:val="%6."/>
      <w:lvlJc w:val="right"/>
      <w:pPr>
        <w:tabs>
          <w:tab w:val="left" w:pos="4320"/>
        </w:tabs>
        <w:ind w:left="4320" w:hanging="180"/>
      </w:pPr>
    </w:lvl>
    <w:lvl w:ilvl="6" w:tplc="B5C26790" w:tentative="1">
      <w:start w:val="1"/>
      <w:numFmt w:val="decimal"/>
      <w:lvlText w:val="%7."/>
      <w:lvlJc w:val="left"/>
      <w:pPr>
        <w:tabs>
          <w:tab w:val="left" w:pos="5040"/>
        </w:tabs>
        <w:ind w:left="5040" w:hanging="360"/>
      </w:pPr>
    </w:lvl>
    <w:lvl w:ilvl="7" w:tplc="61149194" w:tentative="1">
      <w:start w:val="1"/>
      <w:numFmt w:val="lowerLetter"/>
      <w:lvlText w:val="%8."/>
      <w:lvlJc w:val="left"/>
      <w:pPr>
        <w:tabs>
          <w:tab w:val="left" w:pos="5760"/>
        </w:tabs>
        <w:ind w:left="5760" w:hanging="360"/>
      </w:pPr>
    </w:lvl>
    <w:lvl w:ilvl="8" w:tplc="7FF09DFE" w:tentative="1">
      <w:start w:val="1"/>
      <w:numFmt w:val="lowerRoman"/>
      <w:lvlText w:val="%9."/>
      <w:lvlJc w:val="right"/>
      <w:pPr>
        <w:tabs>
          <w:tab w:val="left" w:pos="6480"/>
        </w:tabs>
        <w:ind w:left="6480" w:hanging="180"/>
      </w:pPr>
    </w:lvl>
  </w:abstractNum>
  <w:abstractNum w:abstractNumId="39" w15:restartNumberingAfterBreak="0">
    <w:nsid w:val="67D8153C"/>
    <w:multiLevelType w:val="hybridMultilevel"/>
    <w:tmpl w:val="E93E81AC"/>
    <w:lvl w:ilvl="0" w:tplc="1AA8241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0"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41" w15:restartNumberingAfterBreak="0">
    <w:nsid w:val="73AA151A"/>
    <w:multiLevelType w:val="multilevel"/>
    <w:tmpl w:val="E6A848BE"/>
    <w:lvl w:ilvl="0">
      <w:start w:val="1"/>
      <w:numFmt w:val="decimal"/>
      <w:lvlText w:val="%1."/>
      <w:lvlJc w:val="left"/>
      <w:pPr>
        <w:tabs>
          <w:tab w:val="num" w:pos="0"/>
        </w:tabs>
        <w:ind w:left="720" w:hanging="720"/>
      </w:pPr>
      <w:rPr>
        <w:rFonts w:hint="default"/>
      </w:rPr>
    </w:lvl>
    <w:lvl w:ilvl="1">
      <w:start w:val="1"/>
      <w:numFmt w:val="upperLetter"/>
      <w:lvlText w:val="%2."/>
      <w:lvlJc w:val="left"/>
      <w:pPr>
        <w:tabs>
          <w:tab w:val="num" w:pos="936"/>
        </w:tabs>
        <w:ind w:left="1512" w:hanging="720"/>
      </w:pPr>
      <w:rPr>
        <w:rFonts w:hint="default"/>
      </w:rPr>
    </w:lvl>
    <w:lvl w:ilvl="2">
      <w:start w:val="1"/>
      <w:numFmt w:val="decimal"/>
      <w:suff w:val="space"/>
      <w:lvlText w:val="%3."/>
      <w:lvlJc w:val="left"/>
      <w:pPr>
        <w:ind w:left="3168" w:hanging="1368"/>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42" w15:restartNumberingAfterBreak="0">
    <w:nsid w:val="74B63077"/>
    <w:multiLevelType w:val="hybridMultilevel"/>
    <w:tmpl w:val="FF28311A"/>
    <w:lvl w:ilvl="0" w:tplc="3F74D7E8">
      <w:start w:val="1"/>
      <w:numFmt w:val="decimal"/>
      <w:lvlText w:val="%1."/>
      <w:lvlJc w:val="left"/>
      <w:pPr>
        <w:tabs>
          <w:tab w:val="left" w:pos="1080"/>
        </w:tabs>
        <w:ind w:left="1080" w:hanging="360"/>
      </w:pPr>
    </w:lvl>
    <w:lvl w:ilvl="1" w:tplc="9F089DFE" w:tentative="1">
      <w:start w:val="1"/>
      <w:numFmt w:val="lowerLetter"/>
      <w:lvlText w:val="%2."/>
      <w:lvlJc w:val="left"/>
      <w:pPr>
        <w:tabs>
          <w:tab w:val="left" w:pos="1800"/>
        </w:tabs>
        <w:ind w:left="1800" w:hanging="360"/>
      </w:pPr>
    </w:lvl>
    <w:lvl w:ilvl="2" w:tplc="B7EA3460" w:tentative="1">
      <w:start w:val="1"/>
      <w:numFmt w:val="lowerRoman"/>
      <w:lvlText w:val="%3."/>
      <w:lvlJc w:val="right"/>
      <w:pPr>
        <w:tabs>
          <w:tab w:val="left" w:pos="2520"/>
        </w:tabs>
        <w:ind w:left="2520" w:hanging="180"/>
      </w:pPr>
    </w:lvl>
    <w:lvl w:ilvl="3" w:tplc="ACD87A52" w:tentative="1">
      <w:start w:val="1"/>
      <w:numFmt w:val="decimal"/>
      <w:lvlText w:val="%4."/>
      <w:lvlJc w:val="left"/>
      <w:pPr>
        <w:tabs>
          <w:tab w:val="left" w:pos="3240"/>
        </w:tabs>
        <w:ind w:left="3240" w:hanging="360"/>
      </w:pPr>
    </w:lvl>
    <w:lvl w:ilvl="4" w:tplc="19AA0BDE" w:tentative="1">
      <w:start w:val="1"/>
      <w:numFmt w:val="lowerLetter"/>
      <w:lvlText w:val="%5."/>
      <w:lvlJc w:val="left"/>
      <w:pPr>
        <w:tabs>
          <w:tab w:val="left" w:pos="3960"/>
        </w:tabs>
        <w:ind w:left="3960" w:hanging="360"/>
      </w:pPr>
    </w:lvl>
    <w:lvl w:ilvl="5" w:tplc="C0701AF2" w:tentative="1">
      <w:start w:val="1"/>
      <w:numFmt w:val="lowerRoman"/>
      <w:lvlText w:val="%6."/>
      <w:lvlJc w:val="right"/>
      <w:pPr>
        <w:tabs>
          <w:tab w:val="left" w:pos="4680"/>
        </w:tabs>
        <w:ind w:left="4680" w:hanging="180"/>
      </w:pPr>
    </w:lvl>
    <w:lvl w:ilvl="6" w:tplc="F462DCD8" w:tentative="1">
      <w:start w:val="1"/>
      <w:numFmt w:val="decimal"/>
      <w:lvlText w:val="%7."/>
      <w:lvlJc w:val="left"/>
      <w:pPr>
        <w:tabs>
          <w:tab w:val="left" w:pos="5400"/>
        </w:tabs>
        <w:ind w:left="5400" w:hanging="360"/>
      </w:pPr>
    </w:lvl>
    <w:lvl w:ilvl="7" w:tplc="E654D020" w:tentative="1">
      <w:start w:val="1"/>
      <w:numFmt w:val="lowerLetter"/>
      <w:lvlText w:val="%8."/>
      <w:lvlJc w:val="left"/>
      <w:pPr>
        <w:tabs>
          <w:tab w:val="left" w:pos="6120"/>
        </w:tabs>
        <w:ind w:left="6120" w:hanging="360"/>
      </w:pPr>
    </w:lvl>
    <w:lvl w:ilvl="8" w:tplc="0ED42C3A" w:tentative="1">
      <w:start w:val="1"/>
      <w:numFmt w:val="lowerRoman"/>
      <w:lvlText w:val="%9."/>
      <w:lvlJc w:val="right"/>
      <w:pPr>
        <w:tabs>
          <w:tab w:val="left" w:pos="6840"/>
        </w:tabs>
        <w:ind w:left="6840" w:hanging="180"/>
      </w:pPr>
    </w:lvl>
  </w:abstractNum>
  <w:abstractNum w:abstractNumId="43" w15:restartNumberingAfterBreak="0">
    <w:nsid w:val="755C2165"/>
    <w:multiLevelType w:val="multilevel"/>
    <w:tmpl w:val="3642FBA4"/>
    <w:lvl w:ilvl="0">
      <w:start w:val="1"/>
      <w:numFmt w:val="none"/>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38" w:hanging="5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15:restartNumberingAfterBreak="0">
    <w:nsid w:val="7C367A2D"/>
    <w:multiLevelType w:val="multilevel"/>
    <w:tmpl w:val="AA889EB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8814029">
    <w:abstractNumId w:val="44"/>
  </w:num>
  <w:num w:numId="2" w16cid:durableId="489105817">
    <w:abstractNumId w:val="29"/>
  </w:num>
  <w:num w:numId="3" w16cid:durableId="357203012">
    <w:abstractNumId w:val="40"/>
  </w:num>
  <w:num w:numId="4" w16cid:durableId="1823305601">
    <w:abstractNumId w:val="11"/>
  </w:num>
  <w:num w:numId="5" w16cid:durableId="517349204">
    <w:abstractNumId w:val="24"/>
  </w:num>
  <w:num w:numId="6" w16cid:durableId="281574556">
    <w:abstractNumId w:val="28"/>
  </w:num>
  <w:num w:numId="7" w16cid:durableId="1140615097">
    <w:abstractNumId w:val="41"/>
  </w:num>
  <w:num w:numId="8" w16cid:durableId="530916416">
    <w:abstractNumId w:val="9"/>
  </w:num>
  <w:num w:numId="9" w16cid:durableId="1145314577">
    <w:abstractNumId w:val="7"/>
  </w:num>
  <w:num w:numId="10" w16cid:durableId="1333529276">
    <w:abstractNumId w:val="6"/>
  </w:num>
  <w:num w:numId="11" w16cid:durableId="1153526194">
    <w:abstractNumId w:val="5"/>
  </w:num>
  <w:num w:numId="12" w16cid:durableId="1321814814">
    <w:abstractNumId w:val="4"/>
  </w:num>
  <w:num w:numId="13" w16cid:durableId="638726704">
    <w:abstractNumId w:val="8"/>
  </w:num>
  <w:num w:numId="14" w16cid:durableId="535193881">
    <w:abstractNumId w:val="3"/>
  </w:num>
  <w:num w:numId="15" w16cid:durableId="1994481204">
    <w:abstractNumId w:val="2"/>
  </w:num>
  <w:num w:numId="16" w16cid:durableId="738795592">
    <w:abstractNumId w:val="1"/>
  </w:num>
  <w:num w:numId="17" w16cid:durableId="1076711978">
    <w:abstractNumId w:val="0"/>
  </w:num>
  <w:num w:numId="18" w16cid:durableId="740637363">
    <w:abstractNumId w:val="37"/>
  </w:num>
  <w:num w:numId="19" w16cid:durableId="375784578">
    <w:abstractNumId w:val="27"/>
  </w:num>
  <w:num w:numId="20" w16cid:durableId="1414664437">
    <w:abstractNumId w:val="13"/>
  </w:num>
  <w:num w:numId="21" w16cid:durableId="1180774101">
    <w:abstractNumId w:val="42"/>
  </w:num>
  <w:num w:numId="22" w16cid:durableId="354382975">
    <w:abstractNumId w:val="38"/>
  </w:num>
  <w:num w:numId="23" w16cid:durableId="1759326392">
    <w:abstractNumId w:val="16"/>
  </w:num>
  <w:num w:numId="24" w16cid:durableId="842672307">
    <w:abstractNumId w:val="27"/>
    <w:lvlOverride w:ilvl="0">
      <w:lvl w:ilvl="0">
        <w:start w:val="1"/>
        <w:numFmt w:val="decimal"/>
        <w:lvlText w:val="%1."/>
        <w:lvlJc w:val="left"/>
        <w:pPr>
          <w:tabs>
            <w:tab w:val="num" w:pos="720"/>
          </w:tabs>
          <w:ind w:left="720" w:hanging="720"/>
        </w:pPr>
        <w:rPr>
          <w:rFonts w:hint="default"/>
        </w:rPr>
      </w:lvl>
    </w:lvlOverride>
    <w:lvlOverride w:ilvl="1">
      <w:lvl w:ilvl="1">
        <w:start w:val="1"/>
        <w:numFmt w:val="none"/>
        <w:lvlText w:val="A."/>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5" w16cid:durableId="1687363569">
    <w:abstractNumId w:val="27"/>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6" w16cid:durableId="1409239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8761065">
    <w:abstractNumId w:val="17"/>
  </w:num>
  <w:num w:numId="28" w16cid:durableId="1048605334">
    <w:abstractNumId w:val="27"/>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9" w16cid:durableId="1626691160">
    <w:abstractNumId w:val="17"/>
    <w:lvlOverride w:ilvl="0">
      <w:startOverride w:val="1"/>
    </w:lvlOverride>
  </w:num>
  <w:num w:numId="30" w16cid:durableId="1628389134">
    <w:abstractNumId w:val="45"/>
  </w:num>
  <w:num w:numId="31" w16cid:durableId="1108769890">
    <w:abstractNumId w:val="27"/>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32" w16cid:durableId="2036074083">
    <w:abstractNumId w:val="36"/>
  </w:num>
  <w:num w:numId="33" w16cid:durableId="651451265">
    <w:abstractNumId w:val="25"/>
  </w:num>
  <w:num w:numId="34" w16cid:durableId="798185326">
    <w:abstractNumId w:val="19"/>
  </w:num>
  <w:num w:numId="35" w16cid:durableId="326783351">
    <w:abstractNumId w:val="18"/>
  </w:num>
  <w:num w:numId="36" w16cid:durableId="738284491">
    <w:abstractNumId w:val="12"/>
  </w:num>
  <w:num w:numId="37" w16cid:durableId="104426087">
    <w:abstractNumId w:val="43"/>
  </w:num>
  <w:num w:numId="38" w16cid:durableId="2072190588">
    <w:abstractNumId w:val="35"/>
  </w:num>
  <w:num w:numId="39" w16cid:durableId="1645351086">
    <w:abstractNumId w:val="14"/>
  </w:num>
  <w:num w:numId="40" w16cid:durableId="1859853262">
    <w:abstractNumId w:val="26"/>
  </w:num>
  <w:num w:numId="41" w16cid:durableId="191312481">
    <w:abstractNumId w:val="34"/>
  </w:num>
  <w:num w:numId="42" w16cid:durableId="76292032">
    <w:abstractNumId w:val="15"/>
  </w:num>
  <w:num w:numId="43" w16cid:durableId="332798677">
    <w:abstractNumId w:val="15"/>
  </w:num>
  <w:num w:numId="44" w16cid:durableId="1125924451">
    <w:abstractNumId w:val="20"/>
  </w:num>
  <w:num w:numId="45" w16cid:durableId="298340388">
    <w:abstractNumId w:val="39"/>
  </w:num>
  <w:num w:numId="46" w16cid:durableId="1720200397">
    <w:abstractNumId w:val="31"/>
  </w:num>
  <w:num w:numId="47" w16cid:durableId="613483083">
    <w:abstractNumId w:val="32"/>
  </w:num>
  <w:num w:numId="48" w16cid:durableId="1105423164">
    <w:abstractNumId w:val="23"/>
  </w:num>
  <w:num w:numId="49" w16cid:durableId="1652060489">
    <w:abstractNumId w:val="30"/>
  </w:num>
  <w:num w:numId="50" w16cid:durableId="945114752">
    <w:abstractNumId w:val="33"/>
  </w:num>
  <w:num w:numId="51" w16cid:durableId="613286340">
    <w:abstractNumId w:val="10"/>
  </w:num>
  <w:num w:numId="52" w16cid:durableId="1983189347">
    <w:abstractNumId w:val="22"/>
  </w:num>
  <w:num w:numId="53" w16cid:durableId="137845001">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49"/>
    <w:rsid w:val="00045590"/>
    <w:rsid w:val="00053066"/>
    <w:rsid w:val="000578B4"/>
    <w:rsid w:val="000605DC"/>
    <w:rsid w:val="000B3AF6"/>
    <w:rsid w:val="000B66BA"/>
    <w:rsid w:val="000C3F2C"/>
    <w:rsid w:val="000C5D7A"/>
    <w:rsid w:val="000D7688"/>
    <w:rsid w:val="00111C05"/>
    <w:rsid w:val="0013120D"/>
    <w:rsid w:val="0013221A"/>
    <w:rsid w:val="001676E2"/>
    <w:rsid w:val="001B2C8D"/>
    <w:rsid w:val="001C6773"/>
    <w:rsid w:val="001C6835"/>
    <w:rsid w:val="001D1088"/>
    <w:rsid w:val="001E6E57"/>
    <w:rsid w:val="002000B3"/>
    <w:rsid w:val="00223589"/>
    <w:rsid w:val="0022799F"/>
    <w:rsid w:val="00271E62"/>
    <w:rsid w:val="00280604"/>
    <w:rsid w:val="002B1CC8"/>
    <w:rsid w:val="002B5E3B"/>
    <w:rsid w:val="002B60E1"/>
    <w:rsid w:val="002B7051"/>
    <w:rsid w:val="002B73C7"/>
    <w:rsid w:val="003135FA"/>
    <w:rsid w:val="00337A7A"/>
    <w:rsid w:val="00381BE3"/>
    <w:rsid w:val="00382060"/>
    <w:rsid w:val="003B1482"/>
    <w:rsid w:val="003B2CE6"/>
    <w:rsid w:val="003C050D"/>
    <w:rsid w:val="004327E4"/>
    <w:rsid w:val="00444337"/>
    <w:rsid w:val="00465F4E"/>
    <w:rsid w:val="004A20A8"/>
    <w:rsid w:val="004E7D55"/>
    <w:rsid w:val="004F0357"/>
    <w:rsid w:val="005011BB"/>
    <w:rsid w:val="00523AF7"/>
    <w:rsid w:val="00535E73"/>
    <w:rsid w:val="00544D8C"/>
    <w:rsid w:val="005A0149"/>
    <w:rsid w:val="005F6D44"/>
    <w:rsid w:val="00601C2D"/>
    <w:rsid w:val="006118B9"/>
    <w:rsid w:val="006440A9"/>
    <w:rsid w:val="00663524"/>
    <w:rsid w:val="0069469B"/>
    <w:rsid w:val="006F6794"/>
    <w:rsid w:val="007350DD"/>
    <w:rsid w:val="00753AC1"/>
    <w:rsid w:val="0077040E"/>
    <w:rsid w:val="007B54ED"/>
    <w:rsid w:val="007F2B38"/>
    <w:rsid w:val="007F5125"/>
    <w:rsid w:val="008158A5"/>
    <w:rsid w:val="00834D47"/>
    <w:rsid w:val="00837E68"/>
    <w:rsid w:val="008770BD"/>
    <w:rsid w:val="008A5B70"/>
    <w:rsid w:val="008B2F2F"/>
    <w:rsid w:val="008F7A30"/>
    <w:rsid w:val="00905F67"/>
    <w:rsid w:val="00927DF7"/>
    <w:rsid w:val="00945C7E"/>
    <w:rsid w:val="00946321"/>
    <w:rsid w:val="00974DE3"/>
    <w:rsid w:val="009A1387"/>
    <w:rsid w:val="00A06882"/>
    <w:rsid w:val="00A11D52"/>
    <w:rsid w:val="00A330F5"/>
    <w:rsid w:val="00A4478C"/>
    <w:rsid w:val="00A6288A"/>
    <w:rsid w:val="00A94D0E"/>
    <w:rsid w:val="00AA0620"/>
    <w:rsid w:val="00AC4697"/>
    <w:rsid w:val="00AD3679"/>
    <w:rsid w:val="00AE7CE3"/>
    <w:rsid w:val="00B1432A"/>
    <w:rsid w:val="00B1612D"/>
    <w:rsid w:val="00B25397"/>
    <w:rsid w:val="00B45009"/>
    <w:rsid w:val="00B47507"/>
    <w:rsid w:val="00B54AE7"/>
    <w:rsid w:val="00B71F57"/>
    <w:rsid w:val="00B763B7"/>
    <w:rsid w:val="00B92523"/>
    <w:rsid w:val="00BA0659"/>
    <w:rsid w:val="00BD1580"/>
    <w:rsid w:val="00BD63DC"/>
    <w:rsid w:val="00BD6904"/>
    <w:rsid w:val="00BF0464"/>
    <w:rsid w:val="00C067E0"/>
    <w:rsid w:val="00C1705D"/>
    <w:rsid w:val="00C31C5B"/>
    <w:rsid w:val="00C32C71"/>
    <w:rsid w:val="00C40882"/>
    <w:rsid w:val="00C4255E"/>
    <w:rsid w:val="00C44F16"/>
    <w:rsid w:val="00C83F54"/>
    <w:rsid w:val="00C9468F"/>
    <w:rsid w:val="00C97A27"/>
    <w:rsid w:val="00CA3879"/>
    <w:rsid w:val="00CB2326"/>
    <w:rsid w:val="00D0341C"/>
    <w:rsid w:val="00D04254"/>
    <w:rsid w:val="00D97DEA"/>
    <w:rsid w:val="00DD2909"/>
    <w:rsid w:val="00E17E32"/>
    <w:rsid w:val="00E65410"/>
    <w:rsid w:val="00E92693"/>
    <w:rsid w:val="00EB1EA8"/>
    <w:rsid w:val="00EB3E2E"/>
    <w:rsid w:val="00EF6220"/>
    <w:rsid w:val="00F05C87"/>
    <w:rsid w:val="00F411C3"/>
    <w:rsid w:val="00F62791"/>
    <w:rsid w:val="00F64862"/>
    <w:rsid w:val="00F65CE0"/>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AC832"/>
  <w15:docId w15:val="{3FB846E2-D810-474D-AD21-66F2EDC0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46"/>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44"/>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33"/>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563C1"/>
      <w:u w:val="single"/>
    </w:rPr>
  </w:style>
  <w:style w:type="paragraph" w:styleId="NoSpacing">
    <w:name w:val="No Spacing"/>
    <w:uiPriority w:val="1"/>
    <w:qFormat/>
    <w:rPr>
      <w:rFonts w:ascii="Calibri" w:eastAsia="Calibri" w:hAnsi="Calibri"/>
      <w:sz w:val="22"/>
      <w:szCs w:val="22"/>
    </w:rPr>
  </w:style>
  <w:style w:type="table" w:customStyle="1" w:styleId="TableGrid1">
    <w:name w:val="Table Grid1"/>
    <w:next w:val="TableGrid"/>
    <w:uiPriority w:val="39"/>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hidden/>
    </w:trPr>
  </w:style>
  <w:style w:type="table" w:styleId="TableGrid">
    <w:name w:val="Table Grid"/>
    <w:uiPriority w:val="39"/>
    <w:rPr>
      <w:rFonts w:asciiTheme="minorHAnsi" w:eastAsia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hidden/>
    </w:trPr>
  </w:style>
  <w:style w:type="paragraph" w:styleId="Revision">
    <w:name w:val="Revision"/>
    <w:hidden/>
    <w:uiPriority w:val="99"/>
    <w:semiHidden/>
    <w:rsid w:val="00663524"/>
    <w:rPr>
      <w:rFonts w:ascii="Arial" w:hAnsi="Arial"/>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gov/idoa/mwbe/payaudit.htm" TargetMode="External"/><Relationship Id="rId18" Type="http://schemas.openxmlformats.org/officeDocument/2006/relationships/hyperlink" Target="https://secure.in.gov/apps/idoa/contractsearch/"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Indianaveteranspreference@idoa.IN.gov" TargetMode="External"/><Relationship Id="rId17" Type="http://schemas.openxmlformats.org/officeDocument/2006/relationships/hyperlink" Target="http://www.in.gov/idoa/mwbe/payaudit.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WBECompliance@idoa.IN.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MWBECompliance@idoa.IN.gov" TargetMode="External"/><Relationship Id="rId23" Type="http://schemas.openxmlformats.org/officeDocument/2006/relationships/header" Target="header3.xml"/><Relationship Id="rId10" Type="http://schemas.openxmlformats.org/officeDocument/2006/relationships/hyperlink" Target="mailto:IndianaVeteransPreference@idoa.IN.gov"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hyperlink" Target="https://www.in.gov/iot/policies-procedures-and-standard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AltChunk">
    <maxAltChunk>2</maxAltChunk>
  </Content>
  <Content id="UniqueID">
    <maxUniqueID>0</maxUniqueID>
  </Content>
</root>
</file>

<file path=customXml/itemProps1.xml><?xml version="1.0" encoding="utf-8"?>
<ds:datastoreItem xmlns:ds="http://schemas.openxmlformats.org/officeDocument/2006/customXml" ds:itemID="{1E72C00A-2F00-4DBF-8200-A9F88E9CC1C5}">
  <ds:schemaRefs>
    <ds:schemaRef ds:uri="http://schemas.openxmlformats.org/officeDocument/2006/bibliography"/>
  </ds:schemaRefs>
</ds:datastoreItem>
</file>

<file path=customXml/itemProps2.xml><?xml version="1.0" encoding="utf-8"?>
<ds:datastoreItem xmlns:ds="http://schemas.openxmlformats.org/officeDocument/2006/customXml" ds:itemID="{263F389B-1DE5-4FB8-889C-593A5E3B7A3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7979</Words>
  <Characters>45485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Req.# A47-8-284</vt:lpstr>
    </vt:vector>
  </TitlesOfParts>
  <Company>PeopleSoft, Inc.</Company>
  <LinksUpToDate>false</LinksUpToDate>
  <CharactersWithSpaces>53358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Moorman,Greg-061</dc:creator>
  <cp:keywords/>
  <dc:description/>
  <cp:lastModifiedBy>Moorman, Greg</cp:lastModifiedBy>
  <cp:revision>2</cp:revision>
  <dcterms:created xsi:type="dcterms:W3CDTF">2025-07-11T14:10:00Z</dcterms:created>
  <dcterms:modified xsi:type="dcterms:W3CDTF">2025-07-11T14:10:00Z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SOI_PROF_SRVCS</vt:lpwstr>
  </property>
  <property fmtid="{D5CDD505-2E9C-101B-9397-08002B2CF9AE}" pid="3" name="PS_DocType">
    <vt:lpwstr>003</vt:lpwstr>
  </property>
  <property fmtid="{D5CDD505-2E9C-101B-9397-08002B2CF9AE}" pid="4" name="PS_SetID">
    <vt:lpwstr>STIND</vt:lpwstr>
  </property>
  <property fmtid="{D5CDD505-2E9C-101B-9397-08002B2CF9AE}" pid="5" name="CheckInURL">
    <vt:lpwstr>https://fs.gmis.in.gov/psp/fsprd/EMPLOYEE/ERP/c/CONTRACT_MGMT.CS_DOC_MAINT.GBL?Action=U&amp;CS_DOC_ID=SOI_PROF_SRVCS&amp;XferCheckin=Y</vt:lpwstr>
  </property>
  <property fmtid="{D5CDD505-2E9C-101B-9397-08002B2CF9AE}" pid="6" name="PS_cs_template_id">
    <vt:lpwstr>SOI_PROF_SRVCS</vt:lpwstr>
  </property>
</Properties>
</file>