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50D30" w:rsidR="00532085" w:rsidP="29C0070D" w:rsidRDefault="00532085" w14:paraId="702F463B" w14:textId="7167296B">
      <w:pPr>
        <w:pStyle w:val="Style1"/>
        <w:pBdr>
          <w:top w:val="single" w:color="auto" w:sz="4" w:space="0"/>
        </w:pBdr>
        <w:jc w:val="center"/>
        <w:rPr>
          <w:sz w:val="28"/>
          <w:szCs w:val="28"/>
        </w:rPr>
      </w:pPr>
      <w:r w:rsidRPr="00B50D30">
        <w:rPr>
          <w:sz w:val="28"/>
          <w:szCs w:val="28"/>
        </w:rPr>
        <w:t>Addendum #</w:t>
      </w:r>
      <w:r w:rsidR="006750A6">
        <w:rPr>
          <w:sz w:val="28"/>
          <w:szCs w:val="28"/>
        </w:rPr>
        <w:t>1</w:t>
      </w:r>
    </w:p>
    <w:p w:rsidR="008654AB" w:rsidP="3D852140" w:rsidRDefault="00ED67F3" w14:paraId="3B947D11" w14:textId="69590A27">
      <w:pPr>
        <w:pStyle w:val="Style1"/>
        <w:pBdr>
          <w:top w:val="single" w:color="000000" w:sz="4" w:space="0"/>
        </w:pBdr>
        <w:jc w:val="center"/>
        <w:rPr>
          <w:sz w:val="28"/>
          <w:szCs w:val="28"/>
        </w:rPr>
      </w:pPr>
      <w:r w:rsidRPr="3D852140" w:rsidR="00ED67F3">
        <w:rPr>
          <w:sz w:val="28"/>
          <w:szCs w:val="28"/>
        </w:rPr>
        <w:t xml:space="preserve">City of Salem </w:t>
      </w:r>
      <w:r w:rsidRPr="3D852140" w:rsidR="2E8909E5">
        <w:rPr>
          <w:sz w:val="28"/>
          <w:szCs w:val="28"/>
        </w:rPr>
        <w:t xml:space="preserve">IFB </w:t>
      </w:r>
      <w:r w:rsidRPr="3D852140" w:rsidR="00ED67F3">
        <w:rPr>
          <w:sz w:val="28"/>
          <w:szCs w:val="28"/>
        </w:rPr>
        <w:t>2</w:t>
      </w:r>
      <w:r w:rsidRPr="3D852140" w:rsidR="3D7F5E29">
        <w:rPr>
          <w:sz w:val="28"/>
          <w:szCs w:val="28"/>
        </w:rPr>
        <w:t>7</w:t>
      </w:r>
      <w:r w:rsidRPr="3D852140" w:rsidR="00ED67F3">
        <w:rPr>
          <w:sz w:val="28"/>
          <w:szCs w:val="28"/>
        </w:rPr>
        <w:t>-</w:t>
      </w:r>
      <w:r w:rsidRPr="3D852140" w:rsidR="07887B52">
        <w:rPr>
          <w:sz w:val="28"/>
          <w:szCs w:val="28"/>
        </w:rPr>
        <w:t>01</w:t>
      </w:r>
      <w:r w:rsidRPr="3D852140" w:rsidR="00ED67F3">
        <w:rPr>
          <w:sz w:val="28"/>
          <w:szCs w:val="28"/>
        </w:rPr>
        <w:t>-</w:t>
      </w:r>
      <w:r w:rsidRPr="3D852140" w:rsidR="38C054BE">
        <w:rPr>
          <w:sz w:val="28"/>
          <w:szCs w:val="28"/>
        </w:rPr>
        <w:t>DP</w:t>
      </w:r>
      <w:r w:rsidRPr="3D852140" w:rsidR="006750A6">
        <w:rPr>
          <w:sz w:val="28"/>
          <w:szCs w:val="28"/>
        </w:rPr>
        <w:t>S</w:t>
      </w:r>
    </w:p>
    <w:p w:rsidR="78400F9C" w:rsidP="3D852140" w:rsidRDefault="78400F9C" w14:paraId="48DA4956" w14:textId="756BC7FD">
      <w:pPr>
        <w:pStyle w:val="Style1"/>
        <w:suppressLineNumbers w:val="0"/>
        <w:pBdr>
          <w:top w:val="single" w:color="000000" w:sz="4" w:space="0"/>
          <w:left w:val="single" w:color="FF000000" w:sz="4" w:space="4"/>
          <w:bottom w:val="single" w:color="FF000000" w:sz="4" w:space="1"/>
          <w:right w:val="single" w:color="FF000000" w:sz="4" w:space="4"/>
        </w:pBdr>
        <w:bidi w:val="0"/>
        <w:spacing w:before="0" w:beforeAutospacing="off" w:after="0" w:afterAutospacing="off" w:line="240" w:lineRule="auto"/>
        <w:ind w:left="0" w:right="0"/>
        <w:jc w:val="center"/>
      </w:pPr>
      <w:r w:rsidRPr="3D852140" w:rsidR="78400F9C">
        <w:rPr>
          <w:sz w:val="28"/>
          <w:szCs w:val="28"/>
        </w:rPr>
        <w:t>Leak Detection Services</w:t>
      </w:r>
    </w:p>
    <w:p w:rsidRPr="00B50D30" w:rsidR="754FD1BF" w:rsidP="3D852140" w:rsidRDefault="00562E0C" w14:paraId="0538B982" w14:textId="4639FF34">
      <w:pPr>
        <w:pStyle w:val="Style1"/>
        <w:pBdr>
          <w:top w:val="single" w:color="000000" w:sz="4" w:space="0"/>
        </w:pBdr>
        <w:jc w:val="center"/>
      </w:pPr>
      <w:r w:rsidR="00562E0C">
        <w:rPr/>
        <w:t>Ju</w:t>
      </w:r>
      <w:r w:rsidR="6EED661C">
        <w:rPr/>
        <w:t>ly</w:t>
      </w:r>
      <w:r w:rsidR="00562E0C">
        <w:rPr/>
        <w:t xml:space="preserve"> </w:t>
      </w:r>
      <w:r w:rsidR="5F728A51">
        <w:rPr/>
        <w:t>07</w:t>
      </w:r>
      <w:r w:rsidR="00562E0C">
        <w:rPr/>
        <w:t>, 2026</w:t>
      </w:r>
    </w:p>
    <w:p w:rsidRPr="00B50D30" w:rsidR="000F14D3" w:rsidP="000F14D3" w:rsidRDefault="000F14D3" w14:paraId="4833E0B0" w14:textId="77777777">
      <w:pPr>
        <w:ind w:right="540"/>
        <w:jc w:val="both"/>
        <w:rPr>
          <w:rFonts w:ascii="Tahoma" w:hAnsi="Tahoma"/>
        </w:rPr>
      </w:pPr>
    </w:p>
    <w:p w:rsidR="1BEB998A" w:rsidP="3D852140" w:rsidRDefault="1BEB998A" w14:paraId="09C73D8D" w14:textId="283B1A21">
      <w:pPr>
        <w:spacing w:after="60"/>
        <w:rPr>
          <w:b w:val="1"/>
          <w:bCs w:val="1"/>
        </w:rPr>
      </w:pPr>
      <w:r w:rsidRPr="3D852140" w:rsidR="1BEB998A">
        <w:rPr>
          <w:b w:val="1"/>
          <w:bCs w:val="1"/>
        </w:rPr>
        <w:t>Prevailing Wage Schedule</w:t>
      </w:r>
    </w:p>
    <w:p w:rsidR="1BEB998A" w:rsidP="3D852140" w:rsidRDefault="1BEB998A" w14:paraId="220C7593" w14:textId="5825E3DD">
      <w:pPr>
        <w:spacing w:after="60"/>
        <w:rPr>
          <w:b w:val="0"/>
          <w:bCs w:val="0"/>
        </w:rPr>
      </w:pPr>
      <w:r w:rsidR="1BEB998A">
        <w:rPr>
          <w:b w:val="0"/>
          <w:bCs w:val="0"/>
        </w:rPr>
        <w:t>The prevailing wage schedule has been added to the bid information.</w:t>
      </w:r>
    </w:p>
    <w:p w:rsidR="3D852140" w:rsidP="3D852140" w:rsidRDefault="3D852140" w14:paraId="01C46969" w14:textId="6025F6E0">
      <w:pPr>
        <w:spacing w:after="60"/>
        <w:rPr>
          <w:b w:val="0"/>
          <w:bCs w:val="0"/>
        </w:rPr>
      </w:pPr>
    </w:p>
    <w:p w:rsidR="00DC34DB" w:rsidP="419C537F" w:rsidRDefault="00DC34DB" w14:paraId="2C6E14D2" w14:textId="06232BD4">
      <w:pPr>
        <w:spacing w:after="60"/>
        <w:rPr>
          <w:b/>
          <w:bCs/>
        </w:rPr>
      </w:pPr>
      <w:r w:rsidRPr="3D852140" w:rsidR="00DC34DB">
        <w:rPr>
          <w:b w:val="1"/>
          <w:bCs w:val="1"/>
        </w:rPr>
        <w:t>Bidder Q&amp;A</w:t>
      </w:r>
    </w:p>
    <w:p w:rsidR="082DC334" w:rsidP="3D852140" w:rsidRDefault="082DC334" w14:paraId="427AA8A1" w14:textId="37502E09">
      <w:pPr>
        <w:pStyle w:val="ListParagraph"/>
        <w:numPr>
          <w:ilvl w:val="0"/>
          <w:numId w:val="33"/>
        </w:numPr>
        <w:spacing w:after="60"/>
        <w:rPr>
          <w:sz w:val="22"/>
          <w:szCs w:val="22"/>
        </w:rPr>
      </w:pPr>
      <w:r w:rsidR="082DC334">
        <w:rPr/>
        <w:t xml:space="preserve">Can you please clarify the number of references </w:t>
      </w:r>
      <w:r w:rsidR="082DC334">
        <w:rPr/>
        <w:t>required</w:t>
      </w:r>
      <w:r w:rsidR="082DC334">
        <w:rPr/>
        <w:t xml:space="preserve"> for the technical </w:t>
      </w:r>
      <w:r w:rsidR="082DC334">
        <w:rPr/>
        <w:t xml:space="preserve">proposal? The Technical Proposal Submittal section of the IFB indicates </w:t>
      </w:r>
      <w:r w:rsidR="082DC334">
        <w:rPr/>
        <w:t xml:space="preserve">that 10 references are </w:t>
      </w:r>
      <w:r w:rsidR="082DC334">
        <w:rPr/>
        <w:t>required</w:t>
      </w:r>
      <w:r w:rsidR="082DC334">
        <w:rPr/>
        <w:t xml:space="preserve">, while the Bidder Eligibility and Minimum </w:t>
      </w:r>
    </w:p>
    <w:p w:rsidR="082DC334" w:rsidP="3D852140" w:rsidRDefault="082DC334" w14:paraId="17EA1F31" w14:textId="312026BA">
      <w:pPr>
        <w:pStyle w:val="ListParagraph"/>
        <w:ind w:left="720"/>
      </w:pPr>
      <w:r w:rsidR="082DC334">
        <w:rPr/>
        <w:t>Evaluation</w:t>
      </w:r>
      <w:r w:rsidR="082DC334">
        <w:rPr/>
        <w:t xml:space="preserve"> Criteria section states that 5 references are </w:t>
      </w:r>
      <w:r w:rsidR="082DC334">
        <w:rPr/>
        <w:t>required</w:t>
      </w:r>
      <w:r w:rsidR="082DC334">
        <w:rPr/>
        <w:t>.</w:t>
      </w:r>
    </w:p>
    <w:p w:rsidRPr="007A7819" w:rsidR="0078314C" w:rsidP="3D852140" w:rsidRDefault="0091609B" w14:paraId="10DC193C" w14:textId="6C9EAAC2">
      <w:pPr>
        <w:pStyle w:val="ListParagraph"/>
        <w:spacing w:after="60"/>
        <w:rPr>
          <w:i w:val="1"/>
          <w:iCs w:val="1"/>
        </w:rPr>
      </w:pPr>
      <w:r w:rsidRPr="3D852140" w:rsidR="082DC334">
        <w:rPr>
          <w:i w:val="1"/>
          <w:iCs w:val="1"/>
        </w:rPr>
        <w:t>Only 5 references will be required.</w:t>
      </w:r>
    </w:p>
    <w:p w:rsidR="06EC6D6F" w:rsidP="3D852140" w:rsidRDefault="06EC6D6F" w14:paraId="2B1C436F" w14:textId="4FCDDEC7">
      <w:pPr>
        <w:pStyle w:val="ListParagraph"/>
        <w:numPr>
          <w:ilvl w:val="0"/>
          <w:numId w:val="33"/>
        </w:numPr>
        <w:spacing w:after="60"/>
        <w:rPr/>
      </w:pPr>
      <w:r w:rsidR="06EC6D6F">
        <w:rPr/>
        <w:t xml:space="preserve">The list of required forms includes a Prevailing Wage Certification, Debarment Certification, and </w:t>
      </w:r>
      <w:r w:rsidR="06EC6D6F">
        <w:rPr/>
        <w:t>Affidavit</w:t>
      </w:r>
      <w:r w:rsidR="06EC6D6F">
        <w:rPr/>
        <w:t xml:space="preserve"> of OSHA Compliance.  Where are these forms in the bid package?</w:t>
      </w:r>
    </w:p>
    <w:p w:rsidR="06EC6D6F" w:rsidP="3D852140" w:rsidRDefault="06EC6D6F" w14:paraId="7BA711F4" w14:textId="1B47DCE4">
      <w:pPr>
        <w:pStyle w:val="ListParagraph"/>
        <w:spacing w:after="60"/>
        <w:ind w:left="720"/>
        <w:rPr>
          <w:i w:val="1"/>
          <w:iCs w:val="1"/>
        </w:rPr>
      </w:pPr>
      <w:r w:rsidRPr="3D852140" w:rsidR="06EC6D6F">
        <w:rPr>
          <w:i w:val="1"/>
          <w:iCs w:val="1"/>
        </w:rPr>
        <w:t>Vendors do not need to submit a prevailing wage certification nor a debarment certification.</w:t>
      </w:r>
      <w:r w:rsidRPr="3D852140" w:rsidR="06EC6D6F">
        <w:rPr>
          <w:i w:val="1"/>
          <w:iCs w:val="1"/>
        </w:rPr>
        <w:t xml:space="preserve">  The Labor Harmony and OSHA Certification will serve as the </w:t>
      </w:r>
      <w:r w:rsidRPr="3D852140" w:rsidR="06EC6D6F">
        <w:rPr>
          <w:i w:val="1"/>
          <w:iCs w:val="1"/>
        </w:rPr>
        <w:t>affidavit</w:t>
      </w:r>
      <w:r w:rsidRPr="3D852140" w:rsidR="06EC6D6F">
        <w:rPr>
          <w:i w:val="1"/>
          <w:iCs w:val="1"/>
        </w:rPr>
        <w:t xml:space="preserve"> of OSHA compliance.</w:t>
      </w:r>
    </w:p>
    <w:p w:rsidR="00307D88" w:rsidP="0078314C" w:rsidRDefault="00386C7C" w14:paraId="2E9C9562" w14:textId="2254D035">
      <w:pPr>
        <w:pStyle w:val="ListParagraph"/>
        <w:numPr>
          <w:ilvl w:val="0"/>
          <w:numId w:val="33"/>
        </w:numPr>
        <w:spacing w:after="60"/>
        <w:rPr/>
      </w:pPr>
      <w:r w:rsidR="7019FF41">
        <w:rPr/>
        <w:t xml:space="preserve">Will the City allow alternative methods for transmission main leak detection </w:t>
      </w:r>
      <w:r w:rsidR="7019FF41">
        <w:rPr/>
        <w:t xml:space="preserve">due to the </w:t>
      </w:r>
      <w:r w:rsidR="7019FF41">
        <w:rPr/>
        <w:t>large size</w:t>
      </w:r>
      <w:r w:rsidR="7019FF41">
        <w:rPr/>
        <w:t xml:space="preserve"> of the mains</w:t>
      </w:r>
      <w:r w:rsidR="00386C7C">
        <w:rPr/>
        <w:t>?</w:t>
      </w:r>
    </w:p>
    <w:p w:rsidR="5BAC2975" w:rsidP="3D852140" w:rsidRDefault="5BAC2975" w14:paraId="212DA3EB" w14:textId="38996DD5">
      <w:pPr>
        <w:pStyle w:val="ListParagraph"/>
        <w:suppressLineNumbers w:val="0"/>
        <w:bidi w:val="0"/>
        <w:spacing w:before="0" w:beforeAutospacing="off" w:after="60" w:afterAutospacing="off" w:line="259" w:lineRule="auto"/>
        <w:ind w:left="720" w:right="0"/>
        <w:jc w:val="left"/>
      </w:pPr>
      <w:r w:rsidRPr="3D852140" w:rsidR="5BAC2975">
        <w:rPr>
          <w:i w:val="1"/>
          <w:iCs w:val="1"/>
        </w:rPr>
        <w:t>No, not as part of this bid.</w:t>
      </w:r>
    </w:p>
    <w:p w:rsidR="00203AD6" w:rsidP="004E3B27" w:rsidRDefault="00096B14" w14:paraId="6CF1C5CD" w14:textId="62DE9584">
      <w:pPr>
        <w:spacing w:after="60"/>
        <w:jc w:val="center"/>
        <w:rPr>
          <w:u w:val="single"/>
        </w:rPr>
      </w:pPr>
      <w:r w:rsidRPr="3D852140" w:rsidR="00096B14">
        <w:rPr>
          <w:u w:val="single"/>
        </w:rPr>
        <w:t>All other terms and conditions are unchanged</w:t>
      </w:r>
      <w:r w:rsidRPr="3D852140" w:rsidR="2C31A5A7">
        <w:rPr>
          <w:u w:val="single"/>
        </w:rPr>
        <w:t xml:space="preserve"> </w:t>
      </w:r>
      <w:proofErr w:type="gramStart"/>
      <w:r w:rsidRPr="3D852140" w:rsidR="2C31A5A7">
        <w:rPr>
          <w:u w:val="single"/>
        </w:rPr>
        <w:t>at this time</w:t>
      </w:r>
      <w:proofErr w:type="gramEnd"/>
      <w:r w:rsidRPr="3D852140" w:rsidR="2C31A5A7">
        <w:rPr>
          <w:u w:val="single"/>
        </w:rPr>
        <w:t>.</w:t>
      </w:r>
    </w:p>
    <w:sectPr w:rsidRPr="00B50D30" w:rsidR="003A6940" w:rsidSect="004F1993">
      <w:headerReference w:type="default" r:id="rId10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4801" w:rsidP="00B65823" w:rsidRDefault="00A14801" w14:paraId="458BB6B4" w14:textId="77777777">
      <w:r>
        <w:separator/>
      </w:r>
    </w:p>
  </w:endnote>
  <w:endnote w:type="continuationSeparator" w:id="0">
    <w:p w:rsidR="00A14801" w:rsidP="00B65823" w:rsidRDefault="00A14801" w14:paraId="6BAD191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4801" w:rsidP="00B65823" w:rsidRDefault="00A14801" w14:paraId="09D845E2" w14:textId="77777777">
      <w:r>
        <w:separator/>
      </w:r>
    </w:p>
  </w:footnote>
  <w:footnote w:type="continuationSeparator" w:id="0">
    <w:p w:rsidR="00A14801" w:rsidP="00B65823" w:rsidRDefault="00A14801" w14:paraId="46FF262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5823" w:rsidRDefault="00B65823" w14:paraId="2B92D43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82EC0"/>
    <w:multiLevelType w:val="hybridMultilevel"/>
    <w:tmpl w:val="CECCDF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819B9"/>
    <w:multiLevelType w:val="multilevel"/>
    <w:tmpl w:val="F332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D884386"/>
    <w:multiLevelType w:val="hybridMultilevel"/>
    <w:tmpl w:val="48C2B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121B2"/>
    <w:multiLevelType w:val="hybridMultilevel"/>
    <w:tmpl w:val="A3D252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hint="default" w:ascii="Symbol" w:hAnsi="Symbol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A64AF"/>
    <w:multiLevelType w:val="hybridMultilevel"/>
    <w:tmpl w:val="965CC04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BF83034"/>
    <w:multiLevelType w:val="hybridMultilevel"/>
    <w:tmpl w:val="B2CA91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09195F"/>
    <w:multiLevelType w:val="hybridMultilevel"/>
    <w:tmpl w:val="A0D8F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10238"/>
    <w:multiLevelType w:val="hybridMultilevel"/>
    <w:tmpl w:val="5B6E1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C1747"/>
    <w:multiLevelType w:val="hybridMultilevel"/>
    <w:tmpl w:val="80966754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1FBF0B11"/>
    <w:multiLevelType w:val="hybridMultilevel"/>
    <w:tmpl w:val="D8D630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162D5B"/>
    <w:multiLevelType w:val="hybridMultilevel"/>
    <w:tmpl w:val="2CD40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CB0165"/>
    <w:multiLevelType w:val="multilevel"/>
    <w:tmpl w:val="6C7E9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8672327"/>
    <w:multiLevelType w:val="hybridMultilevel"/>
    <w:tmpl w:val="E9E0E19A"/>
    <w:lvl w:ilvl="0" w:tplc="A3E298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8BE8FC"/>
    <w:multiLevelType w:val="hybridMultilevel"/>
    <w:tmpl w:val="25A0DD4C"/>
    <w:lvl w:ilvl="0" w:tplc="45204A08">
      <w:start w:val="1"/>
      <w:numFmt w:val="decimal"/>
      <w:lvlText w:val="%1."/>
      <w:lvlJc w:val="left"/>
      <w:pPr>
        <w:ind w:left="720" w:hanging="360"/>
      </w:pPr>
    </w:lvl>
    <w:lvl w:ilvl="1" w:tplc="A1CA5F44">
      <w:start w:val="1"/>
      <w:numFmt w:val="lowerLetter"/>
      <w:lvlText w:val="%2."/>
      <w:lvlJc w:val="left"/>
      <w:pPr>
        <w:ind w:left="1440" w:hanging="360"/>
      </w:pPr>
    </w:lvl>
    <w:lvl w:ilvl="2" w:tplc="1584AD42">
      <w:start w:val="1"/>
      <w:numFmt w:val="lowerRoman"/>
      <w:lvlText w:val="%3."/>
      <w:lvlJc w:val="right"/>
      <w:pPr>
        <w:ind w:left="2160" w:hanging="180"/>
      </w:pPr>
    </w:lvl>
    <w:lvl w:ilvl="3" w:tplc="2AA8F214">
      <w:start w:val="1"/>
      <w:numFmt w:val="decimal"/>
      <w:lvlText w:val="%4."/>
      <w:lvlJc w:val="left"/>
      <w:pPr>
        <w:ind w:left="2880" w:hanging="360"/>
      </w:pPr>
    </w:lvl>
    <w:lvl w:ilvl="4" w:tplc="8144AA0A">
      <w:start w:val="1"/>
      <w:numFmt w:val="lowerLetter"/>
      <w:lvlText w:val="%5."/>
      <w:lvlJc w:val="left"/>
      <w:pPr>
        <w:ind w:left="3600" w:hanging="360"/>
      </w:pPr>
    </w:lvl>
    <w:lvl w:ilvl="5" w:tplc="B08EB752">
      <w:start w:val="1"/>
      <w:numFmt w:val="lowerRoman"/>
      <w:lvlText w:val="%6."/>
      <w:lvlJc w:val="right"/>
      <w:pPr>
        <w:ind w:left="4320" w:hanging="180"/>
      </w:pPr>
    </w:lvl>
    <w:lvl w:ilvl="6" w:tplc="67A20778">
      <w:start w:val="1"/>
      <w:numFmt w:val="decimal"/>
      <w:lvlText w:val="%7."/>
      <w:lvlJc w:val="left"/>
      <w:pPr>
        <w:ind w:left="5040" w:hanging="360"/>
      </w:pPr>
    </w:lvl>
    <w:lvl w:ilvl="7" w:tplc="C8340432">
      <w:start w:val="1"/>
      <w:numFmt w:val="lowerLetter"/>
      <w:lvlText w:val="%8."/>
      <w:lvlJc w:val="left"/>
      <w:pPr>
        <w:ind w:left="5760" w:hanging="360"/>
      </w:pPr>
    </w:lvl>
    <w:lvl w:ilvl="8" w:tplc="3EE686D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4D767C"/>
    <w:multiLevelType w:val="hybridMultilevel"/>
    <w:tmpl w:val="ADBEDC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8A3B6D"/>
    <w:multiLevelType w:val="multilevel"/>
    <w:tmpl w:val="EB70B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36FE0D4E"/>
    <w:multiLevelType w:val="hybridMultilevel"/>
    <w:tmpl w:val="FC142EE8"/>
    <w:lvl w:ilvl="0" w:tplc="CC22D872">
      <w:start w:val="1"/>
      <w:numFmt w:val="decimal"/>
      <w:lvlText w:val="%1."/>
      <w:lvlJc w:val="left"/>
      <w:pPr>
        <w:ind w:left="720" w:hanging="360"/>
      </w:pPr>
    </w:lvl>
    <w:lvl w:ilvl="1" w:tplc="08CCF494">
      <w:start w:val="1"/>
      <w:numFmt w:val="lowerLetter"/>
      <w:lvlText w:val="%2."/>
      <w:lvlJc w:val="left"/>
      <w:pPr>
        <w:ind w:left="1440" w:hanging="360"/>
      </w:pPr>
    </w:lvl>
    <w:lvl w:ilvl="2" w:tplc="63D2FA7C">
      <w:start w:val="1"/>
      <w:numFmt w:val="lowerRoman"/>
      <w:lvlText w:val="%3."/>
      <w:lvlJc w:val="right"/>
      <w:pPr>
        <w:ind w:left="2160" w:hanging="180"/>
      </w:pPr>
    </w:lvl>
    <w:lvl w:ilvl="3" w:tplc="F2321D82">
      <w:start w:val="1"/>
      <w:numFmt w:val="decimal"/>
      <w:lvlText w:val="%4."/>
      <w:lvlJc w:val="left"/>
      <w:pPr>
        <w:ind w:left="2880" w:hanging="360"/>
      </w:pPr>
    </w:lvl>
    <w:lvl w:ilvl="4" w:tplc="6F56C368">
      <w:start w:val="1"/>
      <w:numFmt w:val="lowerLetter"/>
      <w:lvlText w:val="%5."/>
      <w:lvlJc w:val="left"/>
      <w:pPr>
        <w:ind w:left="3600" w:hanging="360"/>
      </w:pPr>
    </w:lvl>
    <w:lvl w:ilvl="5" w:tplc="04C8A61C">
      <w:start w:val="1"/>
      <w:numFmt w:val="lowerRoman"/>
      <w:lvlText w:val="%6."/>
      <w:lvlJc w:val="right"/>
      <w:pPr>
        <w:ind w:left="4320" w:hanging="180"/>
      </w:pPr>
    </w:lvl>
    <w:lvl w:ilvl="6" w:tplc="1D14F5D8">
      <w:start w:val="1"/>
      <w:numFmt w:val="decimal"/>
      <w:lvlText w:val="%7."/>
      <w:lvlJc w:val="left"/>
      <w:pPr>
        <w:ind w:left="5040" w:hanging="360"/>
      </w:pPr>
    </w:lvl>
    <w:lvl w:ilvl="7" w:tplc="E898C7EA">
      <w:start w:val="1"/>
      <w:numFmt w:val="lowerLetter"/>
      <w:lvlText w:val="%8."/>
      <w:lvlJc w:val="left"/>
      <w:pPr>
        <w:ind w:left="5760" w:hanging="360"/>
      </w:pPr>
    </w:lvl>
    <w:lvl w:ilvl="8" w:tplc="FD5672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34F8C"/>
    <w:multiLevelType w:val="multilevel"/>
    <w:tmpl w:val="FBEE5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 w15:restartNumberingAfterBreak="0">
    <w:nsid w:val="3CF84837"/>
    <w:multiLevelType w:val="hybridMultilevel"/>
    <w:tmpl w:val="FAF2BA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51043"/>
    <w:multiLevelType w:val="hybridMultilevel"/>
    <w:tmpl w:val="F0A0C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1E70AA"/>
    <w:multiLevelType w:val="hybridMultilevel"/>
    <w:tmpl w:val="08946642"/>
    <w:lvl w:ilvl="0" w:tplc="89248C8C">
      <w:start w:val="6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7F6E93"/>
    <w:multiLevelType w:val="hybridMultilevel"/>
    <w:tmpl w:val="6B24A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305F83"/>
    <w:multiLevelType w:val="hybridMultilevel"/>
    <w:tmpl w:val="E6E809F8"/>
    <w:lvl w:ilvl="0" w:tplc="766223BA">
      <w:numFmt w:val="bullet"/>
      <w:lvlText w:val="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50149DD"/>
    <w:multiLevelType w:val="hybridMultilevel"/>
    <w:tmpl w:val="6B70330A"/>
    <w:lvl w:ilvl="0" w:tplc="04090001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24" w15:restartNumberingAfterBreak="0">
    <w:nsid w:val="55E615E7"/>
    <w:multiLevelType w:val="hybridMultilevel"/>
    <w:tmpl w:val="D988EB5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EA76779"/>
    <w:multiLevelType w:val="hybridMultilevel"/>
    <w:tmpl w:val="1A92C320"/>
    <w:lvl w:ilvl="0" w:tplc="632277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3CB333E"/>
    <w:multiLevelType w:val="multilevel"/>
    <w:tmpl w:val="334E8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3520FD"/>
    <w:multiLevelType w:val="multilevel"/>
    <w:tmpl w:val="95BA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E6B4F6D"/>
    <w:multiLevelType w:val="multilevel"/>
    <w:tmpl w:val="AB7C4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96E4379"/>
    <w:multiLevelType w:val="hybridMultilevel"/>
    <w:tmpl w:val="71E4B2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DDF25F0"/>
    <w:multiLevelType w:val="multilevel"/>
    <w:tmpl w:val="4A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7DEB69A6"/>
    <w:multiLevelType w:val="hybridMultilevel"/>
    <w:tmpl w:val="A8E874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25972218">
    <w:abstractNumId w:val="13"/>
  </w:num>
  <w:num w:numId="2" w16cid:durableId="1166552560">
    <w:abstractNumId w:val="16"/>
  </w:num>
  <w:num w:numId="3" w16cid:durableId="1223563112">
    <w:abstractNumId w:val="0"/>
  </w:num>
  <w:num w:numId="4" w16cid:durableId="20508376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23132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084707">
    <w:abstractNumId w:val="24"/>
  </w:num>
  <w:num w:numId="7" w16cid:durableId="1936552637">
    <w:abstractNumId w:val="22"/>
  </w:num>
  <w:num w:numId="8" w16cid:durableId="1385133129">
    <w:abstractNumId w:val="24"/>
  </w:num>
  <w:num w:numId="9" w16cid:durableId="57208717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25802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90708521">
    <w:abstractNumId w:val="11"/>
  </w:num>
  <w:num w:numId="12" w16cid:durableId="1572541344">
    <w:abstractNumId w:val="28"/>
  </w:num>
  <w:num w:numId="13" w16cid:durableId="760836417">
    <w:abstractNumId w:val="30"/>
  </w:num>
  <w:num w:numId="14" w16cid:durableId="254443294">
    <w:abstractNumId w:val="17"/>
  </w:num>
  <w:num w:numId="15" w16cid:durableId="267008386">
    <w:abstractNumId w:val="15"/>
  </w:num>
  <w:num w:numId="16" w16cid:durableId="1445882408">
    <w:abstractNumId w:val="8"/>
  </w:num>
  <w:num w:numId="17" w16cid:durableId="1438452512">
    <w:abstractNumId w:val="12"/>
  </w:num>
  <w:num w:numId="18" w16cid:durableId="1715960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626309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94027391">
    <w:abstractNumId w:val="29"/>
  </w:num>
  <w:num w:numId="21" w16cid:durableId="16988528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8941812">
    <w:abstractNumId w:val="23"/>
  </w:num>
  <w:num w:numId="23" w16cid:durableId="722753615">
    <w:abstractNumId w:val="2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75348053">
    <w:abstractNumId w:val="1"/>
  </w:num>
  <w:num w:numId="25" w16cid:durableId="1661425315">
    <w:abstractNumId w:val="3"/>
  </w:num>
  <w:num w:numId="26" w16cid:durableId="44450525">
    <w:abstractNumId w:val="6"/>
  </w:num>
  <w:num w:numId="27" w16cid:durableId="153492772">
    <w:abstractNumId w:val="10"/>
  </w:num>
  <w:num w:numId="28" w16cid:durableId="1769882039">
    <w:abstractNumId w:val="31"/>
  </w:num>
  <w:num w:numId="29" w16cid:durableId="1907447060">
    <w:abstractNumId w:val="7"/>
  </w:num>
  <w:num w:numId="30" w16cid:durableId="1256859506">
    <w:abstractNumId w:val="2"/>
  </w:num>
  <w:num w:numId="31" w16cid:durableId="309604400">
    <w:abstractNumId w:val="14"/>
  </w:num>
  <w:num w:numId="32" w16cid:durableId="594704924">
    <w:abstractNumId w:val="5"/>
  </w:num>
  <w:num w:numId="33" w16cid:durableId="1585605435">
    <w:abstractNumId w:val="1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85"/>
    <w:rsid w:val="0000029F"/>
    <w:rsid w:val="000106B0"/>
    <w:rsid w:val="0001279F"/>
    <w:rsid w:val="00015A63"/>
    <w:rsid w:val="00030734"/>
    <w:rsid w:val="00035254"/>
    <w:rsid w:val="00051835"/>
    <w:rsid w:val="00052122"/>
    <w:rsid w:val="000615EA"/>
    <w:rsid w:val="000630FB"/>
    <w:rsid w:val="00071948"/>
    <w:rsid w:val="00071F22"/>
    <w:rsid w:val="0008463B"/>
    <w:rsid w:val="0009107B"/>
    <w:rsid w:val="00096B14"/>
    <w:rsid w:val="000A5CA4"/>
    <w:rsid w:val="000A743F"/>
    <w:rsid w:val="000C3CAD"/>
    <w:rsid w:val="000C6DB7"/>
    <w:rsid w:val="000D0AC3"/>
    <w:rsid w:val="000D62E7"/>
    <w:rsid w:val="000E13FA"/>
    <w:rsid w:val="000E6A6F"/>
    <w:rsid w:val="000F0B8B"/>
    <w:rsid w:val="000F14D3"/>
    <w:rsid w:val="000F23F7"/>
    <w:rsid w:val="000F6515"/>
    <w:rsid w:val="00100FEB"/>
    <w:rsid w:val="001052ED"/>
    <w:rsid w:val="00115245"/>
    <w:rsid w:val="00116837"/>
    <w:rsid w:val="00126534"/>
    <w:rsid w:val="00126884"/>
    <w:rsid w:val="00133B39"/>
    <w:rsid w:val="0013731D"/>
    <w:rsid w:val="001412F6"/>
    <w:rsid w:val="0014363D"/>
    <w:rsid w:val="001441D2"/>
    <w:rsid w:val="00144BDB"/>
    <w:rsid w:val="00152CDD"/>
    <w:rsid w:val="0015489E"/>
    <w:rsid w:val="0015503C"/>
    <w:rsid w:val="0015617F"/>
    <w:rsid w:val="00161042"/>
    <w:rsid w:val="001705F9"/>
    <w:rsid w:val="00172C50"/>
    <w:rsid w:val="00196223"/>
    <w:rsid w:val="001A0123"/>
    <w:rsid w:val="001A5980"/>
    <w:rsid w:val="001B29CF"/>
    <w:rsid w:val="001C05EE"/>
    <w:rsid w:val="001C2EE3"/>
    <w:rsid w:val="001C7688"/>
    <w:rsid w:val="001D488A"/>
    <w:rsid w:val="001D5045"/>
    <w:rsid w:val="001D681B"/>
    <w:rsid w:val="001F0B83"/>
    <w:rsid w:val="001F20F9"/>
    <w:rsid w:val="001F5085"/>
    <w:rsid w:val="001F71E4"/>
    <w:rsid w:val="002010C5"/>
    <w:rsid w:val="00203AD6"/>
    <w:rsid w:val="00205CBC"/>
    <w:rsid w:val="00210F3F"/>
    <w:rsid w:val="00215E00"/>
    <w:rsid w:val="0021665F"/>
    <w:rsid w:val="00220876"/>
    <w:rsid w:val="002314AC"/>
    <w:rsid w:val="002337EE"/>
    <w:rsid w:val="00237F4A"/>
    <w:rsid w:val="002437B1"/>
    <w:rsid w:val="00244131"/>
    <w:rsid w:val="00245C91"/>
    <w:rsid w:val="00246F9A"/>
    <w:rsid w:val="0025053F"/>
    <w:rsid w:val="00250CA1"/>
    <w:rsid w:val="0025499F"/>
    <w:rsid w:val="00254CDD"/>
    <w:rsid w:val="00281E43"/>
    <w:rsid w:val="00286568"/>
    <w:rsid w:val="00295B79"/>
    <w:rsid w:val="002A5A53"/>
    <w:rsid w:val="002B4CE2"/>
    <w:rsid w:val="002B5C22"/>
    <w:rsid w:val="002C2B0D"/>
    <w:rsid w:val="002C3D90"/>
    <w:rsid w:val="002C473D"/>
    <w:rsid w:val="002C5669"/>
    <w:rsid w:val="002C7DAD"/>
    <w:rsid w:val="002D2A86"/>
    <w:rsid w:val="002D60D3"/>
    <w:rsid w:val="00301CCC"/>
    <w:rsid w:val="0030219F"/>
    <w:rsid w:val="003033DE"/>
    <w:rsid w:val="00306BC1"/>
    <w:rsid w:val="00306F1E"/>
    <w:rsid w:val="00307D88"/>
    <w:rsid w:val="00315875"/>
    <w:rsid w:val="00341F03"/>
    <w:rsid w:val="00343B2B"/>
    <w:rsid w:val="00353B2B"/>
    <w:rsid w:val="003555CD"/>
    <w:rsid w:val="0037388A"/>
    <w:rsid w:val="003765F4"/>
    <w:rsid w:val="0037671F"/>
    <w:rsid w:val="00382787"/>
    <w:rsid w:val="00384207"/>
    <w:rsid w:val="00386C7C"/>
    <w:rsid w:val="003953BC"/>
    <w:rsid w:val="003A6940"/>
    <w:rsid w:val="003C38CE"/>
    <w:rsid w:val="003C727B"/>
    <w:rsid w:val="003C7AEC"/>
    <w:rsid w:val="003D561C"/>
    <w:rsid w:val="003F0161"/>
    <w:rsid w:val="003F41D4"/>
    <w:rsid w:val="003F7850"/>
    <w:rsid w:val="00407F88"/>
    <w:rsid w:val="0041765E"/>
    <w:rsid w:val="00417E36"/>
    <w:rsid w:val="004229A4"/>
    <w:rsid w:val="00423A28"/>
    <w:rsid w:val="0043017E"/>
    <w:rsid w:val="004341D2"/>
    <w:rsid w:val="0043463F"/>
    <w:rsid w:val="00446044"/>
    <w:rsid w:val="00453A6C"/>
    <w:rsid w:val="00456AA2"/>
    <w:rsid w:val="00457FDE"/>
    <w:rsid w:val="004618DA"/>
    <w:rsid w:val="00482906"/>
    <w:rsid w:val="00484129"/>
    <w:rsid w:val="00486136"/>
    <w:rsid w:val="004932F5"/>
    <w:rsid w:val="004964BE"/>
    <w:rsid w:val="004C0660"/>
    <w:rsid w:val="004C1999"/>
    <w:rsid w:val="004C70F6"/>
    <w:rsid w:val="004E3B27"/>
    <w:rsid w:val="004E49F1"/>
    <w:rsid w:val="004F1993"/>
    <w:rsid w:val="004F3010"/>
    <w:rsid w:val="004F66E1"/>
    <w:rsid w:val="00502C1F"/>
    <w:rsid w:val="00503696"/>
    <w:rsid w:val="00532085"/>
    <w:rsid w:val="00537743"/>
    <w:rsid w:val="0054676D"/>
    <w:rsid w:val="00552F20"/>
    <w:rsid w:val="00554A90"/>
    <w:rsid w:val="00562E0C"/>
    <w:rsid w:val="00564B4C"/>
    <w:rsid w:val="005718A5"/>
    <w:rsid w:val="00582176"/>
    <w:rsid w:val="00587214"/>
    <w:rsid w:val="005C4650"/>
    <w:rsid w:val="005E4938"/>
    <w:rsid w:val="00606776"/>
    <w:rsid w:val="00614B6E"/>
    <w:rsid w:val="00615673"/>
    <w:rsid w:val="006211A3"/>
    <w:rsid w:val="00623C8F"/>
    <w:rsid w:val="00632673"/>
    <w:rsid w:val="00642B73"/>
    <w:rsid w:val="00646431"/>
    <w:rsid w:val="0065571D"/>
    <w:rsid w:val="00662798"/>
    <w:rsid w:val="00666FF6"/>
    <w:rsid w:val="00674415"/>
    <w:rsid w:val="006750A6"/>
    <w:rsid w:val="00676463"/>
    <w:rsid w:val="0069682B"/>
    <w:rsid w:val="00697F06"/>
    <w:rsid w:val="006A319C"/>
    <w:rsid w:val="006A52FE"/>
    <w:rsid w:val="006A5431"/>
    <w:rsid w:val="006A62D7"/>
    <w:rsid w:val="006B7291"/>
    <w:rsid w:val="006C14E8"/>
    <w:rsid w:val="006C50A3"/>
    <w:rsid w:val="006D1564"/>
    <w:rsid w:val="006E06B6"/>
    <w:rsid w:val="006E3DA6"/>
    <w:rsid w:val="006E646F"/>
    <w:rsid w:val="006F0EE1"/>
    <w:rsid w:val="00707009"/>
    <w:rsid w:val="00717A09"/>
    <w:rsid w:val="00720CEE"/>
    <w:rsid w:val="00722482"/>
    <w:rsid w:val="00726C0D"/>
    <w:rsid w:val="00732611"/>
    <w:rsid w:val="00745885"/>
    <w:rsid w:val="00751905"/>
    <w:rsid w:val="00753069"/>
    <w:rsid w:val="00755C8A"/>
    <w:rsid w:val="00761D19"/>
    <w:rsid w:val="007670A7"/>
    <w:rsid w:val="0078314C"/>
    <w:rsid w:val="00792AFF"/>
    <w:rsid w:val="007A7819"/>
    <w:rsid w:val="007B1B5C"/>
    <w:rsid w:val="007B49CE"/>
    <w:rsid w:val="007B5527"/>
    <w:rsid w:val="007C535B"/>
    <w:rsid w:val="007D591E"/>
    <w:rsid w:val="007D599D"/>
    <w:rsid w:val="007D782A"/>
    <w:rsid w:val="007E6EAA"/>
    <w:rsid w:val="007F42B1"/>
    <w:rsid w:val="007F456C"/>
    <w:rsid w:val="007F653C"/>
    <w:rsid w:val="008043F1"/>
    <w:rsid w:val="008044BD"/>
    <w:rsid w:val="00813DF7"/>
    <w:rsid w:val="00814946"/>
    <w:rsid w:val="00822925"/>
    <w:rsid w:val="00835CF1"/>
    <w:rsid w:val="00846ED6"/>
    <w:rsid w:val="00847EBD"/>
    <w:rsid w:val="00854331"/>
    <w:rsid w:val="00856226"/>
    <w:rsid w:val="00864C9C"/>
    <w:rsid w:val="008654AB"/>
    <w:rsid w:val="0087138F"/>
    <w:rsid w:val="0087794A"/>
    <w:rsid w:val="0088136F"/>
    <w:rsid w:val="00883249"/>
    <w:rsid w:val="00885CDA"/>
    <w:rsid w:val="00887220"/>
    <w:rsid w:val="008920CC"/>
    <w:rsid w:val="00892D15"/>
    <w:rsid w:val="00897A11"/>
    <w:rsid w:val="008A68DE"/>
    <w:rsid w:val="008C4874"/>
    <w:rsid w:val="008D7FEB"/>
    <w:rsid w:val="008E29D4"/>
    <w:rsid w:val="008F7165"/>
    <w:rsid w:val="00901137"/>
    <w:rsid w:val="00901A6A"/>
    <w:rsid w:val="0091609B"/>
    <w:rsid w:val="00925120"/>
    <w:rsid w:val="00933190"/>
    <w:rsid w:val="00935E7B"/>
    <w:rsid w:val="0094140A"/>
    <w:rsid w:val="009552BD"/>
    <w:rsid w:val="00961E57"/>
    <w:rsid w:val="00974CFD"/>
    <w:rsid w:val="009B25DF"/>
    <w:rsid w:val="009E5C0B"/>
    <w:rsid w:val="00A03272"/>
    <w:rsid w:val="00A05B44"/>
    <w:rsid w:val="00A06C93"/>
    <w:rsid w:val="00A14801"/>
    <w:rsid w:val="00A24504"/>
    <w:rsid w:val="00A30142"/>
    <w:rsid w:val="00A441DE"/>
    <w:rsid w:val="00A4640A"/>
    <w:rsid w:val="00A46F7B"/>
    <w:rsid w:val="00A55595"/>
    <w:rsid w:val="00A62B7A"/>
    <w:rsid w:val="00A66800"/>
    <w:rsid w:val="00A67034"/>
    <w:rsid w:val="00A72DD6"/>
    <w:rsid w:val="00A749D8"/>
    <w:rsid w:val="00A772B8"/>
    <w:rsid w:val="00A828E8"/>
    <w:rsid w:val="00A93B0F"/>
    <w:rsid w:val="00A96029"/>
    <w:rsid w:val="00AA1C08"/>
    <w:rsid w:val="00AA29D3"/>
    <w:rsid w:val="00AA665B"/>
    <w:rsid w:val="00AA7B0E"/>
    <w:rsid w:val="00AB767F"/>
    <w:rsid w:val="00AD1F41"/>
    <w:rsid w:val="00AD6E2F"/>
    <w:rsid w:val="00AD734A"/>
    <w:rsid w:val="00AF1520"/>
    <w:rsid w:val="00AF499A"/>
    <w:rsid w:val="00B11E0A"/>
    <w:rsid w:val="00B234C8"/>
    <w:rsid w:val="00B30E8E"/>
    <w:rsid w:val="00B32720"/>
    <w:rsid w:val="00B44D2B"/>
    <w:rsid w:val="00B4674A"/>
    <w:rsid w:val="00B50D30"/>
    <w:rsid w:val="00B55800"/>
    <w:rsid w:val="00B65823"/>
    <w:rsid w:val="00B70075"/>
    <w:rsid w:val="00B725D3"/>
    <w:rsid w:val="00B84949"/>
    <w:rsid w:val="00B9174A"/>
    <w:rsid w:val="00B91D94"/>
    <w:rsid w:val="00B92FD3"/>
    <w:rsid w:val="00BA30B8"/>
    <w:rsid w:val="00BB3071"/>
    <w:rsid w:val="00BB445F"/>
    <w:rsid w:val="00BC00F1"/>
    <w:rsid w:val="00BC431D"/>
    <w:rsid w:val="00BD0CA6"/>
    <w:rsid w:val="00BD2677"/>
    <w:rsid w:val="00BD6B88"/>
    <w:rsid w:val="00BE20E4"/>
    <w:rsid w:val="00BE6E4E"/>
    <w:rsid w:val="00BF3972"/>
    <w:rsid w:val="00BF49D6"/>
    <w:rsid w:val="00C012C5"/>
    <w:rsid w:val="00C13CC2"/>
    <w:rsid w:val="00C17C06"/>
    <w:rsid w:val="00C20E39"/>
    <w:rsid w:val="00C2684B"/>
    <w:rsid w:val="00C27893"/>
    <w:rsid w:val="00C41A1F"/>
    <w:rsid w:val="00C41D5F"/>
    <w:rsid w:val="00C4487B"/>
    <w:rsid w:val="00C51A69"/>
    <w:rsid w:val="00C526DC"/>
    <w:rsid w:val="00C537C6"/>
    <w:rsid w:val="00C55EA9"/>
    <w:rsid w:val="00C628A7"/>
    <w:rsid w:val="00C6388E"/>
    <w:rsid w:val="00C642EC"/>
    <w:rsid w:val="00C7249B"/>
    <w:rsid w:val="00C7675D"/>
    <w:rsid w:val="00C77B4D"/>
    <w:rsid w:val="00C77CB3"/>
    <w:rsid w:val="00C8081D"/>
    <w:rsid w:val="00C8499A"/>
    <w:rsid w:val="00C87E3F"/>
    <w:rsid w:val="00C9048F"/>
    <w:rsid w:val="00C90AF2"/>
    <w:rsid w:val="00C937A3"/>
    <w:rsid w:val="00C9585E"/>
    <w:rsid w:val="00C971B5"/>
    <w:rsid w:val="00C971DA"/>
    <w:rsid w:val="00CA59C0"/>
    <w:rsid w:val="00CB4117"/>
    <w:rsid w:val="00CC783D"/>
    <w:rsid w:val="00CD32B5"/>
    <w:rsid w:val="00CD4203"/>
    <w:rsid w:val="00CD77FE"/>
    <w:rsid w:val="00CF0680"/>
    <w:rsid w:val="00CF1996"/>
    <w:rsid w:val="00CF6F17"/>
    <w:rsid w:val="00D3456E"/>
    <w:rsid w:val="00D353B7"/>
    <w:rsid w:val="00D356F5"/>
    <w:rsid w:val="00D35FF7"/>
    <w:rsid w:val="00D36800"/>
    <w:rsid w:val="00D55EA0"/>
    <w:rsid w:val="00D56BD7"/>
    <w:rsid w:val="00D630CF"/>
    <w:rsid w:val="00D74F59"/>
    <w:rsid w:val="00D81F1A"/>
    <w:rsid w:val="00D9146E"/>
    <w:rsid w:val="00D91B7A"/>
    <w:rsid w:val="00D97EA0"/>
    <w:rsid w:val="00DA4741"/>
    <w:rsid w:val="00DB2373"/>
    <w:rsid w:val="00DC07CB"/>
    <w:rsid w:val="00DC0AA3"/>
    <w:rsid w:val="00DC34DB"/>
    <w:rsid w:val="00DC429B"/>
    <w:rsid w:val="00DD09AF"/>
    <w:rsid w:val="00DE0CBF"/>
    <w:rsid w:val="00E16487"/>
    <w:rsid w:val="00E21F60"/>
    <w:rsid w:val="00E31FE9"/>
    <w:rsid w:val="00E37837"/>
    <w:rsid w:val="00E43BC0"/>
    <w:rsid w:val="00E54D32"/>
    <w:rsid w:val="00E673F6"/>
    <w:rsid w:val="00E70EAA"/>
    <w:rsid w:val="00E73CE0"/>
    <w:rsid w:val="00E767E9"/>
    <w:rsid w:val="00E77FB9"/>
    <w:rsid w:val="00E823DF"/>
    <w:rsid w:val="00E84DA7"/>
    <w:rsid w:val="00E94E7F"/>
    <w:rsid w:val="00EA5BF8"/>
    <w:rsid w:val="00EB70FE"/>
    <w:rsid w:val="00EC36D8"/>
    <w:rsid w:val="00EC793C"/>
    <w:rsid w:val="00ED0CC2"/>
    <w:rsid w:val="00ED67F3"/>
    <w:rsid w:val="00EE0237"/>
    <w:rsid w:val="00EE0706"/>
    <w:rsid w:val="00EE5298"/>
    <w:rsid w:val="00F10BCA"/>
    <w:rsid w:val="00F11D0A"/>
    <w:rsid w:val="00F30C55"/>
    <w:rsid w:val="00F35231"/>
    <w:rsid w:val="00F432A2"/>
    <w:rsid w:val="00F4396F"/>
    <w:rsid w:val="00F5483D"/>
    <w:rsid w:val="00F752CB"/>
    <w:rsid w:val="00F83A6F"/>
    <w:rsid w:val="00F85A3F"/>
    <w:rsid w:val="00F90E17"/>
    <w:rsid w:val="00F97D0E"/>
    <w:rsid w:val="00FA1408"/>
    <w:rsid w:val="00FA49C2"/>
    <w:rsid w:val="00FB492E"/>
    <w:rsid w:val="00FB7094"/>
    <w:rsid w:val="00FC0A48"/>
    <w:rsid w:val="00FC6C5A"/>
    <w:rsid w:val="00FE0F8B"/>
    <w:rsid w:val="00FE3B5B"/>
    <w:rsid w:val="00FE4AEE"/>
    <w:rsid w:val="00FE6AB9"/>
    <w:rsid w:val="00FF0F22"/>
    <w:rsid w:val="024722A2"/>
    <w:rsid w:val="02CE8CD8"/>
    <w:rsid w:val="052C8935"/>
    <w:rsid w:val="0583CD39"/>
    <w:rsid w:val="06EC6D6F"/>
    <w:rsid w:val="07887B52"/>
    <w:rsid w:val="082DC334"/>
    <w:rsid w:val="08818F51"/>
    <w:rsid w:val="0B9DF5D7"/>
    <w:rsid w:val="17528613"/>
    <w:rsid w:val="192AF32B"/>
    <w:rsid w:val="1BEB998A"/>
    <w:rsid w:val="208408A1"/>
    <w:rsid w:val="28228841"/>
    <w:rsid w:val="29C0070D"/>
    <w:rsid w:val="2C31A5A7"/>
    <w:rsid w:val="2E8909E5"/>
    <w:rsid w:val="31E906F2"/>
    <w:rsid w:val="36704BE0"/>
    <w:rsid w:val="388ECB0F"/>
    <w:rsid w:val="38C054BE"/>
    <w:rsid w:val="3A79E59E"/>
    <w:rsid w:val="3BD2824C"/>
    <w:rsid w:val="3D7F5E29"/>
    <w:rsid w:val="3D852140"/>
    <w:rsid w:val="4193BD9D"/>
    <w:rsid w:val="419C537F"/>
    <w:rsid w:val="420FBA08"/>
    <w:rsid w:val="478668FD"/>
    <w:rsid w:val="4B02D195"/>
    <w:rsid w:val="4BC47AA3"/>
    <w:rsid w:val="4D604B04"/>
    <w:rsid w:val="4E12B080"/>
    <w:rsid w:val="4ECABC62"/>
    <w:rsid w:val="50CB3D71"/>
    <w:rsid w:val="5302641E"/>
    <w:rsid w:val="53066937"/>
    <w:rsid w:val="5768B032"/>
    <w:rsid w:val="5BAC2975"/>
    <w:rsid w:val="5BCD04B2"/>
    <w:rsid w:val="5CA7F497"/>
    <w:rsid w:val="5D44DF7B"/>
    <w:rsid w:val="5F728A51"/>
    <w:rsid w:val="62D040FF"/>
    <w:rsid w:val="62F24B45"/>
    <w:rsid w:val="670B4EDF"/>
    <w:rsid w:val="6DD7D530"/>
    <w:rsid w:val="6EED661C"/>
    <w:rsid w:val="7019FF41"/>
    <w:rsid w:val="71AA9B04"/>
    <w:rsid w:val="731642AC"/>
    <w:rsid w:val="754FD1BF"/>
    <w:rsid w:val="7822CCBB"/>
    <w:rsid w:val="78400F9C"/>
    <w:rsid w:val="7AB4A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239EDC"/>
  <w15:docId w15:val="{101E982A-BD1C-460B-A78D-37D3BCB842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640A"/>
    <w:pPr>
      <w:spacing w:after="0" w:line="240" w:lineRule="auto"/>
    </w:p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532085"/>
    <w:pPr>
      <w:spacing w:after="0" w:line="240" w:lineRule="auto"/>
    </w:pPr>
  </w:style>
  <w:style w:type="paragraph" w:styleId="Style1" w:customStyle="1">
    <w:name w:val="Style1"/>
    <w:basedOn w:val="NoSpacing"/>
    <w:qFormat/>
    <w:rsid w:val="00532085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</w:pPr>
    <w:rPr>
      <w:rFonts w:ascii="Garamond" w:hAnsi="Garamond"/>
      <w:b/>
      <w:smallCaps/>
    </w:rPr>
  </w:style>
  <w:style w:type="paragraph" w:styleId="Header">
    <w:name w:val="header"/>
    <w:basedOn w:val="Normal"/>
    <w:link w:val="HeaderChar"/>
    <w:uiPriority w:val="99"/>
    <w:unhideWhenUsed/>
    <w:rsid w:val="00B65823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65823"/>
  </w:style>
  <w:style w:type="paragraph" w:styleId="Footer">
    <w:name w:val="footer"/>
    <w:basedOn w:val="Normal"/>
    <w:link w:val="FooterChar"/>
    <w:uiPriority w:val="99"/>
    <w:unhideWhenUsed/>
    <w:rsid w:val="00B65823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65823"/>
  </w:style>
  <w:style w:type="paragraph" w:styleId="ListParagraph">
    <w:name w:val="List Paragraph"/>
    <w:basedOn w:val="Normal"/>
    <w:uiPriority w:val="34"/>
    <w:qFormat/>
    <w:rsid w:val="00B65823"/>
    <w:pPr>
      <w:spacing w:after="160" w:line="259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93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C793C"/>
    <w:rPr>
      <w:rFonts w:ascii="Segoe UI" w:hAnsi="Segoe UI" w:cs="Segoe UI"/>
      <w:sz w:val="18"/>
      <w:szCs w:val="18"/>
    </w:rPr>
  </w:style>
  <w:style w:type="paragraph" w:styleId="m4030469978515075643msolistparagraph" w:customStyle="1">
    <w:name w:val="m_4030469978515075643msolistparagraph"/>
    <w:basedOn w:val="Normal"/>
    <w:rsid w:val="00ED0CC2"/>
    <w:pPr>
      <w:spacing w:before="100" w:beforeAutospacing="1" w:after="100" w:afterAutospacing="1"/>
    </w:pPr>
    <w:rPr>
      <w:rFonts w:ascii="Calibri" w:hAnsi="Calibri" w:cs="Calibri"/>
    </w:rPr>
  </w:style>
  <w:style w:type="character" w:styleId="Hyperlink">
    <w:name w:val="Hyperlink"/>
    <w:basedOn w:val="DefaultParagraphFont"/>
    <w:unhideWhenUsed/>
    <w:rsid w:val="000D0AC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0AC3"/>
    <w:rPr>
      <w:color w:val="605E5C"/>
      <w:shd w:val="clear" w:color="auto" w:fill="E1DFDD"/>
    </w:rPr>
  </w:style>
  <w:style w:type="paragraph" w:styleId="WCH" w:customStyle="1">
    <w:name w:val="WCH"/>
    <w:basedOn w:val="NoSpacing"/>
    <w:qFormat/>
    <w:rsid w:val="00254CDD"/>
    <w:pPr>
      <w:pBdr>
        <w:top w:val="single" w:color="auto" w:sz="4" w:space="1" w:shadow="1"/>
        <w:left w:val="single" w:color="auto" w:sz="4" w:space="4" w:shadow="1"/>
        <w:bottom w:val="single" w:color="auto" w:sz="4" w:space="1" w:shadow="1"/>
        <w:right w:val="single" w:color="auto" w:sz="4" w:space="4" w:shadow="1"/>
      </w:pBdr>
      <w:jc w:val="center"/>
    </w:pPr>
    <w:rPr>
      <w:rFonts w:ascii="Garamond" w:hAnsi="Garamond"/>
      <w:b/>
      <w:smallCaps/>
      <w:color w:val="000000" w:themeColor="text1"/>
      <w:sz w:val="32"/>
      <w:szCs w:val="32"/>
    </w:rPr>
  </w:style>
  <w:style w:type="paragraph" w:styleId="p0" w:customStyle="1">
    <w:name w:val="p0"/>
    <w:basedOn w:val="Normal"/>
    <w:rsid w:val="001C2EE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incr1" w:customStyle="1">
    <w:name w:val="incr1"/>
    <w:basedOn w:val="Normal"/>
    <w:rsid w:val="001C2EE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tent2" w:customStyle="1">
    <w:name w:val="content2"/>
    <w:basedOn w:val="Normal"/>
    <w:rsid w:val="001C2EE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ital" w:customStyle="1">
    <w:name w:val="ital"/>
    <w:basedOn w:val="DefaultParagraphFont"/>
    <w:rsid w:val="001C2EE3"/>
  </w:style>
  <w:style w:type="paragraph" w:styleId="incr2" w:customStyle="1">
    <w:name w:val="incr2"/>
    <w:basedOn w:val="Normal"/>
    <w:rsid w:val="001C2EE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tent3" w:customStyle="1">
    <w:name w:val="content3"/>
    <w:basedOn w:val="Normal"/>
    <w:rsid w:val="001C2EE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b2" w:customStyle="1">
    <w:name w:val="b2"/>
    <w:basedOn w:val="Normal"/>
    <w:rsid w:val="001C2EE3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rsid w:val="001C2E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3" w:customStyle="1">
    <w:name w:val="3"/>
    <w:basedOn w:val="Normal"/>
    <w:link w:val="3Char"/>
    <w:rsid w:val="00EA5BF8"/>
    <w:pPr>
      <w:overflowPunct w:val="0"/>
      <w:autoSpaceDE w:val="0"/>
      <w:autoSpaceDN w:val="0"/>
      <w:adjustRightInd w:val="0"/>
      <w:ind w:left="1260" w:right="-720" w:hanging="630"/>
      <w:jc w:val="both"/>
      <w:textAlignment w:val="baseline"/>
    </w:pPr>
    <w:rPr>
      <w:rFonts w:ascii="Helvetica" w:hAnsi="Helvetica" w:eastAsia="Times New Roman" w:cs="Times New Roman"/>
      <w:noProof/>
      <w:sz w:val="20"/>
      <w:szCs w:val="20"/>
    </w:rPr>
  </w:style>
  <w:style w:type="paragraph" w:styleId="4" w:customStyle="1">
    <w:name w:val="4"/>
    <w:basedOn w:val="3"/>
    <w:link w:val="4Char"/>
    <w:rsid w:val="00EA5BF8"/>
    <w:pPr>
      <w:ind w:left="1620" w:hanging="360"/>
    </w:pPr>
  </w:style>
  <w:style w:type="character" w:styleId="3Char" w:customStyle="1">
    <w:name w:val="3 Char"/>
    <w:link w:val="3"/>
    <w:rsid w:val="00EA5BF8"/>
    <w:rPr>
      <w:rFonts w:ascii="Helvetica" w:hAnsi="Helvetica" w:eastAsia="Times New Roman" w:cs="Times New Roman"/>
      <w:noProof/>
      <w:sz w:val="20"/>
      <w:szCs w:val="20"/>
    </w:rPr>
  </w:style>
  <w:style w:type="character" w:styleId="4Char" w:customStyle="1">
    <w:name w:val="4 Char"/>
    <w:basedOn w:val="3Char"/>
    <w:link w:val="4"/>
    <w:rsid w:val="00EA5BF8"/>
    <w:rPr>
      <w:rFonts w:ascii="Helvetica" w:hAnsi="Helvetica" w:eastAsia="Times New Roman" w:cs="Times New Roman"/>
      <w:noProof/>
      <w:sz w:val="20"/>
      <w:szCs w:val="20"/>
    </w:rPr>
  </w:style>
  <w:style w:type="table" w:styleId="TableGrid">
    <w:name w:val="Table Grid"/>
    <w:basedOn w:val="TableNormal"/>
    <w:uiPriority w:val="59"/>
    <w:rsid w:val="00BE6E4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Indent">
    <w:name w:val="Body Text Indent"/>
    <w:basedOn w:val="Normal"/>
    <w:link w:val="BodyTextIndentChar"/>
    <w:rsid w:val="002314AC"/>
    <w:pPr>
      <w:ind w:left="720"/>
    </w:pPr>
    <w:rPr>
      <w:rFonts w:ascii="Bookman Old Style" w:hAnsi="Bookman Old Style" w:eastAsia="Times New Roman" w:cs="Times New Roman"/>
      <w:b/>
      <w:i/>
      <w:szCs w:val="20"/>
    </w:rPr>
  </w:style>
  <w:style w:type="character" w:styleId="BodyTextIndentChar" w:customStyle="1">
    <w:name w:val="Body Text Indent Char"/>
    <w:basedOn w:val="DefaultParagraphFont"/>
    <w:link w:val="BodyTextIndent"/>
    <w:rsid w:val="002314AC"/>
    <w:rPr>
      <w:rFonts w:ascii="Bookman Old Style" w:hAnsi="Bookman Old Style" w:eastAsia="Times New Roman" w:cs="Times New Roman"/>
      <w:b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4cc4014-480d-49da-8e3c-2aa94cd90947">
      <Terms xmlns="http://schemas.microsoft.com/office/infopath/2007/PartnerControls"/>
    </lcf76f155ced4ddcb4097134ff3c332f>
    <TaxCatchAll xmlns="70a8f77d-6b8d-4857-b752-1c2d015a4acd" xsi:nil="true"/>
    <DateModified xmlns="24cc4014-480d-49da-8e3c-2aa94cd90947" xsi:nil="true"/>
    <Desc xmlns="24cc4014-480d-49da-8e3c-2aa94cd909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9D39A2370CD478F6A7ED49074389A" ma:contentTypeVersion="18" ma:contentTypeDescription="Create a new document." ma:contentTypeScope="" ma:versionID="af7f8788160949454f52ee7deb16e8c4">
  <xsd:schema xmlns:xsd="http://www.w3.org/2001/XMLSchema" xmlns:xs="http://www.w3.org/2001/XMLSchema" xmlns:p="http://schemas.microsoft.com/office/2006/metadata/properties" xmlns:ns2="70a8f77d-6b8d-4857-b752-1c2d015a4acd" xmlns:ns3="24cc4014-480d-49da-8e3c-2aa94cd90947" targetNamespace="http://schemas.microsoft.com/office/2006/metadata/properties" ma:root="true" ma:fieldsID="27d37cc1bac55fd4e70860cb56004ff4" ns2:_="" ns3:_="">
    <xsd:import namespace="70a8f77d-6b8d-4857-b752-1c2d015a4acd"/>
    <xsd:import namespace="24cc4014-480d-49da-8e3c-2aa94cd909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DateModified" minOccurs="0"/>
                <xsd:element ref="ns3:MediaServiceSearchProperties" minOccurs="0"/>
                <xsd:element ref="ns3:MediaServiceBillingMetadata" minOccurs="0"/>
                <xsd:element ref="ns3:Des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8f77d-6b8d-4857-b752-1c2d015a4a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e1da697-6402-413f-8783-d4ae042c7608}" ma:internalName="TaxCatchAll" ma:showField="CatchAllData" ma:web="70a8f77d-6b8d-4857-b752-1c2d015a4a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c4014-480d-49da-8e3c-2aa94cd909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9435f5e-b833-4026-baa3-a7c2c3e957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Modified" ma:index="22" nillable="true" ma:displayName="Date Modified" ma:format="DateOnly" ma:internalName="DateModified">
      <xsd:simpleType>
        <xsd:restriction base="dms:DateTim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sc" ma:index="25" nillable="true" ma:displayName="Desc" ma:format="Dropdown" ma:internalName="Desc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21F201-34F5-43A7-AD4E-0373DE8D58A3}">
  <ds:schemaRefs>
    <ds:schemaRef ds:uri="http://schemas.microsoft.com/office/2006/metadata/properties"/>
    <ds:schemaRef ds:uri="http://schemas.microsoft.com/office/infopath/2007/PartnerControls"/>
    <ds:schemaRef ds:uri="24cc4014-480d-49da-8e3c-2aa94cd90947"/>
    <ds:schemaRef ds:uri="70a8f77d-6b8d-4857-b752-1c2d015a4acd"/>
  </ds:schemaRefs>
</ds:datastoreItem>
</file>

<file path=customXml/itemProps2.xml><?xml version="1.0" encoding="utf-8"?>
<ds:datastoreItem xmlns:ds="http://schemas.openxmlformats.org/officeDocument/2006/customXml" ds:itemID="{2A045751-EA1F-4171-BB24-02C8AE84B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a8f77d-6b8d-4857-b752-1c2d015a4acd"/>
    <ds:schemaRef ds:uri="24cc4014-480d-49da-8e3c-2aa94cd90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C958457-D6A9-4752-941B-69B91269084B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Whitney Haskell</dc:creator>
  <lastModifiedBy>Anthony Delaney</lastModifiedBy>
  <revision>30</revision>
  <lastPrinted>2017-03-21T13:28:00.0000000Z</lastPrinted>
  <dcterms:created xsi:type="dcterms:W3CDTF">2026-06-09T13:46:00.0000000Z</dcterms:created>
  <dcterms:modified xsi:type="dcterms:W3CDTF">2026-07-07T13:27:58.5642381Z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0x0101001A89D39A2370CD478F6A7ED49074389A</vt:lpwstr>
  </property>
  <property fmtid="{D5CDD505-2E9C-101B-9397-08002B2CF9AE}" pid="3" name="Order">
    <vt:r8>5968400</vt:r8>
  </property>
  <property fmtid="{D5CDD505-2E9C-101B-9397-08002B2CF9AE}" pid="4" name="MediaServiceImageTags">
    <vt:lpwstr/>
  </property>
</Properties>
</file>