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F1158" w14:textId="77777777" w:rsidR="00F508D0" w:rsidRDefault="00650C21">
      <w:pPr>
        <w:ind w:left="367"/>
        <w:rPr>
          <w:sz w:val="20"/>
        </w:rPr>
      </w:pPr>
      <w:r>
        <w:rPr>
          <w:noProof/>
          <w:sz w:val="20"/>
        </w:rPr>
        <w:drawing>
          <wp:inline distT="0" distB="0" distL="0" distR="0" wp14:anchorId="181F124A" wp14:editId="181F124B">
            <wp:extent cx="5973610" cy="54940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5973610" cy="549401"/>
                    </a:xfrm>
                    <a:prstGeom prst="rect">
                      <a:avLst/>
                    </a:prstGeom>
                  </pic:spPr>
                </pic:pic>
              </a:graphicData>
            </a:graphic>
          </wp:inline>
        </w:drawing>
      </w:r>
    </w:p>
    <w:p w14:paraId="181F1159" w14:textId="77777777" w:rsidR="00F508D0" w:rsidRDefault="00F508D0">
      <w:pPr>
        <w:pStyle w:val="BodyText"/>
      </w:pPr>
    </w:p>
    <w:p w14:paraId="181F115A" w14:textId="77777777" w:rsidR="00F508D0" w:rsidRDefault="00F508D0">
      <w:pPr>
        <w:pStyle w:val="BodyText"/>
      </w:pPr>
    </w:p>
    <w:p w14:paraId="181F115B" w14:textId="77777777" w:rsidR="00F508D0" w:rsidRDefault="00F508D0">
      <w:pPr>
        <w:pStyle w:val="BodyText"/>
      </w:pPr>
    </w:p>
    <w:p w14:paraId="181F115C" w14:textId="77777777" w:rsidR="00F508D0" w:rsidRDefault="00F508D0">
      <w:pPr>
        <w:pStyle w:val="BodyText"/>
      </w:pPr>
    </w:p>
    <w:p w14:paraId="181F115D" w14:textId="77777777" w:rsidR="00F508D0" w:rsidRDefault="00F508D0">
      <w:pPr>
        <w:pStyle w:val="BodyText"/>
        <w:spacing w:before="208"/>
      </w:pPr>
    </w:p>
    <w:p w14:paraId="181F115E" w14:textId="77777777" w:rsidR="00F508D0" w:rsidRDefault="00650C21">
      <w:pPr>
        <w:spacing w:line="480" w:lineRule="auto"/>
        <w:ind w:left="3360" w:right="3595" w:firstLine="304"/>
        <w:rPr>
          <w:b/>
          <w:sz w:val="24"/>
        </w:rPr>
      </w:pPr>
      <w:r>
        <w:rPr>
          <w:b/>
          <w:sz w:val="24"/>
        </w:rPr>
        <w:t>STATEMENT OF WORK UPS</w:t>
      </w:r>
      <w:r>
        <w:rPr>
          <w:b/>
          <w:spacing w:val="-15"/>
          <w:sz w:val="24"/>
        </w:rPr>
        <w:t xml:space="preserve"> </w:t>
      </w:r>
      <w:r>
        <w:rPr>
          <w:b/>
          <w:sz w:val="24"/>
        </w:rPr>
        <w:t>SYSTEM</w:t>
      </w:r>
      <w:r>
        <w:rPr>
          <w:b/>
          <w:spacing w:val="-15"/>
          <w:sz w:val="24"/>
        </w:rPr>
        <w:t xml:space="preserve"> </w:t>
      </w:r>
      <w:r>
        <w:rPr>
          <w:b/>
          <w:sz w:val="24"/>
        </w:rPr>
        <w:t>MAINTENANCE</w:t>
      </w:r>
    </w:p>
    <w:p w14:paraId="181F115F" w14:textId="77777777" w:rsidR="00F508D0" w:rsidRDefault="00650C21">
      <w:pPr>
        <w:ind w:left="4785"/>
        <w:rPr>
          <w:b/>
          <w:sz w:val="24"/>
        </w:rPr>
      </w:pPr>
      <w:r>
        <w:rPr>
          <w:b/>
          <w:spacing w:val="-5"/>
          <w:sz w:val="24"/>
        </w:rPr>
        <w:t>FOR</w:t>
      </w:r>
    </w:p>
    <w:p w14:paraId="181F1160" w14:textId="77777777" w:rsidR="00F508D0" w:rsidRDefault="00F508D0">
      <w:pPr>
        <w:pStyle w:val="BodyText"/>
        <w:rPr>
          <w:b/>
        </w:rPr>
      </w:pPr>
    </w:p>
    <w:p w14:paraId="181F1161" w14:textId="77777777" w:rsidR="00F508D0" w:rsidRDefault="00650C21">
      <w:pPr>
        <w:ind w:left="2026" w:right="2383"/>
        <w:jc w:val="center"/>
        <w:rPr>
          <w:b/>
          <w:sz w:val="24"/>
        </w:rPr>
      </w:pPr>
      <w:r>
        <w:rPr>
          <w:b/>
          <w:sz w:val="24"/>
        </w:rPr>
        <w:t>WESTERN</w:t>
      </w:r>
      <w:r>
        <w:rPr>
          <w:b/>
          <w:spacing w:val="-15"/>
          <w:sz w:val="24"/>
        </w:rPr>
        <w:t xml:space="preserve"> </w:t>
      </w:r>
      <w:r>
        <w:rPr>
          <w:b/>
          <w:sz w:val="24"/>
        </w:rPr>
        <w:t>AREA</w:t>
      </w:r>
      <w:r>
        <w:rPr>
          <w:b/>
          <w:spacing w:val="-15"/>
          <w:sz w:val="24"/>
        </w:rPr>
        <w:t xml:space="preserve"> </w:t>
      </w:r>
      <w:r>
        <w:rPr>
          <w:b/>
          <w:sz w:val="24"/>
        </w:rPr>
        <w:t>POWER</w:t>
      </w:r>
      <w:r>
        <w:rPr>
          <w:b/>
          <w:spacing w:val="-15"/>
          <w:sz w:val="24"/>
        </w:rPr>
        <w:t xml:space="preserve"> </w:t>
      </w:r>
      <w:r>
        <w:rPr>
          <w:b/>
          <w:sz w:val="24"/>
        </w:rPr>
        <w:t>ADMINISTRATION DESERT SOUTHWEST REGION</w:t>
      </w:r>
    </w:p>
    <w:p w14:paraId="181F1162" w14:textId="77777777" w:rsidR="00F508D0" w:rsidRDefault="00650C21">
      <w:pPr>
        <w:ind w:left="2026" w:right="2390"/>
        <w:jc w:val="center"/>
        <w:rPr>
          <w:b/>
          <w:spacing w:val="-2"/>
          <w:sz w:val="24"/>
        </w:rPr>
      </w:pPr>
      <w:r>
        <w:rPr>
          <w:b/>
          <w:sz w:val="24"/>
        </w:rPr>
        <w:t>PHOENIX</w:t>
      </w:r>
      <w:r>
        <w:rPr>
          <w:b/>
          <w:spacing w:val="-5"/>
          <w:sz w:val="24"/>
        </w:rPr>
        <w:t xml:space="preserve"> </w:t>
      </w:r>
      <w:r>
        <w:rPr>
          <w:b/>
          <w:spacing w:val="-2"/>
          <w:sz w:val="24"/>
        </w:rPr>
        <w:t>CAMPUS</w:t>
      </w:r>
    </w:p>
    <w:p w14:paraId="75173FA5" w14:textId="5042EC3A" w:rsidR="00793F06" w:rsidRDefault="00793F06">
      <w:pPr>
        <w:ind w:left="2026" w:right="2390"/>
        <w:jc w:val="center"/>
        <w:rPr>
          <w:b/>
          <w:sz w:val="24"/>
        </w:rPr>
      </w:pPr>
      <w:r>
        <w:rPr>
          <w:b/>
          <w:sz w:val="24"/>
        </w:rPr>
        <w:t>July 9, 2026</w:t>
      </w:r>
    </w:p>
    <w:p w14:paraId="181F1164" w14:textId="77777777" w:rsidR="00F508D0" w:rsidRDefault="00F508D0">
      <w:pPr>
        <w:pStyle w:val="BodyText"/>
        <w:rPr>
          <w:b/>
          <w:sz w:val="20"/>
        </w:rPr>
      </w:pPr>
    </w:p>
    <w:p w14:paraId="181F1165" w14:textId="77777777" w:rsidR="00F508D0" w:rsidRDefault="00F508D0">
      <w:pPr>
        <w:pStyle w:val="BodyText"/>
        <w:rPr>
          <w:b/>
          <w:sz w:val="20"/>
        </w:rPr>
      </w:pPr>
    </w:p>
    <w:p w14:paraId="181F1166" w14:textId="77777777" w:rsidR="00F508D0" w:rsidRDefault="00F508D0">
      <w:pPr>
        <w:pStyle w:val="BodyText"/>
        <w:rPr>
          <w:b/>
          <w:sz w:val="20"/>
        </w:rPr>
      </w:pPr>
    </w:p>
    <w:p w14:paraId="181F1167" w14:textId="77777777" w:rsidR="00F508D0" w:rsidRDefault="00F508D0">
      <w:pPr>
        <w:pStyle w:val="BodyText"/>
        <w:rPr>
          <w:b/>
          <w:sz w:val="20"/>
        </w:rPr>
      </w:pPr>
    </w:p>
    <w:p w14:paraId="181F1168" w14:textId="77777777" w:rsidR="00F508D0" w:rsidRDefault="00F508D0">
      <w:pPr>
        <w:pStyle w:val="BodyText"/>
        <w:rPr>
          <w:b/>
          <w:sz w:val="20"/>
        </w:rPr>
      </w:pPr>
    </w:p>
    <w:p w14:paraId="181F1169" w14:textId="77777777" w:rsidR="00F508D0" w:rsidRDefault="00F508D0">
      <w:pPr>
        <w:pStyle w:val="BodyText"/>
        <w:rPr>
          <w:b/>
          <w:sz w:val="20"/>
        </w:rPr>
      </w:pPr>
    </w:p>
    <w:p w14:paraId="181F116A" w14:textId="77777777" w:rsidR="00F508D0" w:rsidRDefault="00F508D0">
      <w:pPr>
        <w:pStyle w:val="BodyText"/>
        <w:rPr>
          <w:b/>
          <w:sz w:val="20"/>
        </w:rPr>
      </w:pPr>
    </w:p>
    <w:p w14:paraId="181F116B" w14:textId="77777777" w:rsidR="00F508D0" w:rsidRDefault="00F508D0">
      <w:pPr>
        <w:pStyle w:val="BodyText"/>
        <w:rPr>
          <w:b/>
          <w:sz w:val="20"/>
        </w:rPr>
      </w:pPr>
    </w:p>
    <w:p w14:paraId="181F116C" w14:textId="77777777" w:rsidR="00F508D0" w:rsidRDefault="00F508D0">
      <w:pPr>
        <w:pStyle w:val="BodyText"/>
        <w:rPr>
          <w:b/>
          <w:sz w:val="20"/>
        </w:rPr>
      </w:pPr>
    </w:p>
    <w:p w14:paraId="181F116D" w14:textId="77777777" w:rsidR="00F508D0" w:rsidRDefault="00F508D0">
      <w:pPr>
        <w:pStyle w:val="BodyText"/>
        <w:rPr>
          <w:b/>
          <w:sz w:val="20"/>
        </w:rPr>
      </w:pPr>
    </w:p>
    <w:p w14:paraId="181F116E" w14:textId="77777777" w:rsidR="00F508D0" w:rsidRDefault="00F508D0">
      <w:pPr>
        <w:pStyle w:val="BodyText"/>
        <w:rPr>
          <w:b/>
          <w:sz w:val="20"/>
        </w:rPr>
      </w:pPr>
    </w:p>
    <w:p w14:paraId="181F116F" w14:textId="77777777" w:rsidR="00F508D0" w:rsidRDefault="00F508D0">
      <w:pPr>
        <w:pStyle w:val="BodyText"/>
        <w:rPr>
          <w:b/>
          <w:sz w:val="20"/>
        </w:rPr>
      </w:pPr>
    </w:p>
    <w:p w14:paraId="181F1170" w14:textId="77777777" w:rsidR="00F508D0" w:rsidRDefault="00F508D0">
      <w:pPr>
        <w:pStyle w:val="BodyText"/>
        <w:rPr>
          <w:b/>
          <w:sz w:val="20"/>
        </w:rPr>
      </w:pPr>
    </w:p>
    <w:p w14:paraId="181F1171" w14:textId="77777777" w:rsidR="00F508D0" w:rsidRDefault="00F508D0">
      <w:pPr>
        <w:pStyle w:val="BodyText"/>
        <w:rPr>
          <w:b/>
          <w:sz w:val="20"/>
        </w:rPr>
      </w:pPr>
    </w:p>
    <w:p w14:paraId="181F1172" w14:textId="77777777" w:rsidR="00F508D0" w:rsidRDefault="00F508D0">
      <w:pPr>
        <w:pStyle w:val="BodyText"/>
        <w:rPr>
          <w:b/>
          <w:sz w:val="20"/>
        </w:rPr>
      </w:pPr>
    </w:p>
    <w:p w14:paraId="181F1173" w14:textId="77777777" w:rsidR="00F508D0" w:rsidRDefault="00F508D0">
      <w:pPr>
        <w:pStyle w:val="BodyText"/>
        <w:rPr>
          <w:b/>
          <w:sz w:val="20"/>
        </w:rPr>
      </w:pPr>
    </w:p>
    <w:p w14:paraId="181F1174" w14:textId="77777777" w:rsidR="00F508D0" w:rsidRDefault="00F508D0">
      <w:pPr>
        <w:pStyle w:val="BodyText"/>
        <w:rPr>
          <w:b/>
          <w:sz w:val="20"/>
        </w:rPr>
      </w:pPr>
    </w:p>
    <w:p w14:paraId="181F1175" w14:textId="77777777" w:rsidR="00F508D0" w:rsidRDefault="00F508D0">
      <w:pPr>
        <w:pStyle w:val="BodyText"/>
        <w:rPr>
          <w:b/>
          <w:sz w:val="20"/>
        </w:rPr>
      </w:pPr>
    </w:p>
    <w:p w14:paraId="181F1176" w14:textId="77777777" w:rsidR="00F508D0" w:rsidRDefault="00F508D0">
      <w:pPr>
        <w:pStyle w:val="BodyText"/>
        <w:rPr>
          <w:b/>
          <w:sz w:val="20"/>
        </w:rPr>
      </w:pPr>
    </w:p>
    <w:p w14:paraId="181F1177" w14:textId="77777777" w:rsidR="00F508D0" w:rsidRDefault="00F508D0">
      <w:pPr>
        <w:pStyle w:val="BodyText"/>
        <w:rPr>
          <w:b/>
          <w:sz w:val="20"/>
        </w:rPr>
      </w:pPr>
    </w:p>
    <w:p w14:paraId="181F1178" w14:textId="77777777" w:rsidR="00F508D0" w:rsidRDefault="00F508D0">
      <w:pPr>
        <w:pStyle w:val="BodyText"/>
        <w:rPr>
          <w:b/>
          <w:sz w:val="20"/>
        </w:rPr>
      </w:pPr>
    </w:p>
    <w:p w14:paraId="181F1179" w14:textId="77777777" w:rsidR="00F508D0" w:rsidRDefault="00F508D0">
      <w:pPr>
        <w:pStyle w:val="BodyText"/>
        <w:rPr>
          <w:b/>
          <w:sz w:val="20"/>
        </w:rPr>
      </w:pPr>
    </w:p>
    <w:p w14:paraId="181F117A" w14:textId="77777777" w:rsidR="00F508D0" w:rsidRDefault="00F508D0">
      <w:pPr>
        <w:pStyle w:val="BodyText"/>
        <w:rPr>
          <w:b/>
          <w:sz w:val="20"/>
        </w:rPr>
      </w:pPr>
    </w:p>
    <w:p w14:paraId="181F117B" w14:textId="77777777" w:rsidR="00F508D0" w:rsidRDefault="00F508D0">
      <w:pPr>
        <w:pStyle w:val="BodyText"/>
        <w:rPr>
          <w:b/>
          <w:sz w:val="20"/>
        </w:rPr>
      </w:pPr>
    </w:p>
    <w:p w14:paraId="181F117C" w14:textId="77777777" w:rsidR="00F508D0" w:rsidRDefault="00F508D0">
      <w:pPr>
        <w:pStyle w:val="BodyText"/>
        <w:rPr>
          <w:b/>
          <w:sz w:val="20"/>
        </w:rPr>
      </w:pPr>
    </w:p>
    <w:p w14:paraId="181F117D" w14:textId="77777777" w:rsidR="00F508D0" w:rsidRDefault="00F508D0">
      <w:pPr>
        <w:pStyle w:val="BodyText"/>
        <w:rPr>
          <w:b/>
          <w:sz w:val="20"/>
        </w:rPr>
      </w:pPr>
    </w:p>
    <w:p w14:paraId="181F117E" w14:textId="77777777" w:rsidR="00F508D0" w:rsidRDefault="00F508D0">
      <w:pPr>
        <w:pStyle w:val="BodyText"/>
        <w:rPr>
          <w:b/>
          <w:sz w:val="20"/>
        </w:rPr>
      </w:pPr>
    </w:p>
    <w:p w14:paraId="181F117F" w14:textId="77777777" w:rsidR="00F508D0" w:rsidRDefault="00F508D0">
      <w:pPr>
        <w:pStyle w:val="BodyText"/>
        <w:rPr>
          <w:b/>
          <w:sz w:val="20"/>
        </w:rPr>
      </w:pPr>
    </w:p>
    <w:p w14:paraId="181F1180" w14:textId="77777777" w:rsidR="00F508D0" w:rsidRDefault="00F508D0">
      <w:pPr>
        <w:pStyle w:val="BodyText"/>
        <w:rPr>
          <w:b/>
          <w:sz w:val="20"/>
        </w:rPr>
      </w:pPr>
    </w:p>
    <w:p w14:paraId="181F1181" w14:textId="77777777" w:rsidR="00F508D0" w:rsidRDefault="00F508D0">
      <w:pPr>
        <w:pStyle w:val="BodyText"/>
        <w:rPr>
          <w:b/>
          <w:sz w:val="20"/>
        </w:rPr>
      </w:pPr>
    </w:p>
    <w:p w14:paraId="181F1182" w14:textId="77777777" w:rsidR="00F508D0" w:rsidRDefault="00650C21">
      <w:pPr>
        <w:pStyle w:val="BodyText"/>
        <w:spacing w:before="6"/>
        <w:rPr>
          <w:b/>
          <w:sz w:val="20"/>
        </w:rPr>
      </w:pPr>
      <w:r>
        <w:rPr>
          <w:b/>
          <w:noProof/>
          <w:sz w:val="20"/>
        </w:rPr>
        <w:drawing>
          <wp:anchor distT="0" distB="0" distL="0" distR="0" simplePos="0" relativeHeight="487587840" behindDoc="1" locked="0" layoutInCell="1" allowOverlap="1" wp14:anchorId="181F124C" wp14:editId="181F124D">
            <wp:simplePos x="0" y="0"/>
            <wp:positionH relativeFrom="page">
              <wp:posOffset>1033145</wp:posOffset>
            </wp:positionH>
            <wp:positionV relativeFrom="paragraph">
              <wp:posOffset>165184</wp:posOffset>
            </wp:positionV>
            <wp:extent cx="4838027" cy="419100"/>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1" cstate="print"/>
                    <a:stretch>
                      <a:fillRect/>
                    </a:stretch>
                  </pic:blipFill>
                  <pic:spPr>
                    <a:xfrm>
                      <a:off x="0" y="0"/>
                      <a:ext cx="4838027" cy="419100"/>
                    </a:xfrm>
                    <a:prstGeom prst="rect">
                      <a:avLst/>
                    </a:prstGeom>
                  </pic:spPr>
                </pic:pic>
              </a:graphicData>
            </a:graphic>
          </wp:anchor>
        </w:drawing>
      </w:r>
    </w:p>
    <w:p w14:paraId="181F1183" w14:textId="77777777" w:rsidR="00F508D0" w:rsidRDefault="00F508D0">
      <w:pPr>
        <w:pStyle w:val="BodyText"/>
        <w:rPr>
          <w:b/>
          <w:sz w:val="20"/>
        </w:rPr>
        <w:sectPr w:rsidR="00F508D0">
          <w:footerReference w:type="default" r:id="rId12"/>
          <w:type w:val="continuous"/>
          <w:pgSz w:w="12240" w:h="15840"/>
          <w:pgMar w:top="1420" w:right="720" w:bottom="1120" w:left="1080" w:header="0" w:footer="921" w:gutter="0"/>
          <w:pgBorders w:offsetFrom="page">
            <w:top w:val="single" w:sz="12" w:space="24" w:color="000000"/>
            <w:left w:val="single" w:sz="12" w:space="24" w:color="000000"/>
            <w:bottom w:val="single" w:sz="12" w:space="24" w:color="000000"/>
            <w:right w:val="single" w:sz="12" w:space="24" w:color="000000"/>
          </w:pgBorders>
          <w:pgNumType w:start="1"/>
          <w:cols w:space="720"/>
        </w:sectPr>
      </w:pPr>
    </w:p>
    <w:p w14:paraId="181F1184" w14:textId="77777777" w:rsidR="00F508D0" w:rsidRDefault="00650C21">
      <w:pPr>
        <w:pStyle w:val="Heading1"/>
      </w:pPr>
      <w:r>
        <w:rPr>
          <w:noProof/>
        </w:rPr>
        <w:lastRenderedPageBreak/>
        <w:drawing>
          <wp:anchor distT="0" distB="0" distL="0" distR="0" simplePos="0" relativeHeight="15729152" behindDoc="0" locked="0" layoutInCell="1" allowOverlap="1" wp14:anchorId="181F124E" wp14:editId="181F124F">
            <wp:simplePos x="0" y="0"/>
            <wp:positionH relativeFrom="page">
              <wp:posOffset>1033145</wp:posOffset>
            </wp:positionH>
            <wp:positionV relativeFrom="page">
              <wp:posOffset>9082406</wp:posOffset>
            </wp:positionV>
            <wp:extent cx="5028602" cy="43560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5028602" cy="435608"/>
                    </a:xfrm>
                    <a:prstGeom prst="rect">
                      <a:avLst/>
                    </a:prstGeom>
                  </pic:spPr>
                </pic:pic>
              </a:graphicData>
            </a:graphic>
          </wp:anchor>
        </w:drawing>
      </w:r>
      <w:bookmarkStart w:id="0" w:name="CONTENTS"/>
      <w:bookmarkEnd w:id="0"/>
      <w:r>
        <w:rPr>
          <w:spacing w:val="-2"/>
        </w:rPr>
        <w:t>CONTENTS</w:t>
      </w:r>
    </w:p>
    <w:p w14:paraId="181F1185" w14:textId="77777777" w:rsidR="00F508D0" w:rsidRDefault="00F508D0">
      <w:pPr>
        <w:pStyle w:val="BodyText"/>
        <w:rPr>
          <w:b/>
        </w:rPr>
      </w:pPr>
    </w:p>
    <w:p w14:paraId="181F1186" w14:textId="77777777" w:rsidR="00F508D0" w:rsidRDefault="00F508D0">
      <w:pPr>
        <w:pStyle w:val="BodyText"/>
        <w:spacing w:before="45"/>
        <w:rPr>
          <w:b/>
        </w:rPr>
      </w:pPr>
    </w:p>
    <w:p w14:paraId="181F1187" w14:textId="77777777" w:rsidR="00F508D0" w:rsidRDefault="00650C21">
      <w:pPr>
        <w:pStyle w:val="ListParagraph"/>
        <w:numPr>
          <w:ilvl w:val="0"/>
          <w:numId w:val="6"/>
        </w:numPr>
        <w:tabs>
          <w:tab w:val="left" w:pos="720"/>
        </w:tabs>
        <w:rPr>
          <w:b/>
          <w:sz w:val="24"/>
        </w:rPr>
      </w:pPr>
      <w:r>
        <w:rPr>
          <w:b/>
          <w:spacing w:val="-2"/>
          <w:sz w:val="24"/>
        </w:rPr>
        <w:t>INTRODUCTION/OBJECTIVE</w:t>
      </w:r>
    </w:p>
    <w:p w14:paraId="181F1188" w14:textId="77777777" w:rsidR="00F508D0" w:rsidRDefault="00F508D0">
      <w:pPr>
        <w:pStyle w:val="BodyText"/>
        <w:spacing w:before="2"/>
        <w:rPr>
          <w:b/>
        </w:rPr>
      </w:pPr>
    </w:p>
    <w:p w14:paraId="181F1189" w14:textId="77777777" w:rsidR="00F508D0" w:rsidRDefault="00650C21">
      <w:pPr>
        <w:pStyle w:val="ListParagraph"/>
        <w:numPr>
          <w:ilvl w:val="0"/>
          <w:numId w:val="6"/>
        </w:numPr>
        <w:tabs>
          <w:tab w:val="left" w:pos="720"/>
        </w:tabs>
        <w:spacing w:before="1"/>
        <w:rPr>
          <w:b/>
          <w:sz w:val="24"/>
        </w:rPr>
      </w:pPr>
      <w:r>
        <w:rPr>
          <w:b/>
          <w:sz w:val="24"/>
        </w:rPr>
        <w:t>QUALITY</w:t>
      </w:r>
      <w:r>
        <w:rPr>
          <w:b/>
          <w:spacing w:val="-7"/>
          <w:sz w:val="24"/>
        </w:rPr>
        <w:t xml:space="preserve"> </w:t>
      </w:r>
      <w:r>
        <w:rPr>
          <w:b/>
          <w:sz w:val="24"/>
        </w:rPr>
        <w:t>ASSURANCE</w:t>
      </w:r>
      <w:r>
        <w:rPr>
          <w:b/>
          <w:spacing w:val="-4"/>
          <w:sz w:val="24"/>
        </w:rPr>
        <w:t xml:space="preserve"> </w:t>
      </w:r>
      <w:r>
        <w:rPr>
          <w:b/>
          <w:sz w:val="24"/>
        </w:rPr>
        <w:t>SURVEILLANCE</w:t>
      </w:r>
      <w:r>
        <w:rPr>
          <w:b/>
          <w:spacing w:val="-5"/>
          <w:sz w:val="24"/>
        </w:rPr>
        <w:t xml:space="preserve"> </w:t>
      </w:r>
      <w:r>
        <w:rPr>
          <w:b/>
          <w:sz w:val="24"/>
        </w:rPr>
        <w:t>PLAN</w:t>
      </w:r>
      <w:r>
        <w:rPr>
          <w:b/>
          <w:spacing w:val="-4"/>
          <w:sz w:val="24"/>
        </w:rPr>
        <w:t xml:space="preserve"> </w:t>
      </w:r>
      <w:r>
        <w:rPr>
          <w:b/>
          <w:spacing w:val="-2"/>
          <w:sz w:val="24"/>
        </w:rPr>
        <w:t>(</w:t>
      </w:r>
      <w:proofErr w:type="spellStart"/>
      <w:r>
        <w:rPr>
          <w:b/>
          <w:spacing w:val="-2"/>
          <w:sz w:val="24"/>
        </w:rPr>
        <w:t>QASP</w:t>
      </w:r>
      <w:proofErr w:type="spellEnd"/>
      <w:r>
        <w:rPr>
          <w:b/>
          <w:spacing w:val="-2"/>
          <w:sz w:val="24"/>
        </w:rPr>
        <w:t>)</w:t>
      </w:r>
    </w:p>
    <w:p w14:paraId="181F118A" w14:textId="77777777" w:rsidR="00F508D0" w:rsidRDefault="00650C21">
      <w:pPr>
        <w:pStyle w:val="ListParagraph"/>
        <w:numPr>
          <w:ilvl w:val="0"/>
          <w:numId w:val="6"/>
        </w:numPr>
        <w:tabs>
          <w:tab w:val="left" w:pos="720"/>
        </w:tabs>
        <w:spacing w:before="276"/>
        <w:rPr>
          <w:b/>
          <w:sz w:val="24"/>
        </w:rPr>
      </w:pPr>
      <w:r>
        <w:rPr>
          <w:b/>
          <w:sz w:val="24"/>
        </w:rPr>
        <w:t>SCOPE</w:t>
      </w:r>
      <w:r>
        <w:rPr>
          <w:b/>
          <w:spacing w:val="-1"/>
          <w:sz w:val="24"/>
        </w:rPr>
        <w:t xml:space="preserve"> </w:t>
      </w:r>
      <w:r>
        <w:rPr>
          <w:b/>
          <w:sz w:val="24"/>
        </w:rPr>
        <w:t>OF</w:t>
      </w:r>
      <w:r>
        <w:rPr>
          <w:b/>
          <w:spacing w:val="-2"/>
          <w:sz w:val="24"/>
        </w:rPr>
        <w:t xml:space="preserve"> SERVICES</w:t>
      </w:r>
    </w:p>
    <w:p w14:paraId="181F118D" w14:textId="1F53E308" w:rsidR="00F508D0" w:rsidRDefault="00650C21">
      <w:pPr>
        <w:pStyle w:val="ListParagraph"/>
        <w:numPr>
          <w:ilvl w:val="0"/>
          <w:numId w:val="6"/>
        </w:numPr>
        <w:tabs>
          <w:tab w:val="left" w:pos="717"/>
        </w:tabs>
        <w:spacing w:before="276"/>
        <w:ind w:left="717" w:hanging="358"/>
        <w:rPr>
          <w:b/>
          <w:sz w:val="24"/>
        </w:rPr>
      </w:pPr>
      <w:r>
        <w:rPr>
          <w:b/>
          <w:sz w:val="24"/>
        </w:rPr>
        <w:t>ACCESS</w:t>
      </w:r>
      <w:r>
        <w:rPr>
          <w:b/>
          <w:spacing w:val="-13"/>
          <w:sz w:val="24"/>
        </w:rPr>
        <w:t xml:space="preserve"> </w:t>
      </w:r>
      <w:r>
        <w:rPr>
          <w:b/>
          <w:sz w:val="24"/>
        </w:rPr>
        <w:t>A</w:t>
      </w:r>
      <w:r w:rsidR="009307E1">
        <w:rPr>
          <w:b/>
          <w:sz w:val="24"/>
        </w:rPr>
        <w:t>N</w:t>
      </w:r>
      <w:r>
        <w:rPr>
          <w:b/>
          <w:sz w:val="24"/>
        </w:rPr>
        <w:t>D</w:t>
      </w:r>
      <w:r>
        <w:rPr>
          <w:b/>
          <w:spacing w:val="-12"/>
          <w:sz w:val="24"/>
        </w:rPr>
        <w:t xml:space="preserve"> </w:t>
      </w:r>
      <w:r>
        <w:rPr>
          <w:b/>
          <w:spacing w:val="-2"/>
          <w:sz w:val="24"/>
        </w:rPr>
        <w:t>RESTRICTIONS</w:t>
      </w:r>
    </w:p>
    <w:p w14:paraId="181F118E" w14:textId="77777777" w:rsidR="00F508D0" w:rsidRDefault="00F508D0">
      <w:pPr>
        <w:pStyle w:val="BodyText"/>
        <w:rPr>
          <w:b/>
        </w:rPr>
      </w:pPr>
    </w:p>
    <w:p w14:paraId="181F118F" w14:textId="77777777" w:rsidR="00F508D0" w:rsidRDefault="00650C21">
      <w:pPr>
        <w:pStyle w:val="ListParagraph"/>
        <w:numPr>
          <w:ilvl w:val="0"/>
          <w:numId w:val="6"/>
        </w:numPr>
        <w:tabs>
          <w:tab w:val="left" w:pos="719"/>
        </w:tabs>
        <w:ind w:left="719"/>
        <w:rPr>
          <w:b/>
          <w:sz w:val="24"/>
        </w:rPr>
      </w:pPr>
      <w:r>
        <w:rPr>
          <w:b/>
          <w:spacing w:val="-2"/>
          <w:sz w:val="24"/>
        </w:rPr>
        <w:t>UTILITIES</w:t>
      </w:r>
    </w:p>
    <w:p w14:paraId="181F1190" w14:textId="77777777" w:rsidR="00F508D0" w:rsidRDefault="00F508D0">
      <w:pPr>
        <w:pStyle w:val="BodyText"/>
        <w:rPr>
          <w:b/>
        </w:rPr>
      </w:pPr>
    </w:p>
    <w:p w14:paraId="181F1191" w14:textId="77777777" w:rsidR="00F508D0" w:rsidRDefault="00650C21">
      <w:pPr>
        <w:pStyle w:val="ListParagraph"/>
        <w:numPr>
          <w:ilvl w:val="0"/>
          <w:numId w:val="6"/>
        </w:numPr>
        <w:tabs>
          <w:tab w:val="left" w:pos="719"/>
        </w:tabs>
        <w:ind w:left="719"/>
        <w:rPr>
          <w:b/>
          <w:sz w:val="24"/>
        </w:rPr>
      </w:pPr>
      <w:r>
        <w:rPr>
          <w:b/>
          <w:spacing w:val="-2"/>
          <w:sz w:val="24"/>
        </w:rPr>
        <w:t>SAFETY</w:t>
      </w:r>
    </w:p>
    <w:p w14:paraId="181F1192" w14:textId="77777777" w:rsidR="00F508D0" w:rsidRDefault="00F508D0">
      <w:pPr>
        <w:pStyle w:val="BodyText"/>
        <w:rPr>
          <w:b/>
        </w:rPr>
      </w:pPr>
    </w:p>
    <w:p w14:paraId="181F1193" w14:textId="77777777" w:rsidR="00F508D0" w:rsidRDefault="00650C21">
      <w:pPr>
        <w:pStyle w:val="ListParagraph"/>
        <w:numPr>
          <w:ilvl w:val="0"/>
          <w:numId w:val="6"/>
        </w:numPr>
        <w:tabs>
          <w:tab w:val="left" w:pos="719"/>
        </w:tabs>
        <w:ind w:left="719"/>
        <w:rPr>
          <w:b/>
          <w:sz w:val="24"/>
        </w:rPr>
      </w:pPr>
      <w:r>
        <w:rPr>
          <w:b/>
          <w:spacing w:val="-2"/>
          <w:sz w:val="24"/>
        </w:rPr>
        <w:t>PICTURES</w:t>
      </w:r>
    </w:p>
    <w:p w14:paraId="181F1194" w14:textId="77777777" w:rsidR="00F508D0" w:rsidRDefault="00F508D0">
      <w:pPr>
        <w:pStyle w:val="ListParagraph"/>
        <w:rPr>
          <w:b/>
          <w:sz w:val="24"/>
        </w:rPr>
        <w:sectPr w:rsidR="00F508D0">
          <w:pgSz w:w="12240" w:h="15840"/>
          <w:pgMar w:top="1820" w:right="720" w:bottom="120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pPr>
    </w:p>
    <w:p w14:paraId="181F1195" w14:textId="77777777" w:rsidR="00F508D0" w:rsidRDefault="00650C21">
      <w:pPr>
        <w:tabs>
          <w:tab w:val="left" w:pos="1135"/>
        </w:tabs>
        <w:spacing w:before="70"/>
        <w:ind w:left="360"/>
        <w:rPr>
          <w:b/>
        </w:rPr>
      </w:pPr>
      <w:r>
        <w:rPr>
          <w:b/>
          <w:noProof/>
        </w:rPr>
        <w:lastRenderedPageBreak/>
        <w:drawing>
          <wp:anchor distT="0" distB="0" distL="0" distR="0" simplePos="0" relativeHeight="15729664" behindDoc="0" locked="0" layoutInCell="1" allowOverlap="1" wp14:anchorId="181F1250" wp14:editId="181F1251">
            <wp:simplePos x="0" y="0"/>
            <wp:positionH relativeFrom="page">
              <wp:posOffset>1333500</wp:posOffset>
            </wp:positionH>
            <wp:positionV relativeFrom="page">
              <wp:posOffset>9157335</wp:posOffset>
            </wp:positionV>
            <wp:extent cx="5028603" cy="43560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5028603" cy="435609"/>
                    </a:xfrm>
                    <a:prstGeom prst="rect">
                      <a:avLst/>
                    </a:prstGeom>
                  </pic:spPr>
                </pic:pic>
              </a:graphicData>
            </a:graphic>
          </wp:anchor>
        </w:drawing>
      </w:r>
      <w:r>
        <w:rPr>
          <w:b/>
          <w:spacing w:val="-5"/>
        </w:rPr>
        <w:t>1.0</w:t>
      </w:r>
      <w:r>
        <w:rPr>
          <w:b/>
        </w:rPr>
        <w:tab/>
      </w:r>
      <w:r>
        <w:rPr>
          <w:b/>
          <w:spacing w:val="-2"/>
        </w:rPr>
        <w:t>INTRODUCTION/OBJECTIVE</w:t>
      </w:r>
    </w:p>
    <w:p w14:paraId="181F1196" w14:textId="77777777" w:rsidR="00F508D0" w:rsidRDefault="00650C21">
      <w:pPr>
        <w:pStyle w:val="ListParagraph"/>
        <w:numPr>
          <w:ilvl w:val="1"/>
          <w:numId w:val="5"/>
        </w:numPr>
        <w:tabs>
          <w:tab w:val="left" w:pos="1034"/>
        </w:tabs>
        <w:spacing w:before="252"/>
        <w:ind w:right="507"/>
        <w:rPr>
          <w:sz w:val="24"/>
        </w:rPr>
      </w:pPr>
      <w:r>
        <w:rPr>
          <w:color w:val="202020"/>
          <w:sz w:val="24"/>
        </w:rPr>
        <w:t>The purpose of this Statement of Work (SOW) is to establish the requirements for the inspection,</w:t>
      </w:r>
      <w:r>
        <w:rPr>
          <w:color w:val="202020"/>
          <w:spacing w:val="-4"/>
          <w:sz w:val="24"/>
        </w:rPr>
        <w:t xml:space="preserve"> </w:t>
      </w:r>
      <w:r>
        <w:rPr>
          <w:color w:val="202020"/>
          <w:sz w:val="24"/>
        </w:rPr>
        <w:t>testing,</w:t>
      </w:r>
      <w:r>
        <w:rPr>
          <w:color w:val="202020"/>
          <w:spacing w:val="-4"/>
          <w:sz w:val="24"/>
        </w:rPr>
        <w:t xml:space="preserve"> </w:t>
      </w:r>
      <w:r>
        <w:rPr>
          <w:color w:val="202020"/>
          <w:sz w:val="24"/>
        </w:rPr>
        <w:t>preventive</w:t>
      </w:r>
      <w:r>
        <w:rPr>
          <w:color w:val="202020"/>
          <w:spacing w:val="-5"/>
          <w:sz w:val="24"/>
        </w:rPr>
        <w:t xml:space="preserve"> </w:t>
      </w:r>
      <w:r>
        <w:rPr>
          <w:color w:val="202020"/>
          <w:sz w:val="24"/>
        </w:rPr>
        <w:t>maintenance,</w:t>
      </w:r>
      <w:r>
        <w:rPr>
          <w:color w:val="202020"/>
          <w:spacing w:val="-2"/>
          <w:sz w:val="24"/>
        </w:rPr>
        <w:t xml:space="preserve"> </w:t>
      </w:r>
      <w:r>
        <w:rPr>
          <w:color w:val="202020"/>
          <w:sz w:val="24"/>
        </w:rPr>
        <w:t>and</w:t>
      </w:r>
      <w:r>
        <w:rPr>
          <w:color w:val="202020"/>
          <w:spacing w:val="-4"/>
          <w:sz w:val="24"/>
        </w:rPr>
        <w:t xml:space="preserve"> </w:t>
      </w:r>
      <w:r>
        <w:rPr>
          <w:color w:val="202020"/>
          <w:sz w:val="24"/>
        </w:rPr>
        <w:t>repair</w:t>
      </w:r>
      <w:r>
        <w:rPr>
          <w:color w:val="202020"/>
          <w:spacing w:val="-5"/>
          <w:sz w:val="24"/>
        </w:rPr>
        <w:t xml:space="preserve"> </w:t>
      </w:r>
      <w:r>
        <w:rPr>
          <w:color w:val="202020"/>
          <w:sz w:val="24"/>
        </w:rPr>
        <w:t>services</w:t>
      </w:r>
      <w:r>
        <w:rPr>
          <w:color w:val="202020"/>
          <w:spacing w:val="-4"/>
          <w:sz w:val="24"/>
        </w:rPr>
        <w:t xml:space="preserve"> </w:t>
      </w:r>
      <w:r>
        <w:rPr>
          <w:color w:val="202020"/>
          <w:sz w:val="24"/>
        </w:rPr>
        <w:t>of</w:t>
      </w:r>
      <w:r>
        <w:rPr>
          <w:color w:val="202020"/>
          <w:spacing w:val="-5"/>
          <w:sz w:val="24"/>
        </w:rPr>
        <w:t xml:space="preserve"> </w:t>
      </w:r>
      <w:r>
        <w:rPr>
          <w:color w:val="202020"/>
          <w:sz w:val="24"/>
        </w:rPr>
        <w:t>the</w:t>
      </w:r>
      <w:r>
        <w:rPr>
          <w:color w:val="202020"/>
          <w:spacing w:val="-3"/>
          <w:sz w:val="24"/>
        </w:rPr>
        <w:t xml:space="preserve"> </w:t>
      </w:r>
      <w:r>
        <w:rPr>
          <w:color w:val="202020"/>
          <w:sz w:val="24"/>
        </w:rPr>
        <w:t>Uninterruptible</w:t>
      </w:r>
      <w:r>
        <w:rPr>
          <w:color w:val="202020"/>
          <w:spacing w:val="-5"/>
          <w:sz w:val="24"/>
        </w:rPr>
        <w:t xml:space="preserve"> </w:t>
      </w:r>
      <w:r>
        <w:rPr>
          <w:color w:val="202020"/>
          <w:sz w:val="24"/>
        </w:rPr>
        <w:t>Power Supply (UPS) systems at Western Area Power Administration (WAPA) facilities. The UPS systems</w:t>
      </w:r>
      <w:r>
        <w:rPr>
          <w:color w:val="202020"/>
          <w:spacing w:val="-1"/>
          <w:sz w:val="24"/>
        </w:rPr>
        <w:t xml:space="preserve"> </w:t>
      </w:r>
      <w:r>
        <w:rPr>
          <w:color w:val="202020"/>
          <w:sz w:val="24"/>
        </w:rPr>
        <w:t>are</w:t>
      </w:r>
      <w:r>
        <w:rPr>
          <w:color w:val="202020"/>
          <w:spacing w:val="-2"/>
          <w:sz w:val="24"/>
        </w:rPr>
        <w:t xml:space="preserve"> </w:t>
      </w:r>
      <w:r>
        <w:rPr>
          <w:color w:val="202020"/>
          <w:sz w:val="24"/>
        </w:rPr>
        <w:t>critical</w:t>
      </w:r>
      <w:r>
        <w:rPr>
          <w:color w:val="202020"/>
          <w:spacing w:val="-1"/>
          <w:sz w:val="24"/>
        </w:rPr>
        <w:t xml:space="preserve"> </w:t>
      </w:r>
      <w:r>
        <w:rPr>
          <w:color w:val="202020"/>
          <w:sz w:val="24"/>
        </w:rPr>
        <w:t>infrastructure</w:t>
      </w:r>
      <w:r>
        <w:rPr>
          <w:color w:val="202020"/>
          <w:spacing w:val="-2"/>
          <w:sz w:val="24"/>
        </w:rPr>
        <w:t xml:space="preserve"> </w:t>
      </w:r>
      <w:r>
        <w:rPr>
          <w:color w:val="202020"/>
          <w:sz w:val="24"/>
        </w:rPr>
        <w:t>components</w:t>
      </w:r>
      <w:r>
        <w:rPr>
          <w:color w:val="202020"/>
          <w:spacing w:val="-1"/>
          <w:sz w:val="24"/>
        </w:rPr>
        <w:t xml:space="preserve"> </w:t>
      </w:r>
      <w:r>
        <w:rPr>
          <w:color w:val="202020"/>
          <w:sz w:val="24"/>
        </w:rPr>
        <w:t>designed</w:t>
      </w:r>
      <w:r>
        <w:rPr>
          <w:color w:val="202020"/>
          <w:spacing w:val="-1"/>
          <w:sz w:val="24"/>
        </w:rPr>
        <w:t xml:space="preserve"> </w:t>
      </w:r>
      <w:r>
        <w:rPr>
          <w:color w:val="202020"/>
          <w:sz w:val="24"/>
        </w:rPr>
        <w:t>to</w:t>
      </w:r>
      <w:r>
        <w:rPr>
          <w:color w:val="202020"/>
          <w:spacing w:val="-1"/>
          <w:sz w:val="24"/>
        </w:rPr>
        <w:t xml:space="preserve"> </w:t>
      </w:r>
      <w:r>
        <w:rPr>
          <w:color w:val="202020"/>
          <w:sz w:val="24"/>
        </w:rPr>
        <w:t>ensure continuous,</w:t>
      </w:r>
      <w:r>
        <w:rPr>
          <w:color w:val="202020"/>
          <w:spacing w:val="-1"/>
          <w:sz w:val="24"/>
        </w:rPr>
        <w:t xml:space="preserve"> </w:t>
      </w:r>
      <w:r>
        <w:rPr>
          <w:color w:val="202020"/>
          <w:sz w:val="24"/>
        </w:rPr>
        <w:t>reliable</w:t>
      </w:r>
      <w:r>
        <w:rPr>
          <w:color w:val="202020"/>
          <w:spacing w:val="-2"/>
          <w:sz w:val="24"/>
        </w:rPr>
        <w:t xml:space="preserve"> </w:t>
      </w:r>
      <w:r>
        <w:rPr>
          <w:color w:val="202020"/>
          <w:sz w:val="24"/>
        </w:rPr>
        <w:t>power to essential equipment and operations in the event of power disturbances or outages.</w:t>
      </w:r>
    </w:p>
    <w:p w14:paraId="181F1197" w14:textId="77777777" w:rsidR="00F508D0" w:rsidRDefault="00F508D0">
      <w:pPr>
        <w:pStyle w:val="BodyText"/>
      </w:pPr>
    </w:p>
    <w:p w14:paraId="181F1198" w14:textId="77777777" w:rsidR="00F508D0" w:rsidRDefault="00650C21">
      <w:pPr>
        <w:pStyle w:val="ListParagraph"/>
        <w:numPr>
          <w:ilvl w:val="1"/>
          <w:numId w:val="5"/>
        </w:numPr>
        <w:tabs>
          <w:tab w:val="left" w:pos="1034"/>
        </w:tabs>
        <w:ind w:right="518"/>
        <w:rPr>
          <w:sz w:val="24"/>
        </w:rPr>
      </w:pPr>
      <w:r>
        <w:rPr>
          <w:color w:val="202020"/>
          <w:sz w:val="24"/>
        </w:rPr>
        <w:t>The objective of this effort is to maintain optimal performance, reliability, and longevity of all</w:t>
      </w:r>
      <w:r>
        <w:rPr>
          <w:color w:val="202020"/>
          <w:spacing w:val="-4"/>
          <w:sz w:val="24"/>
        </w:rPr>
        <w:t xml:space="preserve"> </w:t>
      </w:r>
      <w:r>
        <w:rPr>
          <w:color w:val="202020"/>
          <w:sz w:val="24"/>
        </w:rPr>
        <w:t>UPS</w:t>
      </w:r>
      <w:r>
        <w:rPr>
          <w:color w:val="202020"/>
          <w:spacing w:val="-4"/>
          <w:sz w:val="24"/>
        </w:rPr>
        <w:t xml:space="preserve"> </w:t>
      </w:r>
      <w:r>
        <w:rPr>
          <w:color w:val="202020"/>
          <w:sz w:val="24"/>
        </w:rPr>
        <w:t>equipment</w:t>
      </w:r>
      <w:r>
        <w:rPr>
          <w:color w:val="202020"/>
          <w:spacing w:val="-4"/>
          <w:sz w:val="24"/>
        </w:rPr>
        <w:t xml:space="preserve"> </w:t>
      </w:r>
      <w:r>
        <w:rPr>
          <w:color w:val="202020"/>
          <w:sz w:val="24"/>
        </w:rPr>
        <w:t>through</w:t>
      </w:r>
      <w:r>
        <w:rPr>
          <w:color w:val="202020"/>
          <w:spacing w:val="-4"/>
          <w:sz w:val="24"/>
        </w:rPr>
        <w:t xml:space="preserve"> </w:t>
      </w:r>
      <w:r>
        <w:rPr>
          <w:color w:val="202020"/>
          <w:sz w:val="24"/>
        </w:rPr>
        <w:t>scheduled</w:t>
      </w:r>
      <w:r>
        <w:rPr>
          <w:color w:val="202020"/>
          <w:spacing w:val="-4"/>
          <w:sz w:val="24"/>
        </w:rPr>
        <w:t xml:space="preserve"> </w:t>
      </w:r>
      <w:r>
        <w:rPr>
          <w:color w:val="202020"/>
          <w:sz w:val="24"/>
        </w:rPr>
        <w:t>preventive</w:t>
      </w:r>
      <w:r>
        <w:rPr>
          <w:color w:val="202020"/>
          <w:spacing w:val="-3"/>
          <w:sz w:val="24"/>
        </w:rPr>
        <w:t xml:space="preserve"> </w:t>
      </w:r>
      <w:r>
        <w:rPr>
          <w:color w:val="202020"/>
          <w:sz w:val="24"/>
        </w:rPr>
        <w:t>maintenance</w:t>
      </w:r>
      <w:r>
        <w:rPr>
          <w:color w:val="202020"/>
          <w:spacing w:val="-3"/>
          <w:sz w:val="24"/>
        </w:rPr>
        <w:t xml:space="preserve"> </w:t>
      </w:r>
      <w:r>
        <w:rPr>
          <w:color w:val="202020"/>
          <w:sz w:val="24"/>
        </w:rPr>
        <w:t>and</w:t>
      </w:r>
      <w:r>
        <w:rPr>
          <w:color w:val="202020"/>
          <w:spacing w:val="-4"/>
          <w:sz w:val="24"/>
        </w:rPr>
        <w:t xml:space="preserve"> </w:t>
      </w:r>
      <w:r>
        <w:rPr>
          <w:color w:val="202020"/>
          <w:sz w:val="24"/>
        </w:rPr>
        <w:t>timely</w:t>
      </w:r>
      <w:r>
        <w:rPr>
          <w:color w:val="202020"/>
          <w:spacing w:val="-4"/>
          <w:sz w:val="24"/>
        </w:rPr>
        <w:t xml:space="preserve"> </w:t>
      </w:r>
      <w:r>
        <w:rPr>
          <w:color w:val="202020"/>
          <w:sz w:val="24"/>
        </w:rPr>
        <w:t>corrective</w:t>
      </w:r>
      <w:r>
        <w:rPr>
          <w:color w:val="202020"/>
          <w:spacing w:val="-5"/>
          <w:sz w:val="24"/>
        </w:rPr>
        <w:t xml:space="preserve"> </w:t>
      </w:r>
      <w:r>
        <w:rPr>
          <w:color w:val="202020"/>
          <w:sz w:val="24"/>
        </w:rPr>
        <w:t>actions. Services shall include routine inspections, system diagnostics, battery testing, load testing, cleaning,</w:t>
      </w:r>
      <w:r>
        <w:rPr>
          <w:color w:val="202020"/>
          <w:spacing w:val="-4"/>
          <w:sz w:val="24"/>
        </w:rPr>
        <w:t xml:space="preserve"> </w:t>
      </w:r>
      <w:r>
        <w:rPr>
          <w:color w:val="202020"/>
          <w:sz w:val="24"/>
        </w:rPr>
        <w:t>calibration,</w:t>
      </w:r>
      <w:r>
        <w:rPr>
          <w:color w:val="202020"/>
          <w:spacing w:val="-4"/>
          <w:sz w:val="24"/>
        </w:rPr>
        <w:t xml:space="preserve"> </w:t>
      </w:r>
      <w:r>
        <w:rPr>
          <w:color w:val="202020"/>
          <w:sz w:val="24"/>
        </w:rPr>
        <w:t>and</w:t>
      </w:r>
      <w:r>
        <w:rPr>
          <w:color w:val="202020"/>
          <w:spacing w:val="-2"/>
          <w:sz w:val="24"/>
        </w:rPr>
        <w:t xml:space="preserve"> </w:t>
      </w:r>
      <w:r>
        <w:rPr>
          <w:color w:val="202020"/>
          <w:sz w:val="24"/>
        </w:rPr>
        <w:t>necessary</w:t>
      </w:r>
      <w:r>
        <w:rPr>
          <w:color w:val="202020"/>
          <w:spacing w:val="-4"/>
          <w:sz w:val="24"/>
        </w:rPr>
        <w:t xml:space="preserve"> </w:t>
      </w:r>
      <w:r>
        <w:rPr>
          <w:color w:val="202020"/>
          <w:sz w:val="24"/>
        </w:rPr>
        <w:t>repairs</w:t>
      </w:r>
      <w:r>
        <w:rPr>
          <w:color w:val="202020"/>
          <w:spacing w:val="-4"/>
          <w:sz w:val="24"/>
        </w:rPr>
        <w:t xml:space="preserve"> </w:t>
      </w:r>
      <w:r>
        <w:rPr>
          <w:color w:val="202020"/>
          <w:sz w:val="24"/>
        </w:rPr>
        <w:t>or</w:t>
      </w:r>
      <w:r>
        <w:rPr>
          <w:color w:val="202020"/>
          <w:spacing w:val="-5"/>
          <w:sz w:val="24"/>
        </w:rPr>
        <w:t xml:space="preserve"> </w:t>
      </w:r>
      <w:r>
        <w:rPr>
          <w:color w:val="202020"/>
          <w:sz w:val="24"/>
        </w:rPr>
        <w:t>component</w:t>
      </w:r>
      <w:r>
        <w:rPr>
          <w:color w:val="202020"/>
          <w:spacing w:val="-4"/>
          <w:sz w:val="24"/>
        </w:rPr>
        <w:t xml:space="preserve"> </w:t>
      </w:r>
      <w:r>
        <w:rPr>
          <w:color w:val="202020"/>
          <w:sz w:val="24"/>
        </w:rPr>
        <w:t>replacements.</w:t>
      </w:r>
      <w:r>
        <w:rPr>
          <w:color w:val="202020"/>
          <w:spacing w:val="-4"/>
          <w:sz w:val="24"/>
        </w:rPr>
        <w:t xml:space="preserve"> </w:t>
      </w:r>
      <w:r>
        <w:rPr>
          <w:color w:val="202020"/>
          <w:sz w:val="24"/>
        </w:rPr>
        <w:t>The</w:t>
      </w:r>
      <w:r>
        <w:rPr>
          <w:color w:val="202020"/>
          <w:spacing w:val="-5"/>
          <w:sz w:val="24"/>
        </w:rPr>
        <w:t xml:space="preserve"> </w:t>
      </w:r>
      <w:r>
        <w:rPr>
          <w:color w:val="202020"/>
          <w:sz w:val="24"/>
        </w:rPr>
        <w:t>contractor</w:t>
      </w:r>
      <w:r>
        <w:rPr>
          <w:color w:val="202020"/>
          <w:spacing w:val="-5"/>
          <w:sz w:val="24"/>
        </w:rPr>
        <w:t xml:space="preserve"> </w:t>
      </w:r>
      <w:r>
        <w:rPr>
          <w:color w:val="202020"/>
          <w:sz w:val="24"/>
        </w:rPr>
        <w:t>shall identify and mitigate potential issues before failure occurs, minimizing downtime and operational risk.</w:t>
      </w:r>
    </w:p>
    <w:p w14:paraId="181F1199" w14:textId="77777777" w:rsidR="00F508D0" w:rsidRDefault="00F508D0">
      <w:pPr>
        <w:pStyle w:val="BodyText"/>
        <w:spacing w:before="41"/>
      </w:pPr>
    </w:p>
    <w:p w14:paraId="181F119A" w14:textId="77777777" w:rsidR="00F508D0" w:rsidRDefault="00650C21">
      <w:pPr>
        <w:pStyle w:val="ListParagraph"/>
        <w:numPr>
          <w:ilvl w:val="1"/>
          <w:numId w:val="5"/>
        </w:numPr>
        <w:tabs>
          <w:tab w:val="left" w:pos="1034"/>
        </w:tabs>
        <w:ind w:right="754"/>
        <w:rPr>
          <w:sz w:val="24"/>
        </w:rPr>
      </w:pPr>
      <w:r>
        <w:rPr>
          <w:color w:val="202020"/>
          <w:sz w:val="24"/>
        </w:rPr>
        <w:t>This SOW</w:t>
      </w:r>
      <w:r>
        <w:rPr>
          <w:color w:val="202020"/>
          <w:spacing w:val="-1"/>
          <w:sz w:val="24"/>
        </w:rPr>
        <w:t xml:space="preserve"> </w:t>
      </w:r>
      <w:r>
        <w:rPr>
          <w:color w:val="202020"/>
          <w:sz w:val="24"/>
        </w:rPr>
        <w:t>also aims to ensure</w:t>
      </w:r>
      <w:r>
        <w:rPr>
          <w:color w:val="202020"/>
          <w:spacing w:val="-1"/>
          <w:sz w:val="24"/>
        </w:rPr>
        <w:t xml:space="preserve"> </w:t>
      </w:r>
      <w:r>
        <w:rPr>
          <w:color w:val="202020"/>
          <w:sz w:val="24"/>
        </w:rPr>
        <w:t>compliance</w:t>
      </w:r>
      <w:r>
        <w:rPr>
          <w:color w:val="202020"/>
          <w:spacing w:val="-1"/>
          <w:sz w:val="24"/>
        </w:rPr>
        <w:t xml:space="preserve"> </w:t>
      </w:r>
      <w:r>
        <w:rPr>
          <w:color w:val="202020"/>
          <w:sz w:val="24"/>
        </w:rPr>
        <w:t>with applicable</w:t>
      </w:r>
      <w:r>
        <w:rPr>
          <w:color w:val="202020"/>
          <w:spacing w:val="-1"/>
          <w:sz w:val="24"/>
        </w:rPr>
        <w:t xml:space="preserve"> </w:t>
      </w:r>
      <w:r>
        <w:rPr>
          <w:color w:val="202020"/>
          <w:sz w:val="24"/>
        </w:rPr>
        <w:t>safety standards, manufacturer recommendations,</w:t>
      </w:r>
      <w:r>
        <w:rPr>
          <w:color w:val="202020"/>
          <w:spacing w:val="-4"/>
          <w:sz w:val="24"/>
        </w:rPr>
        <w:t xml:space="preserve"> </w:t>
      </w:r>
      <w:r>
        <w:rPr>
          <w:color w:val="202020"/>
          <w:sz w:val="24"/>
        </w:rPr>
        <w:t>and</w:t>
      </w:r>
      <w:r>
        <w:rPr>
          <w:color w:val="202020"/>
          <w:spacing w:val="-4"/>
          <w:sz w:val="24"/>
        </w:rPr>
        <w:t xml:space="preserve"> </w:t>
      </w:r>
      <w:r>
        <w:rPr>
          <w:color w:val="202020"/>
          <w:sz w:val="24"/>
        </w:rPr>
        <w:t>industry</w:t>
      </w:r>
      <w:r>
        <w:rPr>
          <w:color w:val="202020"/>
          <w:spacing w:val="-4"/>
          <w:sz w:val="24"/>
        </w:rPr>
        <w:t xml:space="preserve"> </w:t>
      </w:r>
      <w:r>
        <w:rPr>
          <w:color w:val="202020"/>
          <w:sz w:val="24"/>
        </w:rPr>
        <w:t>best</w:t>
      </w:r>
      <w:r>
        <w:rPr>
          <w:color w:val="202020"/>
          <w:spacing w:val="-4"/>
          <w:sz w:val="24"/>
        </w:rPr>
        <w:t xml:space="preserve"> </w:t>
      </w:r>
      <w:r>
        <w:rPr>
          <w:color w:val="202020"/>
          <w:sz w:val="24"/>
        </w:rPr>
        <w:t>practices.</w:t>
      </w:r>
      <w:r>
        <w:rPr>
          <w:color w:val="202020"/>
          <w:spacing w:val="-4"/>
          <w:sz w:val="24"/>
        </w:rPr>
        <w:t xml:space="preserve"> </w:t>
      </w:r>
      <w:r>
        <w:rPr>
          <w:color w:val="202020"/>
          <w:sz w:val="24"/>
        </w:rPr>
        <w:t>All</w:t>
      </w:r>
      <w:r>
        <w:rPr>
          <w:color w:val="202020"/>
          <w:spacing w:val="-4"/>
          <w:sz w:val="24"/>
        </w:rPr>
        <w:t xml:space="preserve"> </w:t>
      </w:r>
      <w:r>
        <w:rPr>
          <w:color w:val="202020"/>
          <w:sz w:val="24"/>
        </w:rPr>
        <w:t>work</w:t>
      </w:r>
      <w:r>
        <w:rPr>
          <w:color w:val="202020"/>
          <w:spacing w:val="-4"/>
          <w:sz w:val="24"/>
        </w:rPr>
        <w:t xml:space="preserve"> </w:t>
      </w:r>
      <w:r>
        <w:rPr>
          <w:color w:val="202020"/>
          <w:sz w:val="24"/>
        </w:rPr>
        <w:t>performed</w:t>
      </w:r>
      <w:r>
        <w:rPr>
          <w:color w:val="202020"/>
          <w:spacing w:val="-4"/>
          <w:sz w:val="24"/>
        </w:rPr>
        <w:t xml:space="preserve"> </w:t>
      </w:r>
      <w:r>
        <w:rPr>
          <w:color w:val="202020"/>
          <w:sz w:val="24"/>
        </w:rPr>
        <w:t>shall</w:t>
      </w:r>
      <w:r>
        <w:rPr>
          <w:color w:val="202020"/>
          <w:spacing w:val="-4"/>
          <w:sz w:val="24"/>
        </w:rPr>
        <w:t xml:space="preserve"> </w:t>
      </w:r>
      <w:r>
        <w:rPr>
          <w:color w:val="202020"/>
          <w:sz w:val="24"/>
        </w:rPr>
        <w:t>support</w:t>
      </w:r>
      <w:r>
        <w:rPr>
          <w:color w:val="202020"/>
          <w:spacing w:val="-4"/>
          <w:sz w:val="24"/>
        </w:rPr>
        <w:t xml:space="preserve"> </w:t>
      </w:r>
      <w:r>
        <w:rPr>
          <w:color w:val="202020"/>
          <w:sz w:val="24"/>
        </w:rPr>
        <w:t>WAPA’s mission by ensuring uninterrupted power availability, safeguarding critical systems, and maintaining a safe and efficient operating environment.</w:t>
      </w:r>
    </w:p>
    <w:p w14:paraId="181F119B" w14:textId="77777777" w:rsidR="00F508D0" w:rsidRDefault="00F508D0">
      <w:pPr>
        <w:pStyle w:val="BodyText"/>
      </w:pPr>
    </w:p>
    <w:p w14:paraId="181F119C" w14:textId="5619F882" w:rsidR="00F508D0" w:rsidRDefault="00650C21">
      <w:pPr>
        <w:pStyle w:val="BodyText"/>
        <w:ind w:left="1034" w:right="771" w:hanging="404"/>
      </w:pPr>
      <w:r>
        <w:t>1.4</w:t>
      </w:r>
      <w:r>
        <w:rPr>
          <w:spacing w:val="80"/>
        </w:rPr>
        <w:t xml:space="preserve"> </w:t>
      </w:r>
      <w:r>
        <w:t>The Contractor is to contact DSW federal employee Timothy Hurst (COR) at (602)</w:t>
      </w:r>
      <w:r w:rsidR="0064425E">
        <w:t xml:space="preserve"> 615</w:t>
      </w:r>
      <w:r>
        <w:t>-</w:t>
      </w:r>
      <w:r w:rsidR="0064425E">
        <w:t>2509</w:t>
      </w:r>
      <w:r>
        <w:t xml:space="preserve"> or </w:t>
      </w:r>
      <w:hyperlink r:id="rId13">
        <w:proofErr w:type="spellStart"/>
        <w:r>
          <w:rPr>
            <w:color w:val="0000FF"/>
            <w:u w:val="single" w:color="0000FF"/>
          </w:rPr>
          <w:t>hurst@wapa.gov</w:t>
        </w:r>
        <w:proofErr w:type="spellEnd"/>
        <w:r>
          <w:t>,</w:t>
        </w:r>
      </w:hyperlink>
      <w:r>
        <w:t xml:space="preserve"> to verify that the site is ready for the performance of work as set forth in this SOW, to coordinate arrival time to allow a WAPA representative to meet and</w:t>
      </w:r>
      <w:r>
        <w:rPr>
          <w:spacing w:val="-2"/>
        </w:rPr>
        <w:t xml:space="preserve"> </w:t>
      </w:r>
      <w:r>
        <w:t>escort</w:t>
      </w:r>
      <w:r>
        <w:rPr>
          <w:spacing w:val="-4"/>
        </w:rPr>
        <w:t xml:space="preserve"> </w:t>
      </w:r>
      <w:r>
        <w:t>the</w:t>
      </w:r>
      <w:r>
        <w:rPr>
          <w:spacing w:val="-6"/>
        </w:rPr>
        <w:t xml:space="preserve"> </w:t>
      </w:r>
      <w:r>
        <w:t>contractor</w:t>
      </w:r>
      <w:r>
        <w:rPr>
          <w:spacing w:val="-3"/>
        </w:rPr>
        <w:t xml:space="preserve"> </w:t>
      </w:r>
      <w:r>
        <w:t>while</w:t>
      </w:r>
      <w:r>
        <w:rPr>
          <w:spacing w:val="-8"/>
        </w:rPr>
        <w:t xml:space="preserve"> </w:t>
      </w:r>
      <w:r>
        <w:t>on</w:t>
      </w:r>
      <w:r>
        <w:rPr>
          <w:spacing w:val="-5"/>
        </w:rPr>
        <w:t xml:space="preserve"> </w:t>
      </w:r>
      <w:r>
        <w:t>DSW</w:t>
      </w:r>
      <w:r>
        <w:rPr>
          <w:spacing w:val="-8"/>
        </w:rPr>
        <w:t xml:space="preserve"> </w:t>
      </w:r>
      <w:r>
        <w:t>property.</w:t>
      </w:r>
      <w:r>
        <w:rPr>
          <w:spacing w:val="37"/>
        </w:rPr>
        <w:t xml:space="preserve"> </w:t>
      </w:r>
      <w:r>
        <w:t>The</w:t>
      </w:r>
      <w:r>
        <w:rPr>
          <w:spacing w:val="-6"/>
        </w:rPr>
        <w:t xml:space="preserve"> </w:t>
      </w:r>
      <w:r>
        <w:t>contractor</w:t>
      </w:r>
      <w:r>
        <w:rPr>
          <w:spacing w:val="-8"/>
        </w:rPr>
        <w:t xml:space="preserve"> </w:t>
      </w:r>
      <w:r>
        <w:t>is</w:t>
      </w:r>
      <w:r>
        <w:rPr>
          <w:spacing w:val="-5"/>
        </w:rPr>
        <w:t xml:space="preserve"> </w:t>
      </w:r>
      <w:r>
        <w:t>not</w:t>
      </w:r>
      <w:r>
        <w:rPr>
          <w:spacing w:val="-4"/>
        </w:rPr>
        <w:t xml:space="preserve"> </w:t>
      </w:r>
      <w:r>
        <w:t>permitted</w:t>
      </w:r>
      <w:r>
        <w:rPr>
          <w:spacing w:val="-5"/>
        </w:rPr>
        <w:t xml:space="preserve"> </w:t>
      </w:r>
      <w:r>
        <w:t>to</w:t>
      </w:r>
      <w:r>
        <w:rPr>
          <w:spacing w:val="-5"/>
        </w:rPr>
        <w:t xml:space="preserve"> </w:t>
      </w:r>
      <w:r>
        <w:t>work on-site without the presence of a WAPA representative. Work must be performed Monday</w:t>
      </w:r>
      <w:r>
        <w:rPr>
          <w:spacing w:val="-3"/>
        </w:rPr>
        <w:t xml:space="preserve"> </w:t>
      </w:r>
      <w:r>
        <w:t>through</w:t>
      </w:r>
      <w:r>
        <w:rPr>
          <w:spacing w:val="-3"/>
        </w:rPr>
        <w:t xml:space="preserve"> </w:t>
      </w:r>
      <w:r>
        <w:t>Friday</w:t>
      </w:r>
      <w:r>
        <w:rPr>
          <w:spacing w:val="-1"/>
        </w:rPr>
        <w:t xml:space="preserve"> </w:t>
      </w:r>
      <w:r>
        <w:t>between</w:t>
      </w:r>
      <w:r>
        <w:rPr>
          <w:spacing w:val="-3"/>
        </w:rPr>
        <w:t xml:space="preserve"> </w:t>
      </w:r>
      <w:r>
        <w:t>the</w:t>
      </w:r>
      <w:r>
        <w:rPr>
          <w:spacing w:val="-4"/>
        </w:rPr>
        <w:t xml:space="preserve"> </w:t>
      </w:r>
      <w:r>
        <w:t>hours</w:t>
      </w:r>
      <w:r>
        <w:rPr>
          <w:spacing w:val="-3"/>
        </w:rPr>
        <w:t xml:space="preserve"> </w:t>
      </w:r>
      <w:r>
        <w:t>of</w:t>
      </w:r>
      <w:r>
        <w:rPr>
          <w:spacing w:val="-4"/>
        </w:rPr>
        <w:t xml:space="preserve"> </w:t>
      </w:r>
      <w:proofErr w:type="spellStart"/>
      <w:r>
        <w:t>6:30am</w:t>
      </w:r>
      <w:proofErr w:type="spellEnd"/>
      <w:r>
        <w:rPr>
          <w:spacing w:val="-3"/>
        </w:rPr>
        <w:t xml:space="preserve"> </w:t>
      </w:r>
      <w:r>
        <w:t>–</w:t>
      </w:r>
      <w:r>
        <w:rPr>
          <w:spacing w:val="-3"/>
        </w:rPr>
        <w:t xml:space="preserve"> </w:t>
      </w:r>
      <w:proofErr w:type="spellStart"/>
      <w:r>
        <w:t>3:00pm</w:t>
      </w:r>
      <w:proofErr w:type="spellEnd"/>
      <w:r>
        <w:t>.</w:t>
      </w:r>
      <w:r>
        <w:rPr>
          <w:spacing w:val="35"/>
        </w:rPr>
        <w:t xml:space="preserve"> </w:t>
      </w:r>
      <w:r>
        <w:t>Work</w:t>
      </w:r>
      <w:r>
        <w:rPr>
          <w:spacing w:val="-3"/>
        </w:rPr>
        <w:t xml:space="preserve"> </w:t>
      </w:r>
      <w:r>
        <w:t>performed</w:t>
      </w:r>
      <w:r>
        <w:rPr>
          <w:spacing w:val="-3"/>
        </w:rPr>
        <w:t xml:space="preserve"> </w:t>
      </w:r>
      <w:r>
        <w:t>outside of these hours must be coordinated and approved 48 hours in advance by the COR.</w:t>
      </w:r>
    </w:p>
    <w:p w14:paraId="181F119D" w14:textId="77777777" w:rsidR="00F508D0" w:rsidRDefault="00F508D0">
      <w:pPr>
        <w:pStyle w:val="BodyText"/>
        <w:spacing w:before="2"/>
      </w:pPr>
    </w:p>
    <w:p w14:paraId="181F119E" w14:textId="77777777" w:rsidR="00F508D0" w:rsidRDefault="00650C21">
      <w:pPr>
        <w:pStyle w:val="Heading2"/>
        <w:numPr>
          <w:ilvl w:val="1"/>
          <w:numId w:val="4"/>
        </w:numPr>
        <w:tabs>
          <w:tab w:val="left" w:pos="720"/>
        </w:tabs>
        <w:spacing w:before="1"/>
        <w:jc w:val="left"/>
      </w:pPr>
      <w:r>
        <w:t>Quality</w:t>
      </w:r>
      <w:r>
        <w:rPr>
          <w:spacing w:val="-3"/>
        </w:rPr>
        <w:t xml:space="preserve"> </w:t>
      </w:r>
      <w:r>
        <w:t>Assurance</w:t>
      </w:r>
      <w:r>
        <w:rPr>
          <w:spacing w:val="-4"/>
        </w:rPr>
        <w:t xml:space="preserve"> </w:t>
      </w:r>
      <w:r>
        <w:t>Surveillance</w:t>
      </w:r>
      <w:r>
        <w:rPr>
          <w:spacing w:val="-4"/>
        </w:rPr>
        <w:t xml:space="preserve"> </w:t>
      </w:r>
      <w:r>
        <w:t>Plan</w:t>
      </w:r>
      <w:r>
        <w:rPr>
          <w:spacing w:val="-2"/>
        </w:rPr>
        <w:t xml:space="preserve"> (</w:t>
      </w:r>
      <w:proofErr w:type="spellStart"/>
      <w:r>
        <w:rPr>
          <w:spacing w:val="-2"/>
        </w:rPr>
        <w:t>QASP</w:t>
      </w:r>
      <w:proofErr w:type="spellEnd"/>
      <w:r>
        <w:rPr>
          <w:spacing w:val="-2"/>
        </w:rPr>
        <w:t>)</w:t>
      </w:r>
    </w:p>
    <w:p w14:paraId="181F119F" w14:textId="77777777" w:rsidR="00F508D0" w:rsidRDefault="00F508D0">
      <w:pPr>
        <w:pStyle w:val="BodyText"/>
        <w:rPr>
          <w:b/>
        </w:rPr>
      </w:pPr>
    </w:p>
    <w:p w14:paraId="181F11A0" w14:textId="77777777" w:rsidR="00F508D0" w:rsidRDefault="00650C21">
      <w:pPr>
        <w:pStyle w:val="ListParagraph"/>
        <w:numPr>
          <w:ilvl w:val="1"/>
          <w:numId w:val="4"/>
        </w:numPr>
        <w:tabs>
          <w:tab w:val="left" w:pos="1080"/>
        </w:tabs>
        <w:ind w:left="1080" w:right="369"/>
        <w:jc w:val="left"/>
        <w:rPr>
          <w:sz w:val="24"/>
        </w:rPr>
      </w:pPr>
      <w:r>
        <w:rPr>
          <w:sz w:val="24"/>
        </w:rPr>
        <w:t>The</w:t>
      </w:r>
      <w:r>
        <w:rPr>
          <w:spacing w:val="-5"/>
          <w:sz w:val="24"/>
        </w:rPr>
        <w:t xml:space="preserve"> </w:t>
      </w:r>
      <w:r>
        <w:rPr>
          <w:b/>
          <w:sz w:val="24"/>
        </w:rPr>
        <w:t>Performance</w:t>
      </w:r>
      <w:r>
        <w:rPr>
          <w:b/>
          <w:spacing w:val="-5"/>
          <w:sz w:val="24"/>
        </w:rPr>
        <w:t xml:space="preserve"> </w:t>
      </w:r>
      <w:r>
        <w:rPr>
          <w:b/>
          <w:sz w:val="24"/>
        </w:rPr>
        <w:t>Requirements</w:t>
      </w:r>
      <w:r>
        <w:rPr>
          <w:b/>
          <w:spacing w:val="-4"/>
          <w:sz w:val="24"/>
        </w:rPr>
        <w:t xml:space="preserve"> </w:t>
      </w:r>
      <w:r>
        <w:rPr>
          <w:b/>
          <w:sz w:val="24"/>
        </w:rPr>
        <w:t>Summary</w:t>
      </w:r>
      <w:r>
        <w:rPr>
          <w:b/>
          <w:spacing w:val="-4"/>
          <w:sz w:val="24"/>
        </w:rPr>
        <w:t xml:space="preserve"> </w:t>
      </w:r>
      <w:r>
        <w:rPr>
          <w:b/>
          <w:sz w:val="24"/>
        </w:rPr>
        <w:t>(</w:t>
      </w:r>
      <w:r>
        <w:rPr>
          <w:sz w:val="24"/>
        </w:rPr>
        <w:t>PRS)</w:t>
      </w:r>
      <w:r>
        <w:rPr>
          <w:spacing w:val="-5"/>
          <w:sz w:val="24"/>
        </w:rPr>
        <w:t xml:space="preserve"> </w:t>
      </w:r>
      <w:r>
        <w:rPr>
          <w:sz w:val="24"/>
        </w:rPr>
        <w:t>is</w:t>
      </w:r>
      <w:r>
        <w:rPr>
          <w:spacing w:val="-4"/>
          <w:sz w:val="24"/>
        </w:rPr>
        <w:t xml:space="preserve"> </w:t>
      </w:r>
      <w:r>
        <w:rPr>
          <w:sz w:val="24"/>
        </w:rPr>
        <w:t>a</w:t>
      </w:r>
      <w:r>
        <w:rPr>
          <w:spacing w:val="-5"/>
          <w:sz w:val="24"/>
        </w:rPr>
        <w:t xml:space="preserve"> </w:t>
      </w:r>
      <w:r>
        <w:rPr>
          <w:sz w:val="24"/>
        </w:rPr>
        <w:t>listing</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significant</w:t>
      </w:r>
      <w:r>
        <w:rPr>
          <w:spacing w:val="-4"/>
          <w:sz w:val="24"/>
        </w:rPr>
        <w:t xml:space="preserve"> </w:t>
      </w:r>
      <w:r>
        <w:rPr>
          <w:sz w:val="24"/>
        </w:rPr>
        <w:t>performance objectives</w:t>
      </w:r>
      <w:r>
        <w:rPr>
          <w:spacing w:val="-1"/>
          <w:sz w:val="24"/>
        </w:rPr>
        <w:t xml:space="preserve"> </w:t>
      </w:r>
      <w:r>
        <w:rPr>
          <w:sz w:val="24"/>
        </w:rPr>
        <w:t>with</w:t>
      </w:r>
      <w:r>
        <w:rPr>
          <w:spacing w:val="-1"/>
          <w:sz w:val="24"/>
        </w:rPr>
        <w:t xml:space="preserve"> </w:t>
      </w:r>
      <w:r>
        <w:rPr>
          <w:sz w:val="24"/>
        </w:rPr>
        <w:t>associated</w:t>
      </w:r>
      <w:r>
        <w:rPr>
          <w:spacing w:val="-1"/>
          <w:sz w:val="24"/>
        </w:rPr>
        <w:t xml:space="preserve"> </w:t>
      </w:r>
      <w:r>
        <w:rPr>
          <w:sz w:val="24"/>
        </w:rPr>
        <w:t>performance</w:t>
      </w:r>
      <w:r>
        <w:rPr>
          <w:spacing w:val="-2"/>
          <w:sz w:val="24"/>
        </w:rPr>
        <w:t xml:space="preserve"> </w:t>
      </w:r>
      <w:r>
        <w:rPr>
          <w:sz w:val="24"/>
        </w:rPr>
        <w:t>standards that</w:t>
      </w:r>
      <w:r>
        <w:rPr>
          <w:spacing w:val="-1"/>
          <w:sz w:val="24"/>
        </w:rPr>
        <w:t xml:space="preserve"> </w:t>
      </w:r>
      <w:r>
        <w:rPr>
          <w:sz w:val="24"/>
        </w:rPr>
        <w:t>will</w:t>
      </w:r>
      <w:r>
        <w:rPr>
          <w:spacing w:val="-1"/>
          <w:sz w:val="24"/>
        </w:rPr>
        <w:t xml:space="preserve"> </w:t>
      </w:r>
      <w:r>
        <w:rPr>
          <w:sz w:val="24"/>
        </w:rPr>
        <w:t>be</w:t>
      </w:r>
      <w:r>
        <w:rPr>
          <w:spacing w:val="-2"/>
          <w:sz w:val="24"/>
        </w:rPr>
        <w:t xml:space="preserve"> </w:t>
      </w:r>
      <w:r>
        <w:rPr>
          <w:sz w:val="24"/>
        </w:rPr>
        <w:t>monitored</w:t>
      </w:r>
      <w:r>
        <w:rPr>
          <w:spacing w:val="-1"/>
          <w:sz w:val="24"/>
        </w:rPr>
        <w:t xml:space="preserve"> </w:t>
      </w:r>
      <w:r>
        <w:rPr>
          <w:sz w:val="24"/>
        </w:rPr>
        <w:t>and</w:t>
      </w:r>
      <w:r>
        <w:rPr>
          <w:spacing w:val="-1"/>
          <w:sz w:val="24"/>
        </w:rPr>
        <w:t xml:space="preserve"> </w:t>
      </w:r>
      <w:r>
        <w:rPr>
          <w:sz w:val="24"/>
        </w:rPr>
        <w:t>inspected</w:t>
      </w:r>
      <w:r>
        <w:rPr>
          <w:spacing w:val="-1"/>
          <w:sz w:val="24"/>
        </w:rPr>
        <w:t xml:space="preserve"> </w:t>
      </w:r>
      <w:r>
        <w:rPr>
          <w:sz w:val="24"/>
        </w:rPr>
        <w:t>by</w:t>
      </w:r>
      <w:r>
        <w:rPr>
          <w:spacing w:val="-1"/>
          <w:sz w:val="24"/>
        </w:rPr>
        <w:t xml:space="preserve"> </w:t>
      </w:r>
      <w:r>
        <w:rPr>
          <w:sz w:val="24"/>
        </w:rPr>
        <w:t>the Government. The performance standard represents the minimum acceptable level of Contractor</w:t>
      </w:r>
      <w:r>
        <w:rPr>
          <w:spacing w:val="-4"/>
          <w:sz w:val="24"/>
        </w:rPr>
        <w:t xml:space="preserve"> </w:t>
      </w:r>
      <w:r>
        <w:rPr>
          <w:sz w:val="24"/>
        </w:rPr>
        <w:t>performance.</w:t>
      </w:r>
      <w:r>
        <w:rPr>
          <w:spacing w:val="-1"/>
          <w:sz w:val="24"/>
        </w:rPr>
        <w:t xml:space="preserve"> </w:t>
      </w:r>
      <w:r>
        <w:rPr>
          <w:sz w:val="24"/>
        </w:rPr>
        <w:t>The</w:t>
      </w:r>
      <w:r>
        <w:rPr>
          <w:spacing w:val="-4"/>
          <w:sz w:val="24"/>
        </w:rPr>
        <w:t xml:space="preserve"> </w:t>
      </w:r>
      <w:r>
        <w:rPr>
          <w:sz w:val="24"/>
        </w:rPr>
        <w:t>performance</w:t>
      </w:r>
      <w:r>
        <w:rPr>
          <w:spacing w:val="-4"/>
          <w:sz w:val="24"/>
        </w:rPr>
        <w:t xml:space="preserve"> </w:t>
      </w:r>
      <w:r>
        <w:rPr>
          <w:sz w:val="24"/>
        </w:rPr>
        <w:t>objectives</w:t>
      </w:r>
      <w:r>
        <w:rPr>
          <w:spacing w:val="-3"/>
          <w:sz w:val="24"/>
        </w:rPr>
        <w:t xml:space="preserve"> </w:t>
      </w:r>
      <w:r>
        <w:rPr>
          <w:sz w:val="24"/>
        </w:rPr>
        <w:t>and</w:t>
      </w:r>
      <w:r>
        <w:rPr>
          <w:spacing w:val="-3"/>
          <w:sz w:val="24"/>
        </w:rPr>
        <w:t xml:space="preserve"> </w:t>
      </w:r>
      <w:r>
        <w:rPr>
          <w:sz w:val="24"/>
        </w:rPr>
        <w:t>standards</w:t>
      </w:r>
      <w:r>
        <w:rPr>
          <w:spacing w:val="-3"/>
          <w:sz w:val="24"/>
        </w:rPr>
        <w:t xml:space="preserve"> </w:t>
      </w:r>
      <w:r>
        <w:rPr>
          <w:sz w:val="24"/>
        </w:rPr>
        <w:t>represent</w:t>
      </w:r>
      <w:r>
        <w:rPr>
          <w:spacing w:val="-3"/>
          <w:sz w:val="24"/>
        </w:rPr>
        <w:t xml:space="preserve"> </w:t>
      </w:r>
      <w:r>
        <w:rPr>
          <w:sz w:val="24"/>
        </w:rPr>
        <w:t>only</w:t>
      </w:r>
      <w:r>
        <w:rPr>
          <w:spacing w:val="-3"/>
          <w:sz w:val="24"/>
        </w:rPr>
        <w:t xml:space="preserve"> </w:t>
      </w:r>
      <w:r>
        <w:rPr>
          <w:sz w:val="24"/>
        </w:rPr>
        <w:t>the</w:t>
      </w:r>
      <w:r>
        <w:rPr>
          <w:spacing w:val="-4"/>
          <w:sz w:val="24"/>
        </w:rPr>
        <w:t xml:space="preserve"> </w:t>
      </w:r>
      <w:r>
        <w:rPr>
          <w:sz w:val="24"/>
        </w:rPr>
        <w:t xml:space="preserve">critical components of this Contract and do not excuse the Contractor from performance of other responsibilities identified in the </w:t>
      </w:r>
      <w:proofErr w:type="spellStart"/>
      <w:r>
        <w:rPr>
          <w:sz w:val="24"/>
        </w:rPr>
        <w:t>PWS</w:t>
      </w:r>
      <w:proofErr w:type="spellEnd"/>
      <w:r>
        <w:rPr>
          <w:sz w:val="24"/>
        </w:rPr>
        <w:t>.</w:t>
      </w:r>
    </w:p>
    <w:p w14:paraId="181F11A1" w14:textId="77777777" w:rsidR="00F508D0" w:rsidRDefault="00F508D0">
      <w:pPr>
        <w:pStyle w:val="BodyText"/>
      </w:pPr>
    </w:p>
    <w:p w14:paraId="181F11A2" w14:textId="485D9742" w:rsidR="00F508D0" w:rsidRDefault="00650C21">
      <w:pPr>
        <w:pStyle w:val="ListParagraph"/>
        <w:numPr>
          <w:ilvl w:val="1"/>
          <w:numId w:val="4"/>
        </w:numPr>
        <w:tabs>
          <w:tab w:val="left" w:pos="1080"/>
        </w:tabs>
        <w:ind w:left="1080" w:right="527"/>
        <w:jc w:val="left"/>
        <w:rPr>
          <w:sz w:val="24"/>
        </w:rPr>
      </w:pPr>
      <w:r>
        <w:rPr>
          <w:sz w:val="24"/>
        </w:rPr>
        <w:t xml:space="preserve"> ​The PRS indicates the services of the Contractor that the Government will evaluate to report</w:t>
      </w:r>
      <w:r>
        <w:rPr>
          <w:spacing w:val="-2"/>
          <w:sz w:val="24"/>
        </w:rPr>
        <w:t xml:space="preserve"> </w:t>
      </w:r>
      <w:r>
        <w:rPr>
          <w:sz w:val="24"/>
        </w:rPr>
        <w:t>the</w:t>
      </w:r>
      <w:r>
        <w:rPr>
          <w:spacing w:val="-3"/>
          <w:sz w:val="24"/>
        </w:rPr>
        <w:t xml:space="preserve"> </w:t>
      </w:r>
      <w:r>
        <w:rPr>
          <w:sz w:val="24"/>
        </w:rPr>
        <w:t>Contractor</w:t>
      </w:r>
      <w:r>
        <w:rPr>
          <w:spacing w:val="-3"/>
          <w:sz w:val="24"/>
        </w:rPr>
        <w:t xml:space="preserve"> </w:t>
      </w:r>
      <w:r>
        <w:rPr>
          <w:sz w:val="24"/>
        </w:rPr>
        <w:t>meets</w:t>
      </w:r>
      <w:r>
        <w:rPr>
          <w:spacing w:val="-2"/>
          <w:sz w:val="24"/>
        </w:rPr>
        <w:t xml:space="preserve"> </w:t>
      </w:r>
      <w:r>
        <w:rPr>
          <w:sz w:val="24"/>
        </w:rPr>
        <w:t>standards</w:t>
      </w:r>
      <w:r>
        <w:rPr>
          <w:spacing w:val="-2"/>
          <w:sz w:val="24"/>
        </w:rPr>
        <w:t xml:space="preserve"> </w:t>
      </w:r>
      <w:r>
        <w:rPr>
          <w:sz w:val="24"/>
        </w:rPr>
        <w:t>of</w:t>
      </w:r>
      <w:r>
        <w:rPr>
          <w:spacing w:val="-3"/>
          <w:sz w:val="24"/>
        </w:rPr>
        <w:t xml:space="preserve"> </w:t>
      </w:r>
      <w:r>
        <w:rPr>
          <w:sz w:val="24"/>
        </w:rPr>
        <w:t>performance.</w:t>
      </w:r>
      <w:r>
        <w:rPr>
          <w:spacing w:val="-2"/>
          <w:sz w:val="24"/>
        </w:rPr>
        <w:t xml:space="preserve"> </w:t>
      </w:r>
      <w:r>
        <w:rPr>
          <w:sz w:val="24"/>
        </w:rPr>
        <w:t>The</w:t>
      </w:r>
      <w:r>
        <w:rPr>
          <w:spacing w:val="-3"/>
          <w:sz w:val="24"/>
        </w:rPr>
        <w:t xml:space="preserve"> </w:t>
      </w:r>
      <w:r>
        <w:rPr>
          <w:sz w:val="24"/>
        </w:rPr>
        <w:t>purpose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PRS</w:t>
      </w:r>
      <w:r>
        <w:rPr>
          <w:spacing w:val="-2"/>
          <w:sz w:val="24"/>
        </w:rPr>
        <w:t xml:space="preserve"> </w:t>
      </w:r>
      <w:r>
        <w:rPr>
          <w:sz w:val="24"/>
        </w:rPr>
        <w:t>is</w:t>
      </w:r>
      <w:r>
        <w:rPr>
          <w:spacing w:val="-2"/>
          <w:sz w:val="24"/>
        </w:rPr>
        <w:t xml:space="preserve"> </w:t>
      </w:r>
      <w:r>
        <w:rPr>
          <w:sz w:val="24"/>
        </w:rPr>
        <w:t>to</w:t>
      </w:r>
      <w:r>
        <w:rPr>
          <w:spacing w:val="-2"/>
          <w:sz w:val="24"/>
        </w:rPr>
        <w:t xml:space="preserve"> </w:t>
      </w:r>
      <w:r>
        <w:rPr>
          <w:sz w:val="24"/>
        </w:rPr>
        <w:t xml:space="preserve">identify the levels of performance required to warrant full payment. The absence of any contract requirement from the PRS shall not detract from its enforceability or limit the rights or remedies of the Government under any other provision of the contract, </w:t>
      </w:r>
      <w:r w:rsidR="006B1303">
        <w:rPr>
          <w:sz w:val="24"/>
        </w:rPr>
        <w:t>including</w:t>
      </w:r>
      <w:r>
        <w:rPr>
          <w:sz w:val="24"/>
        </w:rPr>
        <w:t xml:space="preserve"> the "Inspection</w:t>
      </w:r>
      <w:r>
        <w:rPr>
          <w:spacing w:val="-2"/>
          <w:sz w:val="24"/>
        </w:rPr>
        <w:t xml:space="preserve"> </w:t>
      </w:r>
      <w:r>
        <w:rPr>
          <w:sz w:val="24"/>
        </w:rPr>
        <w:t>of</w:t>
      </w:r>
      <w:r>
        <w:rPr>
          <w:spacing w:val="-3"/>
          <w:sz w:val="24"/>
        </w:rPr>
        <w:t xml:space="preserve"> </w:t>
      </w:r>
      <w:r>
        <w:rPr>
          <w:sz w:val="24"/>
        </w:rPr>
        <w:t>Services"</w:t>
      </w:r>
      <w:r>
        <w:rPr>
          <w:spacing w:val="-2"/>
          <w:sz w:val="24"/>
        </w:rPr>
        <w:t xml:space="preserve"> </w:t>
      </w:r>
      <w:r>
        <w:rPr>
          <w:sz w:val="24"/>
        </w:rPr>
        <w:t>clause</w:t>
      </w:r>
      <w:r>
        <w:rPr>
          <w:spacing w:val="-3"/>
          <w:sz w:val="24"/>
        </w:rPr>
        <w:t xml:space="preserve"> </w:t>
      </w:r>
      <w:r>
        <w:rPr>
          <w:sz w:val="24"/>
        </w:rPr>
        <w:t>in</w:t>
      </w:r>
      <w:r>
        <w:rPr>
          <w:spacing w:val="-2"/>
          <w:sz w:val="24"/>
        </w:rPr>
        <w:t xml:space="preserve"> </w:t>
      </w:r>
      <w:r>
        <w:rPr>
          <w:sz w:val="24"/>
        </w:rPr>
        <w:t>determining</w:t>
      </w:r>
      <w:r>
        <w:rPr>
          <w:spacing w:val="-2"/>
          <w:sz w:val="24"/>
        </w:rPr>
        <w:t xml:space="preserve"> </w:t>
      </w:r>
      <w:r>
        <w:rPr>
          <w:sz w:val="24"/>
        </w:rPr>
        <w:t>the</w:t>
      </w:r>
      <w:r>
        <w:rPr>
          <w:spacing w:val="-3"/>
          <w:sz w:val="24"/>
        </w:rPr>
        <w:t xml:space="preserve"> </w:t>
      </w:r>
      <w:r>
        <w:rPr>
          <w:sz w:val="24"/>
        </w:rPr>
        <w:t>quality</w:t>
      </w:r>
      <w:r>
        <w:rPr>
          <w:spacing w:val="-2"/>
          <w:sz w:val="24"/>
        </w:rPr>
        <w:t xml:space="preserve"> </w:t>
      </w:r>
      <w:r>
        <w:rPr>
          <w:sz w:val="24"/>
        </w:rPr>
        <w:t>of</w:t>
      </w:r>
      <w:r>
        <w:rPr>
          <w:spacing w:val="-3"/>
          <w:sz w:val="24"/>
        </w:rPr>
        <w:t xml:space="preserve"> </w:t>
      </w:r>
      <w:r>
        <w:rPr>
          <w:sz w:val="24"/>
        </w:rPr>
        <w:t>Contractor</w:t>
      </w:r>
      <w:r>
        <w:rPr>
          <w:spacing w:val="-3"/>
          <w:sz w:val="24"/>
        </w:rPr>
        <w:t xml:space="preserve"> </w:t>
      </w:r>
      <w:r>
        <w:rPr>
          <w:sz w:val="24"/>
        </w:rPr>
        <w:t>performance.</w:t>
      </w:r>
      <w:r>
        <w:rPr>
          <w:spacing w:val="-2"/>
          <w:sz w:val="24"/>
        </w:rPr>
        <w:t xml:space="preserve"> </w:t>
      </w:r>
      <w:r>
        <w:rPr>
          <w:sz w:val="24"/>
        </w:rPr>
        <w:t>Other tasks</w:t>
      </w:r>
      <w:r>
        <w:rPr>
          <w:spacing w:val="-3"/>
          <w:sz w:val="24"/>
        </w:rPr>
        <w:t xml:space="preserve"> </w:t>
      </w:r>
      <w:r>
        <w:rPr>
          <w:sz w:val="24"/>
        </w:rPr>
        <w:t>identified</w:t>
      </w:r>
      <w:r>
        <w:rPr>
          <w:spacing w:val="-3"/>
          <w:sz w:val="24"/>
        </w:rPr>
        <w:t xml:space="preserve"> </w:t>
      </w:r>
      <w:r>
        <w:rPr>
          <w:sz w:val="24"/>
        </w:rPr>
        <w:t>in</w:t>
      </w:r>
      <w:r>
        <w:rPr>
          <w:spacing w:val="-3"/>
          <w:sz w:val="24"/>
        </w:rPr>
        <w:t xml:space="preserve"> </w:t>
      </w:r>
      <w:r>
        <w:rPr>
          <w:sz w:val="24"/>
        </w:rPr>
        <w:t>the</w:t>
      </w:r>
      <w:r>
        <w:rPr>
          <w:spacing w:val="-4"/>
          <w:sz w:val="24"/>
        </w:rPr>
        <w:t xml:space="preserve"> </w:t>
      </w:r>
      <w:r w:rsidR="0064425E">
        <w:rPr>
          <w:sz w:val="24"/>
        </w:rPr>
        <w:t>SOW</w:t>
      </w:r>
      <w:r>
        <w:rPr>
          <w:spacing w:val="-3"/>
          <w:sz w:val="24"/>
        </w:rPr>
        <w:t xml:space="preserve"> </w:t>
      </w:r>
      <w:r>
        <w:rPr>
          <w:sz w:val="24"/>
        </w:rPr>
        <w:t>but</w:t>
      </w:r>
      <w:r>
        <w:rPr>
          <w:spacing w:val="-3"/>
          <w:sz w:val="24"/>
        </w:rPr>
        <w:t xml:space="preserve"> </w:t>
      </w:r>
      <w:r>
        <w:rPr>
          <w:sz w:val="24"/>
        </w:rPr>
        <w:t>not</w:t>
      </w:r>
      <w:r>
        <w:rPr>
          <w:spacing w:val="-3"/>
          <w:sz w:val="24"/>
        </w:rPr>
        <w:t xml:space="preserve"> </w:t>
      </w:r>
      <w:r>
        <w:rPr>
          <w:sz w:val="24"/>
        </w:rPr>
        <w:t>identified</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PRS</w:t>
      </w:r>
      <w:r>
        <w:rPr>
          <w:spacing w:val="-3"/>
          <w:sz w:val="24"/>
        </w:rPr>
        <w:t xml:space="preserve"> </w:t>
      </w:r>
      <w:r>
        <w:rPr>
          <w:sz w:val="24"/>
        </w:rPr>
        <w:t>may</w:t>
      </w:r>
      <w:r>
        <w:rPr>
          <w:spacing w:val="-3"/>
          <w:sz w:val="24"/>
        </w:rPr>
        <w:t xml:space="preserve"> </w:t>
      </w:r>
      <w:r>
        <w:rPr>
          <w:sz w:val="24"/>
        </w:rPr>
        <w:t>be</w:t>
      </w:r>
      <w:r>
        <w:rPr>
          <w:spacing w:val="-4"/>
          <w:sz w:val="24"/>
        </w:rPr>
        <w:t xml:space="preserve"> </w:t>
      </w:r>
      <w:r>
        <w:rPr>
          <w:sz w:val="24"/>
        </w:rPr>
        <w:t>added</w:t>
      </w:r>
      <w:r>
        <w:rPr>
          <w:spacing w:val="-3"/>
          <w:sz w:val="24"/>
        </w:rPr>
        <w:t xml:space="preserve"> </w:t>
      </w:r>
      <w:r>
        <w:rPr>
          <w:sz w:val="24"/>
        </w:rPr>
        <w:t>for</w:t>
      </w:r>
      <w:r>
        <w:rPr>
          <w:spacing w:val="-2"/>
          <w:sz w:val="24"/>
        </w:rPr>
        <w:t xml:space="preserve"> </w:t>
      </w:r>
      <w:r>
        <w:rPr>
          <w:sz w:val="24"/>
        </w:rPr>
        <w:t>surveillance</w:t>
      </w:r>
      <w:r>
        <w:rPr>
          <w:spacing w:val="-2"/>
          <w:sz w:val="24"/>
        </w:rPr>
        <w:t xml:space="preserve"> </w:t>
      </w:r>
      <w:r>
        <w:rPr>
          <w:sz w:val="24"/>
        </w:rPr>
        <w:t>at</w:t>
      </w:r>
      <w:r>
        <w:rPr>
          <w:spacing w:val="-3"/>
          <w:sz w:val="24"/>
        </w:rPr>
        <w:t xml:space="preserve"> </w:t>
      </w:r>
      <w:r>
        <w:rPr>
          <w:sz w:val="24"/>
        </w:rPr>
        <w:t>any time as determined by the CO.</w:t>
      </w:r>
    </w:p>
    <w:p w14:paraId="181F11A3" w14:textId="77777777" w:rsidR="00F508D0" w:rsidRDefault="00F508D0">
      <w:pPr>
        <w:pStyle w:val="ListParagraph"/>
        <w:rPr>
          <w:sz w:val="24"/>
        </w:rPr>
        <w:sectPr w:rsidR="00F508D0">
          <w:pgSz w:w="12240" w:h="15840"/>
          <w:pgMar w:top="1620" w:right="720" w:bottom="120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pPr>
    </w:p>
    <w:p w14:paraId="181F11A4" w14:textId="77777777" w:rsidR="00F508D0" w:rsidRDefault="00650C21">
      <w:pPr>
        <w:pStyle w:val="ListParagraph"/>
        <w:numPr>
          <w:ilvl w:val="1"/>
          <w:numId w:val="4"/>
        </w:numPr>
        <w:tabs>
          <w:tab w:val="left" w:pos="1080"/>
        </w:tabs>
        <w:spacing w:before="79"/>
        <w:ind w:left="1080" w:right="457"/>
        <w:jc w:val="left"/>
        <w:rPr>
          <w:sz w:val="24"/>
        </w:rPr>
      </w:pPr>
      <w:r>
        <w:rPr>
          <w:sz w:val="24"/>
        </w:rPr>
        <w:lastRenderedPageBreak/>
        <w:t xml:space="preserve"> A Contractor Discrepancy Report (CDR) is prepared by the COR when the Contractor exceeds the Allowable Acceptable Quality Level. The COR shall submit the CDR, along with supporting documentation, to the CO. Upon the CO’s validation of the CDR, the CO will approve the document and send it to the Contractor for their action. Once all conditions of</w:t>
      </w:r>
      <w:r>
        <w:rPr>
          <w:spacing w:val="-4"/>
          <w:sz w:val="24"/>
        </w:rPr>
        <w:t xml:space="preserve"> </w:t>
      </w:r>
      <w:r>
        <w:rPr>
          <w:sz w:val="24"/>
        </w:rPr>
        <w:t>the</w:t>
      </w:r>
      <w:r>
        <w:rPr>
          <w:spacing w:val="-4"/>
          <w:sz w:val="24"/>
        </w:rPr>
        <w:t xml:space="preserve"> </w:t>
      </w:r>
      <w:r>
        <w:rPr>
          <w:sz w:val="24"/>
        </w:rPr>
        <w:t>CDR</w:t>
      </w:r>
      <w:r>
        <w:rPr>
          <w:spacing w:val="-3"/>
          <w:sz w:val="24"/>
        </w:rPr>
        <w:t xml:space="preserve"> </w:t>
      </w:r>
      <w:r>
        <w:rPr>
          <w:sz w:val="24"/>
        </w:rPr>
        <w:t>are</w:t>
      </w:r>
      <w:r>
        <w:rPr>
          <w:spacing w:val="-4"/>
          <w:sz w:val="24"/>
        </w:rPr>
        <w:t xml:space="preserve"> </w:t>
      </w:r>
      <w:r>
        <w:rPr>
          <w:sz w:val="24"/>
        </w:rPr>
        <w:t>met,</w:t>
      </w:r>
      <w:r>
        <w:rPr>
          <w:spacing w:val="-3"/>
          <w:sz w:val="24"/>
        </w:rPr>
        <w:t xml:space="preserve"> </w:t>
      </w:r>
      <w:r>
        <w:rPr>
          <w:sz w:val="24"/>
        </w:rPr>
        <w:t>the</w:t>
      </w:r>
      <w:r>
        <w:rPr>
          <w:spacing w:val="-2"/>
          <w:sz w:val="24"/>
        </w:rPr>
        <w:t xml:space="preserve"> </w:t>
      </w:r>
      <w:r>
        <w:rPr>
          <w:sz w:val="24"/>
        </w:rPr>
        <w:t>CO</w:t>
      </w:r>
      <w:r>
        <w:rPr>
          <w:spacing w:val="-4"/>
          <w:sz w:val="24"/>
        </w:rPr>
        <w:t xml:space="preserve"> </w:t>
      </w:r>
      <w:r>
        <w:rPr>
          <w:sz w:val="24"/>
        </w:rPr>
        <w:t>will</w:t>
      </w:r>
      <w:r>
        <w:rPr>
          <w:spacing w:val="-3"/>
          <w:sz w:val="24"/>
        </w:rPr>
        <w:t xml:space="preserve"> </w:t>
      </w:r>
      <w:r>
        <w:rPr>
          <w:sz w:val="24"/>
        </w:rPr>
        <w:t>file</w:t>
      </w:r>
      <w:r>
        <w:rPr>
          <w:spacing w:val="-4"/>
          <w:sz w:val="24"/>
        </w:rPr>
        <w:t xml:space="preserve"> </w:t>
      </w:r>
      <w:r>
        <w:rPr>
          <w:sz w:val="24"/>
        </w:rPr>
        <w:t>as</w:t>
      </w:r>
      <w:r>
        <w:rPr>
          <w:spacing w:val="-3"/>
          <w:sz w:val="24"/>
        </w:rPr>
        <w:t xml:space="preserve"> </w:t>
      </w:r>
      <w:r>
        <w:rPr>
          <w:sz w:val="24"/>
        </w:rPr>
        <w:t>an</w:t>
      </w:r>
      <w:r>
        <w:rPr>
          <w:spacing w:val="-3"/>
          <w:sz w:val="24"/>
        </w:rPr>
        <w:t xml:space="preserve"> </w:t>
      </w:r>
      <w:r>
        <w:rPr>
          <w:sz w:val="24"/>
        </w:rPr>
        <w:t>official</w:t>
      </w:r>
      <w:r>
        <w:rPr>
          <w:spacing w:val="-1"/>
          <w:sz w:val="24"/>
        </w:rPr>
        <w:t xml:space="preserve"> </w:t>
      </w:r>
      <w:r>
        <w:rPr>
          <w:sz w:val="24"/>
        </w:rPr>
        <w:t>record</w:t>
      </w:r>
      <w:r>
        <w:rPr>
          <w:spacing w:val="-3"/>
          <w:sz w:val="24"/>
        </w:rPr>
        <w:t xml:space="preserve"> </w:t>
      </w:r>
      <w:r>
        <w:rPr>
          <w:sz w:val="24"/>
        </w:rPr>
        <w:t>to</w:t>
      </w:r>
      <w:r>
        <w:rPr>
          <w:spacing w:val="-3"/>
          <w:sz w:val="24"/>
        </w:rPr>
        <w:t xml:space="preserve"> </w:t>
      </w:r>
      <w:r>
        <w:rPr>
          <w:sz w:val="24"/>
        </w:rPr>
        <w:t>document</w:t>
      </w:r>
      <w:r>
        <w:rPr>
          <w:spacing w:val="-3"/>
          <w:sz w:val="24"/>
        </w:rPr>
        <w:t xml:space="preserve"> </w:t>
      </w:r>
      <w:r>
        <w:rPr>
          <w:sz w:val="24"/>
        </w:rPr>
        <w:t>contract</w:t>
      </w:r>
      <w:r>
        <w:rPr>
          <w:spacing w:val="-3"/>
          <w:sz w:val="24"/>
        </w:rPr>
        <w:t xml:space="preserve"> </w:t>
      </w:r>
      <w:r>
        <w:rPr>
          <w:sz w:val="24"/>
        </w:rPr>
        <w:t>Performance. If the contractor is required to repeat the required performance or action correctly the CDR will</w:t>
      </w:r>
      <w:r>
        <w:rPr>
          <w:spacing w:val="-1"/>
          <w:sz w:val="24"/>
        </w:rPr>
        <w:t xml:space="preserve"> </w:t>
      </w:r>
      <w:r>
        <w:rPr>
          <w:sz w:val="24"/>
        </w:rPr>
        <w:t>remain</w:t>
      </w:r>
      <w:r>
        <w:rPr>
          <w:spacing w:val="-1"/>
          <w:sz w:val="24"/>
        </w:rPr>
        <w:t xml:space="preserve"> </w:t>
      </w:r>
      <w:r>
        <w:rPr>
          <w:sz w:val="24"/>
        </w:rPr>
        <w:t>open</w:t>
      </w:r>
      <w:r>
        <w:rPr>
          <w:spacing w:val="-1"/>
          <w:sz w:val="24"/>
        </w:rPr>
        <w:t xml:space="preserve"> </w:t>
      </w:r>
      <w:r>
        <w:rPr>
          <w:sz w:val="24"/>
        </w:rPr>
        <w:t>until</w:t>
      </w:r>
      <w:r>
        <w:rPr>
          <w:spacing w:val="-1"/>
          <w:sz w:val="24"/>
        </w:rPr>
        <w:t xml:space="preserve"> </w:t>
      </w:r>
      <w:r>
        <w:rPr>
          <w:sz w:val="24"/>
        </w:rPr>
        <w:t>the</w:t>
      </w:r>
      <w:r>
        <w:rPr>
          <w:spacing w:val="-2"/>
          <w:sz w:val="24"/>
        </w:rPr>
        <w:t xml:space="preserve"> </w:t>
      </w:r>
      <w:r>
        <w:rPr>
          <w:sz w:val="24"/>
        </w:rPr>
        <w:t>services</w:t>
      </w:r>
      <w:r>
        <w:rPr>
          <w:spacing w:val="-1"/>
          <w:sz w:val="24"/>
        </w:rPr>
        <w:t xml:space="preserve"> </w:t>
      </w:r>
      <w:r>
        <w:rPr>
          <w:sz w:val="24"/>
        </w:rPr>
        <w:t>have</w:t>
      </w:r>
      <w:r>
        <w:rPr>
          <w:spacing w:val="-2"/>
          <w:sz w:val="24"/>
        </w:rPr>
        <w:t xml:space="preserve"> </w:t>
      </w:r>
      <w:proofErr w:type="gramStart"/>
      <w:r>
        <w:rPr>
          <w:sz w:val="24"/>
        </w:rPr>
        <w:t>been</w:t>
      </w:r>
      <w:r>
        <w:rPr>
          <w:spacing w:val="-1"/>
          <w:sz w:val="24"/>
        </w:rPr>
        <w:t xml:space="preserve"> </w:t>
      </w:r>
      <w:r>
        <w:rPr>
          <w:sz w:val="24"/>
        </w:rPr>
        <w:t>determined</w:t>
      </w:r>
      <w:r>
        <w:rPr>
          <w:spacing w:val="-1"/>
          <w:sz w:val="24"/>
        </w:rPr>
        <w:t xml:space="preserve"> </w:t>
      </w:r>
      <w:r>
        <w:rPr>
          <w:sz w:val="24"/>
        </w:rPr>
        <w:t>complete</w:t>
      </w:r>
      <w:proofErr w:type="gramEnd"/>
      <w:r>
        <w:rPr>
          <w:sz w:val="24"/>
        </w:rPr>
        <w:t>. If</w:t>
      </w:r>
      <w:r>
        <w:rPr>
          <w:spacing w:val="-2"/>
          <w:sz w:val="24"/>
        </w:rPr>
        <w:t xml:space="preserve"> </w:t>
      </w:r>
      <w:r>
        <w:rPr>
          <w:sz w:val="24"/>
        </w:rPr>
        <w:t>the</w:t>
      </w:r>
      <w:r>
        <w:rPr>
          <w:spacing w:val="-2"/>
          <w:sz w:val="24"/>
        </w:rPr>
        <w:t xml:space="preserve"> </w:t>
      </w:r>
      <w:r>
        <w:rPr>
          <w:sz w:val="24"/>
        </w:rPr>
        <w:t>services cannot</w:t>
      </w:r>
      <w:r>
        <w:rPr>
          <w:spacing w:val="-1"/>
          <w:sz w:val="24"/>
        </w:rPr>
        <w:t xml:space="preserve"> </w:t>
      </w:r>
      <w:r>
        <w:rPr>
          <w:sz w:val="24"/>
        </w:rPr>
        <w:t xml:space="preserve">be re-performed or completed, then a monetary deduction will be </w:t>
      </w:r>
      <w:proofErr w:type="gramStart"/>
      <w:r>
        <w:rPr>
          <w:sz w:val="24"/>
        </w:rPr>
        <w:t>taken</w:t>
      </w:r>
      <w:proofErr w:type="gramEnd"/>
      <w:r>
        <w:rPr>
          <w:sz w:val="24"/>
        </w:rPr>
        <w:t xml:space="preserve"> based on the position assigned to the task and estimated number of hours to complete the task.</w:t>
      </w:r>
    </w:p>
    <w:p w14:paraId="181F11A5" w14:textId="77777777" w:rsidR="00F508D0" w:rsidRDefault="00F508D0">
      <w:pPr>
        <w:pStyle w:val="BodyText"/>
        <w:rPr>
          <w:sz w:val="20"/>
        </w:rPr>
      </w:pPr>
    </w:p>
    <w:p w14:paraId="181F11A6" w14:textId="77777777" w:rsidR="00F508D0" w:rsidRDefault="00F508D0">
      <w:pPr>
        <w:pStyle w:val="BodyText"/>
        <w:spacing w:before="93"/>
        <w:rPr>
          <w:sz w:val="20"/>
        </w:rPr>
      </w:pPr>
    </w:p>
    <w:tbl>
      <w:tblPr>
        <w:tblW w:w="0" w:type="auto"/>
        <w:tblInd w:w="2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6"/>
        <w:gridCol w:w="986"/>
        <w:gridCol w:w="1207"/>
        <w:gridCol w:w="1320"/>
        <w:gridCol w:w="1145"/>
        <w:gridCol w:w="1219"/>
        <w:gridCol w:w="1056"/>
        <w:gridCol w:w="1248"/>
        <w:gridCol w:w="1058"/>
      </w:tblGrid>
      <w:tr w:rsidR="00F508D0" w14:paraId="181F11B4" w14:textId="77777777">
        <w:trPr>
          <w:trHeight w:val="1472"/>
        </w:trPr>
        <w:tc>
          <w:tcPr>
            <w:tcW w:w="626" w:type="dxa"/>
          </w:tcPr>
          <w:p w14:paraId="181F11A7" w14:textId="77777777" w:rsidR="00F508D0" w:rsidRDefault="00650C21">
            <w:pPr>
              <w:pStyle w:val="TableParagraph"/>
              <w:ind w:left="89" w:right="73"/>
            </w:pPr>
            <w:r>
              <w:rPr>
                <w:spacing w:val="-5"/>
              </w:rPr>
              <w:t>PRS</w:t>
            </w:r>
          </w:p>
          <w:p w14:paraId="181F11A8" w14:textId="77777777" w:rsidR="00F508D0" w:rsidRDefault="00650C21">
            <w:pPr>
              <w:pStyle w:val="TableParagraph"/>
              <w:spacing w:line="240" w:lineRule="auto"/>
              <w:ind w:left="89" w:right="64"/>
            </w:pPr>
            <w:r>
              <w:rPr>
                <w:spacing w:val="-4"/>
              </w:rPr>
              <w:t xml:space="preserve">Item </w:t>
            </w:r>
            <w:r>
              <w:rPr>
                <w:spacing w:val="-10"/>
              </w:rPr>
              <w:t>#</w:t>
            </w:r>
          </w:p>
        </w:tc>
        <w:tc>
          <w:tcPr>
            <w:tcW w:w="986" w:type="dxa"/>
          </w:tcPr>
          <w:p w14:paraId="181F11A9" w14:textId="77777777" w:rsidR="00F508D0" w:rsidRDefault="00650C21">
            <w:pPr>
              <w:pStyle w:val="TableParagraph"/>
              <w:ind w:left="20" w:right="2"/>
            </w:pPr>
            <w:r>
              <w:rPr>
                <w:spacing w:val="-2"/>
              </w:rPr>
              <w:t>Quantity</w:t>
            </w:r>
          </w:p>
        </w:tc>
        <w:tc>
          <w:tcPr>
            <w:tcW w:w="1207" w:type="dxa"/>
          </w:tcPr>
          <w:p w14:paraId="181F11AA" w14:textId="77777777" w:rsidR="00F508D0" w:rsidRDefault="00650C21">
            <w:pPr>
              <w:pStyle w:val="TableParagraph"/>
              <w:spacing w:line="240" w:lineRule="auto"/>
              <w:ind w:left="389" w:hanging="281"/>
              <w:jc w:val="left"/>
            </w:pPr>
            <w:r>
              <w:rPr>
                <w:spacing w:val="-2"/>
              </w:rPr>
              <w:t xml:space="preserve">Agreement </w:t>
            </w:r>
            <w:r>
              <w:rPr>
                <w:spacing w:val="-4"/>
              </w:rPr>
              <w:t>Type</w:t>
            </w:r>
          </w:p>
        </w:tc>
        <w:tc>
          <w:tcPr>
            <w:tcW w:w="1320" w:type="dxa"/>
          </w:tcPr>
          <w:p w14:paraId="181F11AB" w14:textId="666E916B" w:rsidR="00F508D0" w:rsidRDefault="00650C21">
            <w:pPr>
              <w:pStyle w:val="TableParagraph"/>
              <w:spacing w:line="240" w:lineRule="auto"/>
              <w:ind w:left="122" w:right="99"/>
            </w:pPr>
            <w:r>
              <w:rPr>
                <w:spacing w:val="-2"/>
              </w:rPr>
              <w:t xml:space="preserve">Description </w:t>
            </w:r>
            <w:r>
              <w:rPr>
                <w:spacing w:val="-6"/>
              </w:rPr>
              <w:t xml:space="preserve">of </w:t>
            </w:r>
            <w:r>
              <w:rPr>
                <w:spacing w:val="-2"/>
              </w:rPr>
              <w:t xml:space="preserve">Equipment </w:t>
            </w:r>
            <w:r w:rsidR="005B7D35">
              <w:t>a</w:t>
            </w:r>
            <w:r>
              <w:t xml:space="preserve">nd Serial </w:t>
            </w:r>
            <w:r>
              <w:rPr>
                <w:spacing w:val="-2"/>
              </w:rPr>
              <w:t>Number(s)</w:t>
            </w:r>
          </w:p>
        </w:tc>
        <w:tc>
          <w:tcPr>
            <w:tcW w:w="1145" w:type="dxa"/>
          </w:tcPr>
          <w:p w14:paraId="181F11AC" w14:textId="77777777" w:rsidR="00F508D0" w:rsidRDefault="00650C21">
            <w:pPr>
              <w:pStyle w:val="TableParagraph"/>
              <w:ind w:left="22" w:right="1"/>
            </w:pPr>
            <w:r>
              <w:rPr>
                <w:spacing w:val="-5"/>
              </w:rPr>
              <w:t>PM</w:t>
            </w:r>
          </w:p>
          <w:p w14:paraId="181F11AD" w14:textId="77777777" w:rsidR="00F508D0" w:rsidRDefault="00650C21">
            <w:pPr>
              <w:pStyle w:val="TableParagraph"/>
              <w:spacing w:line="240" w:lineRule="auto"/>
              <w:ind w:left="22"/>
            </w:pPr>
            <w:r>
              <w:rPr>
                <w:spacing w:val="-2"/>
              </w:rPr>
              <w:t>Frequency</w:t>
            </w:r>
          </w:p>
        </w:tc>
        <w:tc>
          <w:tcPr>
            <w:tcW w:w="1219" w:type="dxa"/>
          </w:tcPr>
          <w:p w14:paraId="181F11AE" w14:textId="77777777" w:rsidR="00F508D0" w:rsidRDefault="00650C21">
            <w:pPr>
              <w:pStyle w:val="TableParagraph"/>
              <w:spacing w:line="240" w:lineRule="auto"/>
              <w:ind w:left="108" w:firstLine="189"/>
              <w:jc w:val="left"/>
              <w:rPr>
                <w:rFonts w:ascii="Times New Roman"/>
                <w:b/>
              </w:rPr>
            </w:pPr>
            <w:r>
              <w:rPr>
                <w:rFonts w:ascii="Times New Roman"/>
                <w:b/>
                <w:spacing w:val="-2"/>
              </w:rPr>
              <w:t>Billing Frequency</w:t>
            </w:r>
          </w:p>
        </w:tc>
        <w:tc>
          <w:tcPr>
            <w:tcW w:w="1056" w:type="dxa"/>
          </w:tcPr>
          <w:p w14:paraId="181F11AF" w14:textId="77777777" w:rsidR="00F508D0" w:rsidRDefault="00650C21">
            <w:pPr>
              <w:pStyle w:val="TableParagraph"/>
              <w:spacing w:line="205" w:lineRule="exact"/>
              <w:ind w:left="18"/>
              <w:rPr>
                <w:rFonts w:ascii="Arial"/>
                <w:sz w:val="18"/>
              </w:rPr>
            </w:pPr>
            <w:r>
              <w:rPr>
                <w:rFonts w:ascii="Arial"/>
                <w:spacing w:val="-4"/>
                <w:sz w:val="18"/>
              </w:rPr>
              <w:t>100%</w:t>
            </w:r>
          </w:p>
          <w:p w14:paraId="181F11B0" w14:textId="77777777" w:rsidR="00F508D0" w:rsidRDefault="00650C21">
            <w:pPr>
              <w:pStyle w:val="TableParagraph"/>
              <w:spacing w:line="240" w:lineRule="auto"/>
              <w:ind w:left="108" w:right="82"/>
              <w:rPr>
                <w:rFonts w:ascii="Arial"/>
                <w:sz w:val="18"/>
              </w:rPr>
            </w:pPr>
            <w:r>
              <w:rPr>
                <w:rFonts w:ascii="Arial"/>
                <w:spacing w:val="-2"/>
                <w:sz w:val="18"/>
              </w:rPr>
              <w:t xml:space="preserve">Contractor </w:t>
            </w:r>
            <w:r>
              <w:rPr>
                <w:rFonts w:ascii="Arial"/>
                <w:sz w:val="18"/>
              </w:rPr>
              <w:t xml:space="preserve">is not </w:t>
            </w:r>
            <w:r>
              <w:rPr>
                <w:rFonts w:ascii="Arial"/>
                <w:spacing w:val="-2"/>
                <w:sz w:val="18"/>
              </w:rPr>
              <w:t xml:space="preserve">allowed </w:t>
            </w:r>
            <w:r>
              <w:rPr>
                <w:rFonts w:ascii="Arial"/>
                <w:spacing w:val="-4"/>
                <w:sz w:val="18"/>
              </w:rPr>
              <w:t xml:space="preserve">any </w:t>
            </w:r>
            <w:r>
              <w:rPr>
                <w:rFonts w:ascii="Arial"/>
                <w:spacing w:val="-2"/>
                <w:sz w:val="18"/>
              </w:rPr>
              <w:t>deviation</w:t>
            </w:r>
          </w:p>
        </w:tc>
        <w:tc>
          <w:tcPr>
            <w:tcW w:w="1248" w:type="dxa"/>
          </w:tcPr>
          <w:p w14:paraId="181F11B1" w14:textId="77777777" w:rsidR="00F508D0" w:rsidRDefault="00650C21">
            <w:pPr>
              <w:pStyle w:val="TableParagraph"/>
              <w:spacing w:line="240" w:lineRule="auto"/>
              <w:rPr>
                <w:rFonts w:ascii="Arial"/>
                <w:sz w:val="18"/>
              </w:rPr>
            </w:pPr>
            <w:r>
              <w:rPr>
                <w:rFonts w:ascii="Arial"/>
                <w:spacing w:val="-2"/>
                <w:sz w:val="18"/>
              </w:rPr>
              <w:t>Surveillance: Government Inspection, Complaints</w:t>
            </w:r>
          </w:p>
        </w:tc>
        <w:tc>
          <w:tcPr>
            <w:tcW w:w="1058" w:type="dxa"/>
          </w:tcPr>
          <w:p w14:paraId="181F11B2" w14:textId="77777777" w:rsidR="00F508D0" w:rsidRDefault="00650C21">
            <w:pPr>
              <w:pStyle w:val="TableParagraph"/>
              <w:spacing w:line="240" w:lineRule="auto"/>
              <w:ind w:left="98" w:right="74"/>
              <w:rPr>
                <w:rFonts w:ascii="Arial" w:hAnsi="Arial"/>
                <w:sz w:val="18"/>
              </w:rPr>
            </w:pPr>
            <w:r>
              <w:rPr>
                <w:rFonts w:ascii="Arial" w:hAnsi="Arial"/>
                <w:spacing w:val="-2"/>
                <w:sz w:val="18"/>
              </w:rPr>
              <w:t xml:space="preserve">Contractor </w:t>
            </w:r>
            <w:r>
              <w:rPr>
                <w:rFonts w:ascii="Arial" w:hAnsi="Arial"/>
                <w:sz w:val="18"/>
              </w:rPr>
              <w:t xml:space="preserve">may not </w:t>
            </w:r>
            <w:r>
              <w:rPr>
                <w:rFonts w:ascii="Arial" w:hAnsi="Arial"/>
                <w:spacing w:val="-2"/>
                <w:sz w:val="18"/>
              </w:rPr>
              <w:t xml:space="preserve">exceed </w:t>
            </w:r>
            <w:r>
              <w:rPr>
                <w:rFonts w:ascii="Arial" w:hAnsi="Arial"/>
                <w:sz w:val="18"/>
              </w:rPr>
              <w:t>more</w:t>
            </w:r>
            <w:r>
              <w:rPr>
                <w:rFonts w:ascii="Arial" w:hAnsi="Arial"/>
                <w:spacing w:val="-5"/>
                <w:sz w:val="18"/>
              </w:rPr>
              <w:t xml:space="preserve"> </w:t>
            </w:r>
            <w:r>
              <w:rPr>
                <w:rFonts w:ascii="Arial" w:hAnsi="Arial"/>
                <w:sz w:val="18"/>
              </w:rPr>
              <w:t>than 2 CDR’S</w:t>
            </w:r>
          </w:p>
          <w:p w14:paraId="181F11B3" w14:textId="77777777" w:rsidR="00F508D0" w:rsidRDefault="00650C21">
            <w:pPr>
              <w:pStyle w:val="TableParagraph"/>
              <w:spacing w:line="207" w:lineRule="exact"/>
              <w:ind w:left="98" w:right="78"/>
              <w:rPr>
                <w:rFonts w:ascii="Arial"/>
                <w:sz w:val="18"/>
              </w:rPr>
            </w:pPr>
            <w:r>
              <w:rPr>
                <w:rFonts w:ascii="Arial"/>
                <w:spacing w:val="-2"/>
                <w:sz w:val="18"/>
              </w:rPr>
              <w:t>Quarterly</w:t>
            </w:r>
          </w:p>
        </w:tc>
      </w:tr>
      <w:tr w:rsidR="00F508D0" w14:paraId="181F11BE" w14:textId="77777777">
        <w:trPr>
          <w:trHeight w:val="268"/>
        </w:trPr>
        <w:tc>
          <w:tcPr>
            <w:tcW w:w="626" w:type="dxa"/>
          </w:tcPr>
          <w:p w14:paraId="181F11B5" w14:textId="77777777" w:rsidR="00F508D0" w:rsidRDefault="00F508D0">
            <w:pPr>
              <w:pStyle w:val="TableParagraph"/>
              <w:spacing w:line="240" w:lineRule="auto"/>
              <w:ind w:left="0"/>
              <w:jc w:val="left"/>
              <w:rPr>
                <w:rFonts w:ascii="Times New Roman"/>
                <w:sz w:val="18"/>
              </w:rPr>
            </w:pPr>
          </w:p>
        </w:tc>
        <w:tc>
          <w:tcPr>
            <w:tcW w:w="986" w:type="dxa"/>
          </w:tcPr>
          <w:p w14:paraId="181F11B6" w14:textId="77777777" w:rsidR="00F508D0" w:rsidRDefault="00F508D0">
            <w:pPr>
              <w:pStyle w:val="TableParagraph"/>
              <w:spacing w:line="240" w:lineRule="auto"/>
              <w:ind w:left="0"/>
              <w:jc w:val="left"/>
              <w:rPr>
                <w:rFonts w:ascii="Times New Roman"/>
                <w:sz w:val="18"/>
              </w:rPr>
            </w:pPr>
          </w:p>
        </w:tc>
        <w:tc>
          <w:tcPr>
            <w:tcW w:w="1207" w:type="dxa"/>
          </w:tcPr>
          <w:p w14:paraId="181F11B7" w14:textId="77777777" w:rsidR="00F508D0" w:rsidRDefault="00F508D0">
            <w:pPr>
              <w:pStyle w:val="TableParagraph"/>
              <w:spacing w:line="240" w:lineRule="auto"/>
              <w:ind w:left="0"/>
              <w:jc w:val="left"/>
              <w:rPr>
                <w:rFonts w:ascii="Times New Roman"/>
                <w:sz w:val="18"/>
              </w:rPr>
            </w:pPr>
          </w:p>
        </w:tc>
        <w:tc>
          <w:tcPr>
            <w:tcW w:w="1320" w:type="dxa"/>
          </w:tcPr>
          <w:p w14:paraId="181F11B8" w14:textId="77777777" w:rsidR="00F508D0" w:rsidRDefault="00F508D0">
            <w:pPr>
              <w:pStyle w:val="TableParagraph"/>
              <w:spacing w:line="240" w:lineRule="auto"/>
              <w:ind w:left="0"/>
              <w:jc w:val="left"/>
              <w:rPr>
                <w:rFonts w:ascii="Times New Roman"/>
                <w:sz w:val="18"/>
              </w:rPr>
            </w:pPr>
          </w:p>
        </w:tc>
        <w:tc>
          <w:tcPr>
            <w:tcW w:w="1145" w:type="dxa"/>
          </w:tcPr>
          <w:p w14:paraId="181F11B9" w14:textId="77777777" w:rsidR="00F508D0" w:rsidRDefault="00F508D0">
            <w:pPr>
              <w:pStyle w:val="TableParagraph"/>
              <w:spacing w:line="240" w:lineRule="auto"/>
              <w:ind w:left="0"/>
              <w:jc w:val="left"/>
              <w:rPr>
                <w:rFonts w:ascii="Times New Roman"/>
                <w:sz w:val="18"/>
              </w:rPr>
            </w:pPr>
          </w:p>
        </w:tc>
        <w:tc>
          <w:tcPr>
            <w:tcW w:w="1219" w:type="dxa"/>
          </w:tcPr>
          <w:p w14:paraId="181F11BA" w14:textId="77777777" w:rsidR="00F508D0" w:rsidRDefault="00F508D0">
            <w:pPr>
              <w:pStyle w:val="TableParagraph"/>
              <w:spacing w:line="240" w:lineRule="auto"/>
              <w:ind w:left="0"/>
              <w:jc w:val="left"/>
              <w:rPr>
                <w:rFonts w:ascii="Times New Roman"/>
                <w:sz w:val="18"/>
              </w:rPr>
            </w:pPr>
          </w:p>
        </w:tc>
        <w:tc>
          <w:tcPr>
            <w:tcW w:w="1056" w:type="dxa"/>
          </w:tcPr>
          <w:p w14:paraId="181F11BB" w14:textId="77777777" w:rsidR="00F508D0" w:rsidRDefault="00650C21">
            <w:pPr>
              <w:pStyle w:val="TableParagraph"/>
              <w:spacing w:line="248" w:lineRule="exact"/>
              <w:rPr>
                <w:rFonts w:ascii="Times New Roman" w:hAnsi="Times New Roman"/>
                <w:b/>
              </w:rPr>
            </w:pPr>
            <w:r>
              <w:rPr>
                <w:rFonts w:ascii="Times New Roman" w:hAnsi="Times New Roman"/>
                <w:b/>
                <w:spacing w:val="-10"/>
              </w:rPr>
              <w:t>“</w:t>
            </w:r>
          </w:p>
        </w:tc>
        <w:tc>
          <w:tcPr>
            <w:tcW w:w="1248" w:type="dxa"/>
          </w:tcPr>
          <w:p w14:paraId="181F11BC" w14:textId="77777777" w:rsidR="00F508D0" w:rsidRDefault="00650C21">
            <w:pPr>
              <w:pStyle w:val="TableParagraph"/>
              <w:spacing w:line="248" w:lineRule="exact"/>
              <w:rPr>
                <w:rFonts w:ascii="Times New Roman" w:hAnsi="Times New Roman"/>
                <w:b/>
              </w:rPr>
            </w:pPr>
            <w:r>
              <w:rPr>
                <w:rFonts w:ascii="Times New Roman" w:hAnsi="Times New Roman"/>
                <w:b/>
                <w:spacing w:val="-10"/>
              </w:rPr>
              <w:t>“</w:t>
            </w:r>
          </w:p>
        </w:tc>
        <w:tc>
          <w:tcPr>
            <w:tcW w:w="1058" w:type="dxa"/>
          </w:tcPr>
          <w:p w14:paraId="181F11BD" w14:textId="77777777" w:rsidR="00F508D0" w:rsidRDefault="00650C21">
            <w:pPr>
              <w:pStyle w:val="TableParagraph"/>
              <w:spacing w:line="248" w:lineRule="exact"/>
              <w:ind w:left="98" w:right="79"/>
              <w:rPr>
                <w:rFonts w:ascii="Times New Roman" w:hAnsi="Times New Roman"/>
                <w:b/>
              </w:rPr>
            </w:pPr>
            <w:r>
              <w:rPr>
                <w:rFonts w:ascii="Times New Roman" w:hAnsi="Times New Roman"/>
                <w:b/>
                <w:spacing w:val="-10"/>
              </w:rPr>
              <w:t>“</w:t>
            </w:r>
          </w:p>
        </w:tc>
      </w:tr>
      <w:tr w:rsidR="00F508D0" w14:paraId="181F11C9" w14:textId="77777777">
        <w:trPr>
          <w:trHeight w:val="805"/>
        </w:trPr>
        <w:tc>
          <w:tcPr>
            <w:tcW w:w="626" w:type="dxa"/>
          </w:tcPr>
          <w:p w14:paraId="181F11BF" w14:textId="77777777" w:rsidR="00F508D0" w:rsidRDefault="00650C21">
            <w:pPr>
              <w:pStyle w:val="TableParagraph"/>
              <w:ind w:left="89" w:right="68"/>
            </w:pPr>
            <w:r>
              <w:rPr>
                <w:spacing w:val="-5"/>
              </w:rPr>
              <w:t>1.</w:t>
            </w:r>
          </w:p>
        </w:tc>
        <w:tc>
          <w:tcPr>
            <w:tcW w:w="986" w:type="dxa"/>
          </w:tcPr>
          <w:p w14:paraId="181F11C0" w14:textId="6227F87C" w:rsidR="00F508D0" w:rsidRDefault="00FB125F">
            <w:pPr>
              <w:pStyle w:val="TableParagraph"/>
              <w:ind w:left="20" w:right="1"/>
            </w:pPr>
            <w:r>
              <w:rPr>
                <w:spacing w:val="-10"/>
              </w:rPr>
              <w:t>1</w:t>
            </w:r>
          </w:p>
        </w:tc>
        <w:tc>
          <w:tcPr>
            <w:tcW w:w="1207" w:type="dxa"/>
          </w:tcPr>
          <w:p w14:paraId="181F11C1" w14:textId="77777777" w:rsidR="00F508D0" w:rsidRDefault="00650C21">
            <w:pPr>
              <w:pStyle w:val="TableParagraph"/>
            </w:pPr>
            <w:r>
              <w:rPr>
                <w:spacing w:val="-5"/>
              </w:rPr>
              <w:t>PM</w:t>
            </w:r>
          </w:p>
        </w:tc>
        <w:tc>
          <w:tcPr>
            <w:tcW w:w="1320" w:type="dxa"/>
          </w:tcPr>
          <w:p w14:paraId="181F11C2" w14:textId="77777777" w:rsidR="00F508D0" w:rsidRDefault="00650C21">
            <w:pPr>
              <w:pStyle w:val="TableParagraph"/>
              <w:spacing w:line="240" w:lineRule="auto"/>
              <w:ind w:left="108" w:right="97"/>
              <w:jc w:val="left"/>
            </w:pPr>
            <w:r>
              <w:t>Toshiba</w:t>
            </w:r>
            <w:r>
              <w:rPr>
                <w:spacing w:val="-13"/>
              </w:rPr>
              <w:t xml:space="preserve"> </w:t>
            </w:r>
            <w:r>
              <w:t xml:space="preserve">UPS </w:t>
            </w:r>
            <w:r>
              <w:rPr>
                <w:spacing w:val="-4"/>
              </w:rPr>
              <w:t>SN#</w:t>
            </w:r>
          </w:p>
          <w:p w14:paraId="181F11C3" w14:textId="77777777" w:rsidR="00F508D0" w:rsidRDefault="00650C21">
            <w:pPr>
              <w:pStyle w:val="TableParagraph"/>
              <w:spacing w:line="249" w:lineRule="exact"/>
              <w:ind w:left="108"/>
              <w:jc w:val="left"/>
            </w:pPr>
            <w:r>
              <w:rPr>
                <w:spacing w:val="-2"/>
              </w:rPr>
              <w:t>23530353</w:t>
            </w:r>
          </w:p>
        </w:tc>
        <w:tc>
          <w:tcPr>
            <w:tcW w:w="1145" w:type="dxa"/>
          </w:tcPr>
          <w:p w14:paraId="181F11C4" w14:textId="0E692CCA" w:rsidR="00F508D0" w:rsidRDefault="00FB125F">
            <w:pPr>
              <w:pStyle w:val="TableParagraph"/>
              <w:ind w:left="22" w:right="2"/>
            </w:pPr>
            <w:r>
              <w:rPr>
                <w:spacing w:val="-10"/>
              </w:rPr>
              <w:t>4</w:t>
            </w:r>
          </w:p>
        </w:tc>
        <w:tc>
          <w:tcPr>
            <w:tcW w:w="1219" w:type="dxa"/>
          </w:tcPr>
          <w:p w14:paraId="181F11C5" w14:textId="77777777" w:rsidR="00F508D0" w:rsidRDefault="00650C21">
            <w:pPr>
              <w:pStyle w:val="TableParagraph"/>
              <w:spacing w:line="251" w:lineRule="exact"/>
              <w:rPr>
                <w:rFonts w:ascii="Times New Roman"/>
                <w:b/>
              </w:rPr>
            </w:pPr>
            <w:r>
              <w:rPr>
                <w:rFonts w:ascii="Times New Roman"/>
                <w:b/>
                <w:spacing w:val="-10"/>
              </w:rPr>
              <w:t>1</w:t>
            </w:r>
          </w:p>
        </w:tc>
        <w:tc>
          <w:tcPr>
            <w:tcW w:w="1056" w:type="dxa"/>
          </w:tcPr>
          <w:p w14:paraId="181F11C6"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248" w:type="dxa"/>
          </w:tcPr>
          <w:p w14:paraId="181F11C7"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058" w:type="dxa"/>
          </w:tcPr>
          <w:p w14:paraId="181F11C8" w14:textId="77777777" w:rsidR="00F508D0" w:rsidRDefault="00650C21">
            <w:pPr>
              <w:pStyle w:val="TableParagraph"/>
              <w:spacing w:line="251" w:lineRule="exact"/>
              <w:ind w:left="98" w:right="79"/>
              <w:rPr>
                <w:rFonts w:ascii="Times New Roman" w:hAnsi="Times New Roman"/>
                <w:b/>
              </w:rPr>
            </w:pPr>
            <w:r>
              <w:rPr>
                <w:rFonts w:ascii="Times New Roman" w:hAnsi="Times New Roman"/>
                <w:b/>
                <w:spacing w:val="-10"/>
              </w:rPr>
              <w:t>“</w:t>
            </w:r>
          </w:p>
        </w:tc>
      </w:tr>
      <w:tr w:rsidR="00F508D0" w14:paraId="181F11D4" w14:textId="77777777">
        <w:trPr>
          <w:trHeight w:val="805"/>
        </w:trPr>
        <w:tc>
          <w:tcPr>
            <w:tcW w:w="626" w:type="dxa"/>
          </w:tcPr>
          <w:p w14:paraId="181F11CA" w14:textId="77777777" w:rsidR="00F508D0" w:rsidRDefault="00650C21">
            <w:pPr>
              <w:pStyle w:val="TableParagraph"/>
              <w:ind w:left="89" w:right="68"/>
            </w:pPr>
            <w:r>
              <w:rPr>
                <w:spacing w:val="-5"/>
              </w:rPr>
              <w:t>2.</w:t>
            </w:r>
          </w:p>
        </w:tc>
        <w:tc>
          <w:tcPr>
            <w:tcW w:w="986" w:type="dxa"/>
          </w:tcPr>
          <w:p w14:paraId="181F11CB" w14:textId="3BE5FE72" w:rsidR="00F508D0" w:rsidRDefault="00FB125F">
            <w:pPr>
              <w:pStyle w:val="TableParagraph"/>
              <w:ind w:left="20" w:right="1"/>
            </w:pPr>
            <w:r>
              <w:rPr>
                <w:spacing w:val="-10"/>
              </w:rPr>
              <w:t>1</w:t>
            </w:r>
          </w:p>
        </w:tc>
        <w:tc>
          <w:tcPr>
            <w:tcW w:w="1207" w:type="dxa"/>
          </w:tcPr>
          <w:p w14:paraId="181F11CC" w14:textId="77777777" w:rsidR="00F508D0" w:rsidRDefault="00650C21">
            <w:pPr>
              <w:pStyle w:val="TableParagraph"/>
            </w:pPr>
            <w:r>
              <w:rPr>
                <w:spacing w:val="-5"/>
              </w:rPr>
              <w:t>PM</w:t>
            </w:r>
          </w:p>
        </w:tc>
        <w:tc>
          <w:tcPr>
            <w:tcW w:w="1320" w:type="dxa"/>
          </w:tcPr>
          <w:p w14:paraId="181F11CD" w14:textId="77777777" w:rsidR="00F508D0" w:rsidRDefault="00650C21">
            <w:pPr>
              <w:pStyle w:val="TableParagraph"/>
              <w:spacing w:line="240" w:lineRule="auto"/>
              <w:ind w:left="108" w:right="97"/>
              <w:jc w:val="left"/>
            </w:pPr>
            <w:r>
              <w:t>Toshiba</w:t>
            </w:r>
            <w:r>
              <w:rPr>
                <w:spacing w:val="-13"/>
              </w:rPr>
              <w:t xml:space="preserve"> </w:t>
            </w:r>
            <w:r>
              <w:t xml:space="preserve">UPS </w:t>
            </w:r>
            <w:r>
              <w:rPr>
                <w:spacing w:val="-4"/>
              </w:rPr>
              <w:t>SN#</w:t>
            </w:r>
          </w:p>
          <w:p w14:paraId="181F11CE" w14:textId="77777777" w:rsidR="00F508D0" w:rsidRDefault="00650C21">
            <w:pPr>
              <w:pStyle w:val="TableParagraph"/>
              <w:spacing w:line="249" w:lineRule="exact"/>
              <w:ind w:left="108"/>
              <w:jc w:val="left"/>
            </w:pPr>
            <w:r>
              <w:rPr>
                <w:spacing w:val="-2"/>
              </w:rPr>
              <w:t>22530161</w:t>
            </w:r>
          </w:p>
        </w:tc>
        <w:tc>
          <w:tcPr>
            <w:tcW w:w="1145" w:type="dxa"/>
          </w:tcPr>
          <w:p w14:paraId="181F11CF" w14:textId="25502618" w:rsidR="00F508D0" w:rsidRDefault="00FB125F">
            <w:pPr>
              <w:pStyle w:val="TableParagraph"/>
              <w:ind w:left="22" w:right="2"/>
            </w:pPr>
            <w:r>
              <w:rPr>
                <w:spacing w:val="-10"/>
              </w:rPr>
              <w:t>4</w:t>
            </w:r>
          </w:p>
        </w:tc>
        <w:tc>
          <w:tcPr>
            <w:tcW w:w="1219" w:type="dxa"/>
          </w:tcPr>
          <w:p w14:paraId="181F11D0" w14:textId="77777777" w:rsidR="00F508D0" w:rsidRDefault="00650C21">
            <w:pPr>
              <w:pStyle w:val="TableParagraph"/>
              <w:spacing w:line="251" w:lineRule="exact"/>
              <w:rPr>
                <w:rFonts w:ascii="Times New Roman"/>
                <w:b/>
              </w:rPr>
            </w:pPr>
            <w:r>
              <w:rPr>
                <w:rFonts w:ascii="Times New Roman"/>
                <w:b/>
                <w:spacing w:val="-10"/>
              </w:rPr>
              <w:t>1</w:t>
            </w:r>
          </w:p>
        </w:tc>
        <w:tc>
          <w:tcPr>
            <w:tcW w:w="1056" w:type="dxa"/>
          </w:tcPr>
          <w:p w14:paraId="181F11D1"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248" w:type="dxa"/>
          </w:tcPr>
          <w:p w14:paraId="181F11D2"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058" w:type="dxa"/>
          </w:tcPr>
          <w:p w14:paraId="181F11D3" w14:textId="77777777" w:rsidR="00F508D0" w:rsidRDefault="00650C21">
            <w:pPr>
              <w:pStyle w:val="TableParagraph"/>
              <w:spacing w:line="251" w:lineRule="exact"/>
              <w:ind w:left="98" w:right="79"/>
              <w:rPr>
                <w:rFonts w:ascii="Times New Roman" w:hAnsi="Times New Roman"/>
                <w:b/>
              </w:rPr>
            </w:pPr>
            <w:r>
              <w:rPr>
                <w:rFonts w:ascii="Times New Roman" w:hAnsi="Times New Roman"/>
                <w:b/>
                <w:spacing w:val="-10"/>
              </w:rPr>
              <w:t>“</w:t>
            </w:r>
          </w:p>
        </w:tc>
      </w:tr>
      <w:tr w:rsidR="00F508D0" w14:paraId="181F11DF" w14:textId="77777777">
        <w:trPr>
          <w:trHeight w:val="536"/>
        </w:trPr>
        <w:tc>
          <w:tcPr>
            <w:tcW w:w="626" w:type="dxa"/>
          </w:tcPr>
          <w:p w14:paraId="181F11D5" w14:textId="77777777" w:rsidR="00F508D0" w:rsidRDefault="00650C21">
            <w:pPr>
              <w:pStyle w:val="TableParagraph"/>
              <w:ind w:left="89" w:right="68"/>
            </w:pPr>
            <w:r>
              <w:rPr>
                <w:spacing w:val="-5"/>
              </w:rPr>
              <w:t>3.</w:t>
            </w:r>
          </w:p>
        </w:tc>
        <w:tc>
          <w:tcPr>
            <w:tcW w:w="986" w:type="dxa"/>
          </w:tcPr>
          <w:p w14:paraId="181F11D6" w14:textId="5C7F1A66" w:rsidR="00F508D0" w:rsidRDefault="00A82AB1">
            <w:pPr>
              <w:pStyle w:val="TableParagraph"/>
              <w:ind w:left="20"/>
            </w:pPr>
            <w:r w:rsidRPr="00A82AB1">
              <w:rPr>
                <w:color w:val="FF0000"/>
              </w:rPr>
              <w:t>1</w:t>
            </w:r>
            <w:r w:rsidR="00F976C3">
              <w:rPr>
                <w:color w:val="FF0000"/>
              </w:rPr>
              <w:t>2</w:t>
            </w:r>
            <w:r w:rsidRPr="00A82AB1">
              <w:rPr>
                <w:color w:val="FF0000"/>
              </w:rPr>
              <w:t>0</w:t>
            </w:r>
          </w:p>
        </w:tc>
        <w:tc>
          <w:tcPr>
            <w:tcW w:w="1207" w:type="dxa"/>
          </w:tcPr>
          <w:p w14:paraId="181F11D7" w14:textId="77777777" w:rsidR="00F508D0" w:rsidRDefault="00650C21">
            <w:pPr>
              <w:pStyle w:val="TableParagraph"/>
            </w:pPr>
            <w:r>
              <w:rPr>
                <w:spacing w:val="-5"/>
              </w:rPr>
              <w:t>PM</w:t>
            </w:r>
          </w:p>
        </w:tc>
        <w:tc>
          <w:tcPr>
            <w:tcW w:w="1320" w:type="dxa"/>
          </w:tcPr>
          <w:p w14:paraId="181F11D8" w14:textId="77777777" w:rsidR="00F508D0" w:rsidRDefault="00650C21">
            <w:pPr>
              <w:pStyle w:val="TableParagraph"/>
              <w:ind w:left="108"/>
              <w:jc w:val="left"/>
            </w:pPr>
            <w:proofErr w:type="spellStart"/>
            <w:r>
              <w:t>C&amp;D</w:t>
            </w:r>
            <w:proofErr w:type="spellEnd"/>
            <w:r>
              <w:rPr>
                <w:spacing w:val="-2"/>
              </w:rPr>
              <w:t xml:space="preserve"> 4XTLC-</w:t>
            </w:r>
          </w:p>
          <w:p w14:paraId="181F11D9" w14:textId="77777777" w:rsidR="00F508D0" w:rsidRDefault="00650C21">
            <w:pPr>
              <w:pStyle w:val="TableParagraph"/>
              <w:spacing w:line="249" w:lineRule="exact"/>
              <w:ind w:left="108"/>
              <w:jc w:val="left"/>
            </w:pPr>
            <w:r>
              <w:t>15</w:t>
            </w:r>
            <w:r>
              <w:rPr>
                <w:spacing w:val="1"/>
              </w:rPr>
              <w:t xml:space="preserve"> </w:t>
            </w:r>
            <w:r>
              <w:rPr>
                <w:spacing w:val="-2"/>
              </w:rPr>
              <w:t>Batteries</w:t>
            </w:r>
          </w:p>
        </w:tc>
        <w:tc>
          <w:tcPr>
            <w:tcW w:w="1145" w:type="dxa"/>
          </w:tcPr>
          <w:p w14:paraId="181F11DA" w14:textId="77777777" w:rsidR="00F508D0" w:rsidRDefault="00650C21">
            <w:pPr>
              <w:pStyle w:val="TableParagraph"/>
              <w:ind w:left="22" w:right="2"/>
            </w:pPr>
            <w:r>
              <w:rPr>
                <w:spacing w:val="-10"/>
              </w:rPr>
              <w:t>4</w:t>
            </w:r>
          </w:p>
        </w:tc>
        <w:tc>
          <w:tcPr>
            <w:tcW w:w="1219" w:type="dxa"/>
          </w:tcPr>
          <w:p w14:paraId="181F11DB" w14:textId="77777777" w:rsidR="00F508D0" w:rsidRDefault="00650C21">
            <w:pPr>
              <w:pStyle w:val="TableParagraph"/>
              <w:spacing w:line="251" w:lineRule="exact"/>
              <w:rPr>
                <w:rFonts w:ascii="Times New Roman"/>
                <w:b/>
              </w:rPr>
            </w:pPr>
            <w:r>
              <w:rPr>
                <w:rFonts w:ascii="Times New Roman"/>
                <w:b/>
                <w:spacing w:val="-10"/>
              </w:rPr>
              <w:t>1</w:t>
            </w:r>
          </w:p>
        </w:tc>
        <w:tc>
          <w:tcPr>
            <w:tcW w:w="1056" w:type="dxa"/>
          </w:tcPr>
          <w:p w14:paraId="181F11DC"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248" w:type="dxa"/>
          </w:tcPr>
          <w:p w14:paraId="181F11DD"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058" w:type="dxa"/>
          </w:tcPr>
          <w:p w14:paraId="181F11DE" w14:textId="77777777" w:rsidR="00F508D0" w:rsidRDefault="00650C21">
            <w:pPr>
              <w:pStyle w:val="TableParagraph"/>
              <w:spacing w:line="251" w:lineRule="exact"/>
              <w:ind w:left="98" w:right="79"/>
              <w:rPr>
                <w:rFonts w:ascii="Times New Roman" w:hAnsi="Times New Roman"/>
                <w:b/>
              </w:rPr>
            </w:pPr>
            <w:r>
              <w:rPr>
                <w:rFonts w:ascii="Times New Roman" w:hAnsi="Times New Roman"/>
                <w:b/>
                <w:spacing w:val="-10"/>
              </w:rPr>
              <w:t>“</w:t>
            </w:r>
          </w:p>
        </w:tc>
      </w:tr>
      <w:tr w:rsidR="00FB125F" w14:paraId="18A4109F" w14:textId="77777777">
        <w:trPr>
          <w:trHeight w:val="536"/>
        </w:trPr>
        <w:tc>
          <w:tcPr>
            <w:tcW w:w="626" w:type="dxa"/>
          </w:tcPr>
          <w:p w14:paraId="4AD6279A" w14:textId="4E55B631" w:rsidR="00FB125F" w:rsidRDefault="00FB125F">
            <w:pPr>
              <w:pStyle w:val="TableParagraph"/>
              <w:ind w:left="89" w:right="68"/>
              <w:rPr>
                <w:spacing w:val="-5"/>
              </w:rPr>
            </w:pPr>
            <w:r>
              <w:rPr>
                <w:spacing w:val="-5"/>
              </w:rPr>
              <w:t>4.</w:t>
            </w:r>
          </w:p>
        </w:tc>
        <w:tc>
          <w:tcPr>
            <w:tcW w:w="986" w:type="dxa"/>
          </w:tcPr>
          <w:p w14:paraId="14BA0B86" w14:textId="557F5C5D" w:rsidR="00FB125F" w:rsidRDefault="003C50FB">
            <w:pPr>
              <w:pStyle w:val="TableParagraph"/>
              <w:ind w:left="20"/>
              <w:rPr>
                <w:spacing w:val="-5"/>
              </w:rPr>
            </w:pPr>
            <w:r>
              <w:rPr>
                <w:spacing w:val="-5"/>
              </w:rPr>
              <w:t>96</w:t>
            </w:r>
          </w:p>
        </w:tc>
        <w:tc>
          <w:tcPr>
            <w:tcW w:w="1207" w:type="dxa"/>
          </w:tcPr>
          <w:p w14:paraId="4058DF95" w14:textId="39A10CCC" w:rsidR="00FB125F" w:rsidRDefault="003C50FB">
            <w:pPr>
              <w:pStyle w:val="TableParagraph"/>
              <w:rPr>
                <w:spacing w:val="-5"/>
              </w:rPr>
            </w:pPr>
            <w:r>
              <w:rPr>
                <w:spacing w:val="-5"/>
              </w:rPr>
              <w:t>PM</w:t>
            </w:r>
          </w:p>
        </w:tc>
        <w:tc>
          <w:tcPr>
            <w:tcW w:w="1320" w:type="dxa"/>
          </w:tcPr>
          <w:p w14:paraId="7E13F39A" w14:textId="54210CB4" w:rsidR="00FB125F" w:rsidRDefault="003C50FB">
            <w:pPr>
              <w:pStyle w:val="TableParagraph"/>
              <w:ind w:left="108"/>
              <w:jc w:val="left"/>
            </w:pPr>
            <w:r>
              <w:t xml:space="preserve">BAE </w:t>
            </w:r>
            <w:proofErr w:type="spellStart"/>
            <w:r>
              <w:t>12OPzS</w:t>
            </w:r>
            <w:proofErr w:type="spellEnd"/>
            <w:r>
              <w:t xml:space="preserve"> 1500 LA </w:t>
            </w:r>
          </w:p>
          <w:p w14:paraId="2C86310B" w14:textId="314D5BB3" w:rsidR="003C50FB" w:rsidRDefault="003C50FB" w:rsidP="003C50FB">
            <w:pPr>
              <w:pStyle w:val="TableParagraph"/>
              <w:ind w:left="108"/>
              <w:jc w:val="left"/>
            </w:pPr>
            <w:r>
              <w:t>DIN 40736-1</w:t>
            </w:r>
          </w:p>
        </w:tc>
        <w:tc>
          <w:tcPr>
            <w:tcW w:w="1145" w:type="dxa"/>
          </w:tcPr>
          <w:p w14:paraId="33144BA3" w14:textId="7274C77F" w:rsidR="00FB125F" w:rsidRDefault="003C50FB">
            <w:pPr>
              <w:pStyle w:val="TableParagraph"/>
              <w:ind w:left="22" w:right="2"/>
              <w:rPr>
                <w:spacing w:val="-10"/>
              </w:rPr>
            </w:pPr>
            <w:r>
              <w:rPr>
                <w:spacing w:val="-10"/>
              </w:rPr>
              <w:t>4</w:t>
            </w:r>
          </w:p>
        </w:tc>
        <w:tc>
          <w:tcPr>
            <w:tcW w:w="1219" w:type="dxa"/>
          </w:tcPr>
          <w:p w14:paraId="2CA6817C" w14:textId="7FC3BEDC" w:rsidR="00FB125F" w:rsidRDefault="003C50FB">
            <w:pPr>
              <w:pStyle w:val="TableParagraph"/>
              <w:spacing w:line="251" w:lineRule="exact"/>
              <w:rPr>
                <w:rFonts w:ascii="Times New Roman"/>
                <w:b/>
                <w:spacing w:val="-10"/>
              </w:rPr>
            </w:pPr>
            <w:r>
              <w:rPr>
                <w:rFonts w:ascii="Times New Roman"/>
                <w:b/>
                <w:spacing w:val="-10"/>
              </w:rPr>
              <w:t>1</w:t>
            </w:r>
          </w:p>
        </w:tc>
        <w:tc>
          <w:tcPr>
            <w:tcW w:w="1056" w:type="dxa"/>
          </w:tcPr>
          <w:p w14:paraId="0AC240A6" w14:textId="03B19ECB" w:rsidR="00FB125F" w:rsidRDefault="003C50FB">
            <w:pPr>
              <w:pStyle w:val="TableParagraph"/>
              <w:spacing w:line="251" w:lineRule="exact"/>
              <w:rPr>
                <w:rFonts w:ascii="Times New Roman" w:hAnsi="Times New Roman"/>
                <w:b/>
                <w:spacing w:val="-10"/>
              </w:rPr>
            </w:pPr>
            <w:r>
              <w:rPr>
                <w:rFonts w:ascii="Times New Roman" w:hAnsi="Times New Roman"/>
                <w:b/>
                <w:spacing w:val="-10"/>
              </w:rPr>
              <w:t>“</w:t>
            </w:r>
          </w:p>
        </w:tc>
        <w:tc>
          <w:tcPr>
            <w:tcW w:w="1248" w:type="dxa"/>
          </w:tcPr>
          <w:p w14:paraId="5936E889" w14:textId="796A75D7" w:rsidR="00FB125F" w:rsidRDefault="003C50FB">
            <w:pPr>
              <w:pStyle w:val="TableParagraph"/>
              <w:spacing w:line="251" w:lineRule="exact"/>
              <w:rPr>
                <w:rFonts w:ascii="Times New Roman" w:hAnsi="Times New Roman"/>
                <w:b/>
                <w:spacing w:val="-10"/>
              </w:rPr>
            </w:pPr>
            <w:r>
              <w:rPr>
                <w:rFonts w:ascii="Times New Roman" w:hAnsi="Times New Roman"/>
                <w:b/>
                <w:spacing w:val="-10"/>
              </w:rPr>
              <w:t>“</w:t>
            </w:r>
          </w:p>
        </w:tc>
        <w:tc>
          <w:tcPr>
            <w:tcW w:w="1058" w:type="dxa"/>
          </w:tcPr>
          <w:p w14:paraId="2A83AD82" w14:textId="5FC3ECAD" w:rsidR="00FB125F" w:rsidRDefault="003C50FB">
            <w:pPr>
              <w:pStyle w:val="TableParagraph"/>
              <w:spacing w:line="251" w:lineRule="exact"/>
              <w:ind w:left="98" w:right="79"/>
              <w:rPr>
                <w:rFonts w:ascii="Times New Roman" w:hAnsi="Times New Roman"/>
                <w:b/>
                <w:spacing w:val="-10"/>
              </w:rPr>
            </w:pPr>
            <w:r>
              <w:rPr>
                <w:rFonts w:ascii="Times New Roman" w:hAnsi="Times New Roman"/>
                <w:b/>
                <w:spacing w:val="-10"/>
              </w:rPr>
              <w:t>“</w:t>
            </w:r>
          </w:p>
        </w:tc>
      </w:tr>
      <w:tr w:rsidR="00F508D0" w14:paraId="181F11EA" w14:textId="77777777">
        <w:trPr>
          <w:trHeight w:val="805"/>
        </w:trPr>
        <w:tc>
          <w:tcPr>
            <w:tcW w:w="626" w:type="dxa"/>
          </w:tcPr>
          <w:p w14:paraId="181F11E0" w14:textId="3D809232" w:rsidR="00F508D0" w:rsidRDefault="000028EC">
            <w:pPr>
              <w:pStyle w:val="TableParagraph"/>
              <w:ind w:left="89" w:right="68"/>
            </w:pPr>
            <w:r>
              <w:rPr>
                <w:spacing w:val="-5"/>
              </w:rPr>
              <w:t>5</w:t>
            </w:r>
            <w:r w:rsidR="00650C21">
              <w:rPr>
                <w:spacing w:val="-5"/>
              </w:rPr>
              <w:t>.</w:t>
            </w:r>
          </w:p>
        </w:tc>
        <w:tc>
          <w:tcPr>
            <w:tcW w:w="986" w:type="dxa"/>
          </w:tcPr>
          <w:p w14:paraId="181F11E1" w14:textId="3E0BFEF5" w:rsidR="00F508D0" w:rsidRDefault="00FB125F">
            <w:pPr>
              <w:pStyle w:val="TableParagraph"/>
              <w:ind w:left="20" w:right="1"/>
            </w:pPr>
            <w:r>
              <w:rPr>
                <w:spacing w:val="-10"/>
              </w:rPr>
              <w:t>1</w:t>
            </w:r>
          </w:p>
        </w:tc>
        <w:tc>
          <w:tcPr>
            <w:tcW w:w="1207" w:type="dxa"/>
          </w:tcPr>
          <w:p w14:paraId="181F11E2" w14:textId="77777777" w:rsidR="00F508D0" w:rsidRDefault="00650C21">
            <w:pPr>
              <w:pStyle w:val="TableParagraph"/>
            </w:pPr>
            <w:r>
              <w:rPr>
                <w:spacing w:val="-5"/>
              </w:rPr>
              <w:t>PM</w:t>
            </w:r>
          </w:p>
        </w:tc>
        <w:tc>
          <w:tcPr>
            <w:tcW w:w="1320" w:type="dxa"/>
          </w:tcPr>
          <w:p w14:paraId="181F11E3" w14:textId="77777777" w:rsidR="00F508D0" w:rsidRDefault="00650C21">
            <w:pPr>
              <w:pStyle w:val="TableParagraph"/>
              <w:spacing w:line="240" w:lineRule="auto"/>
              <w:ind w:left="108" w:right="115"/>
              <w:jc w:val="left"/>
            </w:pPr>
            <w:proofErr w:type="spellStart"/>
            <w:r>
              <w:t>Cyberex</w:t>
            </w:r>
            <w:proofErr w:type="spellEnd"/>
            <w:r>
              <w:rPr>
                <w:spacing w:val="-13"/>
              </w:rPr>
              <w:t xml:space="preserve"> </w:t>
            </w:r>
            <w:r>
              <w:t>STS SN:</w:t>
            </w:r>
            <w:r>
              <w:rPr>
                <w:spacing w:val="47"/>
              </w:rPr>
              <w:t xml:space="preserve"> </w:t>
            </w:r>
            <w:r>
              <w:rPr>
                <w:spacing w:val="-2"/>
              </w:rPr>
              <w:t>27482-</w:t>
            </w:r>
          </w:p>
          <w:p w14:paraId="181F11E4" w14:textId="77777777" w:rsidR="00F508D0" w:rsidRDefault="00650C21">
            <w:pPr>
              <w:pStyle w:val="TableParagraph"/>
              <w:spacing w:line="249" w:lineRule="exact"/>
              <w:ind w:left="108"/>
              <w:jc w:val="left"/>
            </w:pPr>
            <w:r>
              <w:rPr>
                <w:spacing w:val="-2"/>
              </w:rPr>
              <w:t>1-</w:t>
            </w:r>
            <w:r>
              <w:rPr>
                <w:spacing w:val="-10"/>
              </w:rPr>
              <w:t>1</w:t>
            </w:r>
          </w:p>
        </w:tc>
        <w:tc>
          <w:tcPr>
            <w:tcW w:w="1145" w:type="dxa"/>
          </w:tcPr>
          <w:p w14:paraId="181F11E5" w14:textId="319F0FA9" w:rsidR="00F508D0" w:rsidRDefault="00FB125F">
            <w:pPr>
              <w:pStyle w:val="TableParagraph"/>
              <w:ind w:left="22" w:right="2"/>
            </w:pPr>
            <w:r>
              <w:rPr>
                <w:spacing w:val="-10"/>
              </w:rPr>
              <w:t>4</w:t>
            </w:r>
          </w:p>
        </w:tc>
        <w:tc>
          <w:tcPr>
            <w:tcW w:w="1219" w:type="dxa"/>
          </w:tcPr>
          <w:p w14:paraId="181F11E6" w14:textId="77777777" w:rsidR="00F508D0" w:rsidRDefault="00650C21">
            <w:pPr>
              <w:pStyle w:val="TableParagraph"/>
              <w:spacing w:line="251" w:lineRule="exact"/>
              <w:rPr>
                <w:rFonts w:ascii="Times New Roman"/>
                <w:b/>
              </w:rPr>
            </w:pPr>
            <w:r>
              <w:rPr>
                <w:rFonts w:ascii="Times New Roman"/>
                <w:b/>
                <w:spacing w:val="-10"/>
              </w:rPr>
              <w:t>1</w:t>
            </w:r>
          </w:p>
        </w:tc>
        <w:tc>
          <w:tcPr>
            <w:tcW w:w="1056" w:type="dxa"/>
          </w:tcPr>
          <w:p w14:paraId="181F11E7"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248" w:type="dxa"/>
          </w:tcPr>
          <w:p w14:paraId="181F11E8"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058" w:type="dxa"/>
          </w:tcPr>
          <w:p w14:paraId="181F11E9" w14:textId="77777777" w:rsidR="00F508D0" w:rsidRDefault="00650C21">
            <w:pPr>
              <w:pStyle w:val="TableParagraph"/>
              <w:spacing w:line="251" w:lineRule="exact"/>
              <w:ind w:left="98" w:right="79"/>
              <w:rPr>
                <w:rFonts w:ascii="Times New Roman" w:hAnsi="Times New Roman"/>
                <w:b/>
              </w:rPr>
            </w:pPr>
            <w:r>
              <w:rPr>
                <w:rFonts w:ascii="Times New Roman" w:hAnsi="Times New Roman"/>
                <w:b/>
                <w:spacing w:val="-10"/>
              </w:rPr>
              <w:t>“</w:t>
            </w:r>
          </w:p>
        </w:tc>
      </w:tr>
      <w:tr w:rsidR="00F508D0" w14:paraId="181F11F5" w14:textId="77777777">
        <w:trPr>
          <w:trHeight w:val="805"/>
        </w:trPr>
        <w:tc>
          <w:tcPr>
            <w:tcW w:w="626" w:type="dxa"/>
          </w:tcPr>
          <w:p w14:paraId="181F11EB" w14:textId="1894252E" w:rsidR="00F508D0" w:rsidRDefault="000028EC">
            <w:pPr>
              <w:pStyle w:val="TableParagraph"/>
              <w:ind w:left="89" w:right="68"/>
            </w:pPr>
            <w:r>
              <w:rPr>
                <w:spacing w:val="-5"/>
              </w:rPr>
              <w:t>6</w:t>
            </w:r>
            <w:r w:rsidR="00650C21">
              <w:rPr>
                <w:spacing w:val="-5"/>
              </w:rPr>
              <w:t>.</w:t>
            </w:r>
          </w:p>
        </w:tc>
        <w:tc>
          <w:tcPr>
            <w:tcW w:w="986" w:type="dxa"/>
          </w:tcPr>
          <w:p w14:paraId="181F11EC" w14:textId="69291481" w:rsidR="00F508D0" w:rsidRDefault="00FB125F">
            <w:pPr>
              <w:pStyle w:val="TableParagraph"/>
              <w:ind w:left="20" w:right="1"/>
            </w:pPr>
            <w:r>
              <w:rPr>
                <w:spacing w:val="-10"/>
              </w:rPr>
              <w:t>1</w:t>
            </w:r>
          </w:p>
        </w:tc>
        <w:tc>
          <w:tcPr>
            <w:tcW w:w="1207" w:type="dxa"/>
          </w:tcPr>
          <w:p w14:paraId="181F11ED" w14:textId="77777777" w:rsidR="00F508D0" w:rsidRDefault="00650C21">
            <w:pPr>
              <w:pStyle w:val="TableParagraph"/>
            </w:pPr>
            <w:r>
              <w:rPr>
                <w:spacing w:val="-5"/>
              </w:rPr>
              <w:t>PM</w:t>
            </w:r>
          </w:p>
        </w:tc>
        <w:tc>
          <w:tcPr>
            <w:tcW w:w="1320" w:type="dxa"/>
          </w:tcPr>
          <w:p w14:paraId="181F11EE" w14:textId="77777777" w:rsidR="00F508D0" w:rsidRDefault="00650C21">
            <w:pPr>
              <w:pStyle w:val="TableParagraph"/>
              <w:spacing w:line="240" w:lineRule="auto"/>
              <w:ind w:left="108" w:right="115"/>
              <w:jc w:val="left"/>
            </w:pPr>
            <w:proofErr w:type="spellStart"/>
            <w:r>
              <w:t>Cyberex</w:t>
            </w:r>
            <w:proofErr w:type="spellEnd"/>
            <w:r>
              <w:rPr>
                <w:spacing w:val="-13"/>
              </w:rPr>
              <w:t xml:space="preserve"> </w:t>
            </w:r>
            <w:r>
              <w:t>STS SN:</w:t>
            </w:r>
            <w:r>
              <w:rPr>
                <w:spacing w:val="47"/>
              </w:rPr>
              <w:t xml:space="preserve"> </w:t>
            </w:r>
            <w:r>
              <w:rPr>
                <w:spacing w:val="-2"/>
              </w:rPr>
              <w:t>27482-</w:t>
            </w:r>
          </w:p>
          <w:p w14:paraId="181F11EF" w14:textId="77777777" w:rsidR="00F508D0" w:rsidRDefault="00650C21">
            <w:pPr>
              <w:pStyle w:val="TableParagraph"/>
              <w:spacing w:line="249" w:lineRule="exact"/>
              <w:ind w:left="108"/>
              <w:jc w:val="left"/>
            </w:pPr>
            <w:r>
              <w:rPr>
                <w:spacing w:val="-2"/>
              </w:rPr>
              <w:t>2-</w:t>
            </w:r>
            <w:r>
              <w:rPr>
                <w:spacing w:val="-10"/>
              </w:rPr>
              <w:t>1</w:t>
            </w:r>
          </w:p>
        </w:tc>
        <w:tc>
          <w:tcPr>
            <w:tcW w:w="1145" w:type="dxa"/>
          </w:tcPr>
          <w:p w14:paraId="181F11F0" w14:textId="339E5D40" w:rsidR="00F508D0" w:rsidRDefault="00FB125F">
            <w:pPr>
              <w:pStyle w:val="TableParagraph"/>
              <w:ind w:left="22" w:right="2"/>
            </w:pPr>
            <w:r>
              <w:rPr>
                <w:spacing w:val="-10"/>
              </w:rPr>
              <w:t>4</w:t>
            </w:r>
          </w:p>
        </w:tc>
        <w:tc>
          <w:tcPr>
            <w:tcW w:w="1219" w:type="dxa"/>
          </w:tcPr>
          <w:p w14:paraId="181F11F1" w14:textId="77777777" w:rsidR="00F508D0" w:rsidRDefault="00650C21">
            <w:pPr>
              <w:pStyle w:val="TableParagraph"/>
              <w:spacing w:line="251" w:lineRule="exact"/>
              <w:rPr>
                <w:rFonts w:ascii="Times New Roman"/>
                <w:b/>
              </w:rPr>
            </w:pPr>
            <w:r>
              <w:rPr>
                <w:rFonts w:ascii="Times New Roman"/>
                <w:b/>
                <w:spacing w:val="-10"/>
              </w:rPr>
              <w:t>1</w:t>
            </w:r>
          </w:p>
        </w:tc>
        <w:tc>
          <w:tcPr>
            <w:tcW w:w="1056" w:type="dxa"/>
          </w:tcPr>
          <w:p w14:paraId="181F11F2"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248" w:type="dxa"/>
          </w:tcPr>
          <w:p w14:paraId="181F11F3" w14:textId="77777777" w:rsidR="00F508D0" w:rsidRDefault="00650C21">
            <w:pPr>
              <w:pStyle w:val="TableParagraph"/>
              <w:spacing w:line="251" w:lineRule="exact"/>
              <w:rPr>
                <w:rFonts w:ascii="Times New Roman" w:hAnsi="Times New Roman"/>
                <w:b/>
              </w:rPr>
            </w:pPr>
            <w:r>
              <w:rPr>
                <w:rFonts w:ascii="Times New Roman" w:hAnsi="Times New Roman"/>
                <w:b/>
                <w:spacing w:val="-10"/>
              </w:rPr>
              <w:t>“</w:t>
            </w:r>
          </w:p>
        </w:tc>
        <w:tc>
          <w:tcPr>
            <w:tcW w:w="1058" w:type="dxa"/>
          </w:tcPr>
          <w:p w14:paraId="181F11F4" w14:textId="77777777" w:rsidR="00F508D0" w:rsidRDefault="00650C21">
            <w:pPr>
              <w:pStyle w:val="TableParagraph"/>
              <w:spacing w:line="251" w:lineRule="exact"/>
              <w:ind w:left="98" w:right="79"/>
              <w:rPr>
                <w:rFonts w:ascii="Times New Roman" w:hAnsi="Times New Roman"/>
                <w:b/>
              </w:rPr>
            </w:pPr>
            <w:r>
              <w:rPr>
                <w:rFonts w:ascii="Times New Roman" w:hAnsi="Times New Roman"/>
                <w:b/>
                <w:spacing w:val="-10"/>
              </w:rPr>
              <w:t>“</w:t>
            </w:r>
          </w:p>
        </w:tc>
      </w:tr>
    </w:tbl>
    <w:p w14:paraId="181F11F6" w14:textId="77777777" w:rsidR="00F508D0" w:rsidRDefault="00F508D0">
      <w:pPr>
        <w:pStyle w:val="BodyText"/>
        <w:rPr>
          <w:sz w:val="20"/>
        </w:rPr>
      </w:pPr>
    </w:p>
    <w:p w14:paraId="181F11F7" w14:textId="77777777" w:rsidR="00F508D0" w:rsidRDefault="00F508D0">
      <w:pPr>
        <w:pStyle w:val="BodyText"/>
        <w:rPr>
          <w:sz w:val="20"/>
        </w:rPr>
      </w:pPr>
    </w:p>
    <w:p w14:paraId="181F11F8" w14:textId="77777777" w:rsidR="00F508D0" w:rsidRDefault="00F508D0">
      <w:pPr>
        <w:pStyle w:val="BodyText"/>
        <w:rPr>
          <w:sz w:val="20"/>
        </w:rPr>
      </w:pPr>
    </w:p>
    <w:p w14:paraId="181F11F9" w14:textId="77777777" w:rsidR="00F508D0" w:rsidRDefault="00F508D0">
      <w:pPr>
        <w:pStyle w:val="BodyText"/>
        <w:rPr>
          <w:sz w:val="20"/>
        </w:rPr>
      </w:pPr>
    </w:p>
    <w:p w14:paraId="181F11FA" w14:textId="77777777" w:rsidR="00F508D0" w:rsidRDefault="00F508D0">
      <w:pPr>
        <w:pStyle w:val="BodyText"/>
        <w:rPr>
          <w:sz w:val="20"/>
        </w:rPr>
      </w:pPr>
    </w:p>
    <w:p w14:paraId="181F11FB" w14:textId="77777777" w:rsidR="00F508D0" w:rsidRDefault="00F508D0">
      <w:pPr>
        <w:pStyle w:val="BodyText"/>
        <w:rPr>
          <w:sz w:val="20"/>
        </w:rPr>
      </w:pPr>
    </w:p>
    <w:p w14:paraId="181F11FC" w14:textId="77777777" w:rsidR="00F508D0" w:rsidRDefault="00F508D0">
      <w:pPr>
        <w:pStyle w:val="BodyText"/>
        <w:rPr>
          <w:sz w:val="20"/>
        </w:rPr>
      </w:pPr>
    </w:p>
    <w:p w14:paraId="181F11FD" w14:textId="77777777" w:rsidR="00F508D0" w:rsidRDefault="00F508D0">
      <w:pPr>
        <w:pStyle w:val="BodyText"/>
        <w:rPr>
          <w:sz w:val="20"/>
        </w:rPr>
      </w:pPr>
    </w:p>
    <w:p w14:paraId="181F11FE" w14:textId="77777777" w:rsidR="00F508D0" w:rsidRDefault="00F508D0">
      <w:pPr>
        <w:pStyle w:val="BodyText"/>
        <w:rPr>
          <w:sz w:val="20"/>
        </w:rPr>
      </w:pPr>
    </w:p>
    <w:p w14:paraId="181F11FF" w14:textId="6530DD33" w:rsidR="00F508D0" w:rsidRDefault="00F508D0">
      <w:pPr>
        <w:pStyle w:val="BodyText"/>
        <w:rPr>
          <w:sz w:val="20"/>
        </w:rPr>
      </w:pPr>
    </w:p>
    <w:p w14:paraId="181F1202" w14:textId="1D14CCFC" w:rsidR="00F508D0" w:rsidRDefault="00FB125F">
      <w:pPr>
        <w:pStyle w:val="BodyText"/>
        <w:rPr>
          <w:sz w:val="20"/>
        </w:rPr>
      </w:pPr>
      <w:r w:rsidRPr="00FB125F">
        <w:rPr>
          <w:rFonts w:ascii="Aptos" w:hAnsi="Aptos"/>
          <w:noProof/>
          <w:kern w:val="2"/>
          <w:sz w:val="20"/>
          <w14:ligatures w14:val="standardContextual"/>
        </w:rPr>
        <w:drawing>
          <wp:anchor distT="0" distB="0" distL="0" distR="0" simplePos="0" relativeHeight="487592960" behindDoc="1" locked="0" layoutInCell="1" allowOverlap="1" wp14:anchorId="6C044186" wp14:editId="238340C3">
            <wp:simplePos x="0" y="0"/>
            <wp:positionH relativeFrom="page">
              <wp:posOffset>1313953</wp:posOffset>
            </wp:positionH>
            <wp:positionV relativeFrom="paragraph">
              <wp:posOffset>502421</wp:posOffset>
            </wp:positionV>
            <wp:extent cx="4838037" cy="419100"/>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4838037" cy="419100"/>
                    </a:xfrm>
                    <a:prstGeom prst="rect">
                      <a:avLst/>
                    </a:prstGeom>
                  </pic:spPr>
                </pic:pic>
              </a:graphicData>
            </a:graphic>
          </wp:anchor>
        </w:drawing>
      </w:r>
    </w:p>
    <w:p w14:paraId="181F1205" w14:textId="5C6B57D1" w:rsidR="00F508D0" w:rsidRDefault="00F508D0">
      <w:pPr>
        <w:pStyle w:val="BodyText"/>
        <w:rPr>
          <w:sz w:val="20"/>
        </w:rPr>
        <w:sectPr w:rsidR="00F508D0">
          <w:pgSz w:w="12240" w:h="15840"/>
          <w:pgMar w:top="1540" w:right="720" w:bottom="120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pPr>
    </w:p>
    <w:p w14:paraId="181F1208" w14:textId="77777777" w:rsidR="00F508D0" w:rsidRDefault="00650C21">
      <w:pPr>
        <w:pStyle w:val="Heading2"/>
        <w:numPr>
          <w:ilvl w:val="1"/>
          <w:numId w:val="3"/>
        </w:numPr>
        <w:tabs>
          <w:tab w:val="left" w:pos="720"/>
        </w:tabs>
        <w:jc w:val="left"/>
      </w:pPr>
      <w:r>
        <w:lastRenderedPageBreak/>
        <w:t>Scope</w:t>
      </w:r>
      <w:r>
        <w:rPr>
          <w:spacing w:val="-4"/>
        </w:rPr>
        <w:t xml:space="preserve"> </w:t>
      </w:r>
      <w:r>
        <w:t xml:space="preserve">of </w:t>
      </w:r>
      <w:r>
        <w:rPr>
          <w:spacing w:val="-2"/>
        </w:rPr>
        <w:t>Services</w:t>
      </w:r>
    </w:p>
    <w:p w14:paraId="181F1209" w14:textId="07BFFEFC" w:rsidR="00F508D0" w:rsidRDefault="00650C21">
      <w:pPr>
        <w:pStyle w:val="ListParagraph"/>
        <w:numPr>
          <w:ilvl w:val="1"/>
          <w:numId w:val="3"/>
        </w:numPr>
        <w:tabs>
          <w:tab w:val="left" w:pos="991"/>
        </w:tabs>
        <w:spacing w:before="231"/>
        <w:ind w:left="991" w:right="875"/>
        <w:jc w:val="left"/>
        <w:rPr>
          <w:sz w:val="24"/>
        </w:rPr>
      </w:pPr>
      <w:r>
        <w:rPr>
          <w:b/>
          <w:sz w:val="24"/>
        </w:rPr>
        <w:t>Personnel</w:t>
      </w:r>
      <w:r>
        <w:rPr>
          <w:sz w:val="24"/>
        </w:rPr>
        <w:t>:</w:t>
      </w:r>
      <w:r>
        <w:rPr>
          <w:spacing w:val="-4"/>
          <w:sz w:val="24"/>
        </w:rPr>
        <w:t xml:space="preserve"> </w:t>
      </w:r>
      <w:r>
        <w:rPr>
          <w:sz w:val="24"/>
        </w:rPr>
        <w:t>The</w:t>
      </w:r>
      <w:r>
        <w:rPr>
          <w:spacing w:val="-5"/>
          <w:sz w:val="24"/>
        </w:rPr>
        <w:t xml:space="preserve"> </w:t>
      </w:r>
      <w:r>
        <w:rPr>
          <w:sz w:val="24"/>
        </w:rPr>
        <w:t>contractor</w:t>
      </w:r>
      <w:r>
        <w:rPr>
          <w:spacing w:val="-5"/>
          <w:sz w:val="24"/>
        </w:rPr>
        <w:t xml:space="preserve"> </w:t>
      </w:r>
      <w:r>
        <w:rPr>
          <w:sz w:val="24"/>
        </w:rPr>
        <w:t>shall</w:t>
      </w:r>
      <w:r>
        <w:rPr>
          <w:spacing w:val="-4"/>
          <w:sz w:val="24"/>
        </w:rPr>
        <w:t xml:space="preserve"> </w:t>
      </w:r>
      <w:r>
        <w:rPr>
          <w:sz w:val="24"/>
        </w:rPr>
        <w:t>provide</w:t>
      </w:r>
      <w:r>
        <w:rPr>
          <w:spacing w:val="-5"/>
          <w:sz w:val="24"/>
        </w:rPr>
        <w:t xml:space="preserve"> </w:t>
      </w:r>
      <w:r>
        <w:rPr>
          <w:sz w:val="24"/>
        </w:rPr>
        <w:t>manufacturer</w:t>
      </w:r>
      <w:r>
        <w:rPr>
          <w:spacing w:val="-5"/>
          <w:sz w:val="24"/>
        </w:rPr>
        <w:t xml:space="preserve"> </w:t>
      </w:r>
      <w:r>
        <w:rPr>
          <w:sz w:val="24"/>
        </w:rPr>
        <w:t>certified,</w:t>
      </w:r>
      <w:r>
        <w:rPr>
          <w:spacing w:val="-4"/>
          <w:sz w:val="24"/>
        </w:rPr>
        <w:t xml:space="preserve"> </w:t>
      </w:r>
      <w:r>
        <w:rPr>
          <w:sz w:val="24"/>
        </w:rPr>
        <w:t>qualified,</w:t>
      </w:r>
      <w:r>
        <w:rPr>
          <w:spacing w:val="-2"/>
          <w:sz w:val="24"/>
        </w:rPr>
        <w:t xml:space="preserve"> </w:t>
      </w:r>
      <w:r>
        <w:rPr>
          <w:sz w:val="24"/>
        </w:rPr>
        <w:t>trained,</w:t>
      </w:r>
      <w:r>
        <w:rPr>
          <w:spacing w:val="-4"/>
          <w:sz w:val="24"/>
        </w:rPr>
        <w:t xml:space="preserve"> </w:t>
      </w:r>
      <w:r>
        <w:rPr>
          <w:sz w:val="24"/>
        </w:rPr>
        <w:t xml:space="preserve">skilled personnel for the testing and preventative maintenance (per the manufacturer) of the following equipment manufactures listed below for each Toshiba UPS unit model </w:t>
      </w:r>
      <w:proofErr w:type="spellStart"/>
      <w:r>
        <w:rPr>
          <w:sz w:val="24"/>
        </w:rPr>
        <w:t>T90S3S16KS6XSN2</w:t>
      </w:r>
      <w:proofErr w:type="spellEnd"/>
      <w:r>
        <w:rPr>
          <w:sz w:val="24"/>
        </w:rPr>
        <w:t>,</w:t>
      </w:r>
      <w:r>
        <w:rPr>
          <w:spacing w:val="-2"/>
          <w:sz w:val="24"/>
        </w:rPr>
        <w:t xml:space="preserve"> </w:t>
      </w:r>
      <w:proofErr w:type="spellStart"/>
      <w:r w:rsidR="00793F06" w:rsidRPr="00793F06">
        <w:rPr>
          <w:color w:val="FF0000"/>
          <w:spacing w:val="-2"/>
          <w:sz w:val="24"/>
        </w:rPr>
        <w:t>Cyberex</w:t>
      </w:r>
      <w:proofErr w:type="spellEnd"/>
      <w:r w:rsidR="00793F06">
        <w:rPr>
          <w:spacing w:val="-2"/>
          <w:sz w:val="24"/>
        </w:rPr>
        <w:t xml:space="preserve"> </w:t>
      </w:r>
      <w:r>
        <w:rPr>
          <w:sz w:val="24"/>
        </w:rPr>
        <w:t>static</w:t>
      </w:r>
      <w:r>
        <w:rPr>
          <w:spacing w:val="-3"/>
          <w:sz w:val="24"/>
        </w:rPr>
        <w:t xml:space="preserve"> </w:t>
      </w:r>
      <w:r w:rsidR="00793F06" w:rsidRPr="00793F06">
        <w:rPr>
          <w:color w:val="FF0000"/>
          <w:spacing w:val="-3"/>
          <w:sz w:val="24"/>
        </w:rPr>
        <w:t>Transfer</w:t>
      </w:r>
      <w:r w:rsidR="00793F06">
        <w:rPr>
          <w:spacing w:val="-3"/>
          <w:sz w:val="24"/>
        </w:rPr>
        <w:t xml:space="preserve"> </w:t>
      </w:r>
      <w:r w:rsidRPr="00793F06">
        <w:rPr>
          <w:color w:val="FF0000"/>
          <w:sz w:val="24"/>
        </w:rPr>
        <w:t>switch</w:t>
      </w:r>
      <w:r w:rsidRPr="00793F06">
        <w:rPr>
          <w:color w:val="FF0000"/>
          <w:spacing w:val="-2"/>
          <w:sz w:val="24"/>
        </w:rPr>
        <w:t xml:space="preserve"> </w:t>
      </w:r>
      <w:r w:rsidR="00793F06" w:rsidRPr="00793F06">
        <w:rPr>
          <w:color w:val="FF0000"/>
          <w:spacing w:val="-2"/>
          <w:sz w:val="24"/>
        </w:rPr>
        <w:t>model</w:t>
      </w:r>
      <w:r w:rsidR="00793F06">
        <w:rPr>
          <w:spacing w:val="-2"/>
          <w:sz w:val="24"/>
        </w:rPr>
        <w:t xml:space="preserve">, </w:t>
      </w:r>
      <w:r w:rsidR="00793F06" w:rsidRPr="00793F06">
        <w:rPr>
          <w:color w:val="FF0000"/>
          <w:spacing w:val="-2"/>
          <w:sz w:val="24"/>
        </w:rPr>
        <w:t xml:space="preserve">Super </w:t>
      </w:r>
      <w:proofErr w:type="spellStart"/>
      <w:r w:rsidR="00793F06" w:rsidRPr="00793F06">
        <w:rPr>
          <w:color w:val="FF0000"/>
          <w:spacing w:val="-2"/>
          <w:sz w:val="24"/>
        </w:rPr>
        <w:t>Switch3</w:t>
      </w:r>
      <w:proofErr w:type="spellEnd"/>
      <w:r w:rsidR="00793F06">
        <w:rPr>
          <w:spacing w:val="-2"/>
          <w:sz w:val="24"/>
        </w:rPr>
        <w:t xml:space="preserve">, </w:t>
      </w:r>
      <w:r>
        <w:rPr>
          <w:sz w:val="24"/>
        </w:rPr>
        <w:t>and</w:t>
      </w:r>
      <w:r>
        <w:rPr>
          <w:spacing w:val="-2"/>
          <w:sz w:val="24"/>
        </w:rPr>
        <w:t xml:space="preserve"> </w:t>
      </w:r>
      <w:r>
        <w:rPr>
          <w:sz w:val="24"/>
        </w:rPr>
        <w:t>flooded</w:t>
      </w:r>
      <w:r>
        <w:rPr>
          <w:spacing w:val="-2"/>
          <w:sz w:val="24"/>
        </w:rPr>
        <w:t xml:space="preserve"> </w:t>
      </w:r>
      <w:r>
        <w:rPr>
          <w:sz w:val="24"/>
        </w:rPr>
        <w:t>battery</w:t>
      </w:r>
      <w:r>
        <w:rPr>
          <w:spacing w:val="-2"/>
          <w:sz w:val="24"/>
        </w:rPr>
        <w:t xml:space="preserve"> </w:t>
      </w:r>
      <w:r>
        <w:rPr>
          <w:sz w:val="24"/>
        </w:rPr>
        <w:t>system:</w:t>
      </w:r>
      <w:r>
        <w:rPr>
          <w:spacing w:val="-2"/>
          <w:sz w:val="24"/>
        </w:rPr>
        <w:t xml:space="preserve"> </w:t>
      </w:r>
      <w:r>
        <w:rPr>
          <w:sz w:val="24"/>
        </w:rPr>
        <w:t>Technical</w:t>
      </w:r>
      <w:r>
        <w:rPr>
          <w:spacing w:val="-2"/>
          <w:sz w:val="24"/>
        </w:rPr>
        <w:t xml:space="preserve"> </w:t>
      </w:r>
      <w:r>
        <w:rPr>
          <w:sz w:val="24"/>
        </w:rPr>
        <w:t>support</w:t>
      </w:r>
      <w:r>
        <w:rPr>
          <w:spacing w:val="-2"/>
          <w:sz w:val="24"/>
        </w:rPr>
        <w:t xml:space="preserve"> </w:t>
      </w:r>
      <w:r>
        <w:rPr>
          <w:sz w:val="24"/>
        </w:rPr>
        <w:t>from</w:t>
      </w:r>
      <w:r>
        <w:rPr>
          <w:spacing w:val="-2"/>
          <w:sz w:val="24"/>
        </w:rPr>
        <w:t xml:space="preserve"> </w:t>
      </w:r>
      <w:r>
        <w:rPr>
          <w:sz w:val="24"/>
        </w:rPr>
        <w:t xml:space="preserve">a certified technician for preventative maintenance service to two (2) UPS Systems. </w:t>
      </w:r>
    </w:p>
    <w:p w14:paraId="181F120A" w14:textId="77777777" w:rsidR="00F508D0" w:rsidRDefault="00F508D0">
      <w:pPr>
        <w:pStyle w:val="BodyText"/>
      </w:pPr>
    </w:p>
    <w:p w14:paraId="181F120E" w14:textId="785752D7" w:rsidR="00F508D0" w:rsidRDefault="00650C21">
      <w:pPr>
        <w:pStyle w:val="ListParagraph"/>
        <w:numPr>
          <w:ilvl w:val="1"/>
          <w:numId w:val="3"/>
        </w:numPr>
        <w:tabs>
          <w:tab w:val="left" w:pos="991"/>
        </w:tabs>
        <w:spacing w:before="1"/>
        <w:ind w:left="991" w:right="758"/>
        <w:jc w:val="left"/>
        <w:rPr>
          <w:sz w:val="24"/>
        </w:rPr>
      </w:pPr>
      <w:r>
        <w:rPr>
          <w:b/>
          <w:sz w:val="24"/>
        </w:rPr>
        <w:t xml:space="preserve">Service Plan (Toshiba </w:t>
      </w:r>
      <w:proofErr w:type="spellStart"/>
      <w:r>
        <w:rPr>
          <w:b/>
          <w:sz w:val="24"/>
        </w:rPr>
        <w:t>T90S3S16KS6XSN2</w:t>
      </w:r>
      <w:proofErr w:type="spellEnd"/>
      <w:r>
        <w:rPr>
          <w:b/>
          <w:sz w:val="24"/>
        </w:rPr>
        <w:t xml:space="preserve">) </w:t>
      </w:r>
      <w:r w:rsidR="00793F06" w:rsidRPr="00793F06">
        <w:rPr>
          <w:b/>
          <w:color w:val="FF0000"/>
          <w:sz w:val="24"/>
        </w:rPr>
        <w:t xml:space="preserve">(160 </w:t>
      </w:r>
      <w:r w:rsidR="00793F06">
        <w:rPr>
          <w:b/>
          <w:color w:val="FF0000"/>
          <w:sz w:val="24"/>
        </w:rPr>
        <w:t>kVA</w:t>
      </w:r>
      <w:r w:rsidR="00793F06" w:rsidRPr="00793F06">
        <w:rPr>
          <w:b/>
          <w:color w:val="FF0000"/>
          <w:sz w:val="24"/>
        </w:rPr>
        <w:t>)</w:t>
      </w:r>
      <w:r w:rsidR="00793F06">
        <w:rPr>
          <w:b/>
          <w:sz w:val="24"/>
        </w:rPr>
        <w:t xml:space="preserve"> </w:t>
      </w:r>
      <w:r>
        <w:rPr>
          <w:b/>
          <w:sz w:val="24"/>
        </w:rPr>
        <w:t xml:space="preserve">(24/7 coverage): </w:t>
      </w:r>
      <w:r>
        <w:rPr>
          <w:sz w:val="24"/>
        </w:rPr>
        <w:t>All parts, labor, and</w:t>
      </w:r>
      <w:r>
        <w:rPr>
          <w:spacing w:val="40"/>
          <w:sz w:val="24"/>
        </w:rPr>
        <w:t xml:space="preserve"> </w:t>
      </w:r>
      <w:r>
        <w:rPr>
          <w:sz w:val="24"/>
        </w:rPr>
        <w:t>travel</w:t>
      </w:r>
      <w:r>
        <w:rPr>
          <w:spacing w:val="-4"/>
          <w:sz w:val="24"/>
        </w:rPr>
        <w:t xml:space="preserve"> </w:t>
      </w:r>
      <w:r>
        <w:rPr>
          <w:sz w:val="24"/>
        </w:rPr>
        <w:t>expenses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preventative/corrective</w:t>
      </w:r>
      <w:r>
        <w:rPr>
          <w:spacing w:val="-5"/>
          <w:sz w:val="24"/>
        </w:rPr>
        <w:t xml:space="preserve"> </w:t>
      </w:r>
      <w:r>
        <w:rPr>
          <w:sz w:val="24"/>
        </w:rPr>
        <w:t>maintenance</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equipment</w:t>
      </w:r>
      <w:r>
        <w:rPr>
          <w:spacing w:val="-4"/>
          <w:sz w:val="24"/>
        </w:rPr>
        <w:t xml:space="preserve"> </w:t>
      </w:r>
      <w:r>
        <w:rPr>
          <w:sz w:val="24"/>
        </w:rPr>
        <w:t>is</w:t>
      </w:r>
      <w:r>
        <w:rPr>
          <w:spacing w:val="-4"/>
          <w:sz w:val="24"/>
        </w:rPr>
        <w:t xml:space="preserve"> </w:t>
      </w:r>
      <w:r>
        <w:rPr>
          <w:sz w:val="24"/>
        </w:rPr>
        <w:t>at the cost of the Contractor. Maintenance procedures include preventive maintenance, isolation procedures for maintenance, startup for single and parallel units after isolation, functional and visual checks, software options and configurations, and testing scenarios. The Contractor must provide a written quote and gain approval by the COR before any repair or replacement of any items upon deficiencies assessment.</w:t>
      </w:r>
      <w:r>
        <w:rPr>
          <w:spacing w:val="40"/>
          <w:sz w:val="24"/>
        </w:rPr>
        <w:t xml:space="preserve"> </w:t>
      </w:r>
      <w:r>
        <w:rPr>
          <w:sz w:val="24"/>
        </w:rPr>
        <w:t xml:space="preserve">Conduct </w:t>
      </w:r>
      <w:r w:rsidR="00793F06">
        <w:rPr>
          <w:sz w:val="24"/>
        </w:rPr>
        <w:t xml:space="preserve">one </w:t>
      </w:r>
      <w:r>
        <w:rPr>
          <w:sz w:val="24"/>
        </w:rPr>
        <w:t xml:space="preserve">(1) PMI per unit </w:t>
      </w:r>
      <w:r w:rsidR="00793F06" w:rsidRPr="00793F06">
        <w:rPr>
          <w:color w:val="FF0000"/>
          <w:sz w:val="24"/>
        </w:rPr>
        <w:t>Quarterly</w:t>
      </w:r>
      <w:r>
        <w:rPr>
          <w:sz w:val="24"/>
        </w:rPr>
        <w:t xml:space="preserve"> following prior PMI schedules. This service </w:t>
      </w:r>
      <w:r>
        <w:rPr>
          <w:b/>
          <w:sz w:val="24"/>
        </w:rPr>
        <w:t xml:space="preserve">does not include </w:t>
      </w:r>
      <w:r>
        <w:rPr>
          <w:sz w:val="24"/>
        </w:rPr>
        <w:t xml:space="preserve">AC and DC Cap Replacement. The Contractor will be </w:t>
      </w:r>
      <w:proofErr w:type="gramStart"/>
      <w:r>
        <w:rPr>
          <w:sz w:val="24"/>
        </w:rPr>
        <w:t>provided</w:t>
      </w:r>
      <w:proofErr w:type="gramEnd"/>
      <w:r>
        <w:rPr>
          <w:sz w:val="24"/>
        </w:rPr>
        <w:t xml:space="preserve"> a detailed summary report of each PMI within seven (7) days.</w:t>
      </w:r>
    </w:p>
    <w:p w14:paraId="181F120F" w14:textId="77777777" w:rsidR="00F508D0" w:rsidRDefault="00F508D0">
      <w:pPr>
        <w:pStyle w:val="BodyText"/>
        <w:spacing w:before="74"/>
      </w:pPr>
    </w:p>
    <w:p w14:paraId="181F1210" w14:textId="730231A9" w:rsidR="00F508D0" w:rsidRDefault="00650C21">
      <w:pPr>
        <w:pStyle w:val="ListParagraph"/>
        <w:numPr>
          <w:ilvl w:val="1"/>
          <w:numId w:val="3"/>
        </w:numPr>
        <w:tabs>
          <w:tab w:val="left" w:pos="991"/>
        </w:tabs>
        <w:ind w:left="991" w:right="1053"/>
        <w:jc w:val="left"/>
        <w:rPr>
          <w:sz w:val="24"/>
        </w:rPr>
      </w:pPr>
      <w:r>
        <w:rPr>
          <w:sz w:val="24"/>
        </w:rPr>
        <w:t xml:space="preserve"> ​</w:t>
      </w:r>
      <w:r>
        <w:rPr>
          <w:b/>
          <w:sz w:val="24"/>
        </w:rPr>
        <w:t>Service Plan (</w:t>
      </w:r>
      <w:proofErr w:type="spellStart"/>
      <w:r>
        <w:rPr>
          <w:b/>
          <w:sz w:val="24"/>
        </w:rPr>
        <w:t>Cybertex</w:t>
      </w:r>
      <w:proofErr w:type="spellEnd"/>
      <w:r w:rsidR="00793F06">
        <w:rPr>
          <w:b/>
          <w:sz w:val="24"/>
        </w:rPr>
        <w:t xml:space="preserve">, </w:t>
      </w:r>
      <w:r w:rsidR="00793F06" w:rsidRPr="00793F06">
        <w:rPr>
          <w:b/>
          <w:color w:val="FF0000"/>
          <w:sz w:val="24"/>
        </w:rPr>
        <w:t xml:space="preserve">Super </w:t>
      </w:r>
      <w:proofErr w:type="spellStart"/>
      <w:r w:rsidR="00793F06" w:rsidRPr="00793F06">
        <w:rPr>
          <w:b/>
          <w:color w:val="FF0000"/>
          <w:sz w:val="24"/>
        </w:rPr>
        <w:t>Switch3</w:t>
      </w:r>
      <w:proofErr w:type="spellEnd"/>
      <w:r>
        <w:rPr>
          <w:b/>
          <w:sz w:val="24"/>
        </w:rPr>
        <w:t xml:space="preserve"> </w:t>
      </w:r>
      <w:r w:rsidR="00793F06">
        <w:rPr>
          <w:b/>
          <w:sz w:val="24"/>
        </w:rPr>
        <w:t>(</w:t>
      </w:r>
      <w:r>
        <w:rPr>
          <w:b/>
          <w:sz w:val="24"/>
        </w:rPr>
        <w:t>STS</w:t>
      </w:r>
      <w:r w:rsidR="00793F06">
        <w:rPr>
          <w:b/>
          <w:sz w:val="24"/>
        </w:rPr>
        <w:t>)</w:t>
      </w:r>
      <w:r>
        <w:rPr>
          <w:b/>
          <w:sz w:val="24"/>
        </w:rPr>
        <w:t xml:space="preserve">) </w:t>
      </w:r>
      <w:r w:rsidR="00793F06" w:rsidRPr="00793F06">
        <w:rPr>
          <w:b/>
          <w:color w:val="FF0000"/>
          <w:sz w:val="24"/>
        </w:rPr>
        <w:t>(400 amp)</w:t>
      </w:r>
      <w:r w:rsidR="00793F06">
        <w:rPr>
          <w:b/>
          <w:sz w:val="24"/>
        </w:rPr>
        <w:t xml:space="preserve"> </w:t>
      </w:r>
      <w:r>
        <w:rPr>
          <w:b/>
          <w:sz w:val="24"/>
        </w:rPr>
        <w:t xml:space="preserve">(24/7 coverage): </w:t>
      </w:r>
      <w:r>
        <w:rPr>
          <w:sz w:val="24"/>
        </w:rPr>
        <w:t>All parts, labor, and travel expenses associated</w:t>
      </w:r>
      <w:r>
        <w:rPr>
          <w:spacing w:val="-4"/>
          <w:sz w:val="24"/>
        </w:rPr>
        <w:t xml:space="preserve"> </w:t>
      </w:r>
      <w:r>
        <w:rPr>
          <w:sz w:val="24"/>
        </w:rPr>
        <w:t>with</w:t>
      </w:r>
      <w:r>
        <w:rPr>
          <w:spacing w:val="-4"/>
          <w:sz w:val="24"/>
        </w:rPr>
        <w:t xml:space="preserve"> </w:t>
      </w:r>
      <w:r>
        <w:rPr>
          <w:sz w:val="24"/>
        </w:rPr>
        <w:t>preventive/corrective</w:t>
      </w:r>
      <w:r>
        <w:rPr>
          <w:spacing w:val="-5"/>
          <w:sz w:val="24"/>
        </w:rPr>
        <w:t xml:space="preserve"> </w:t>
      </w:r>
      <w:r>
        <w:rPr>
          <w:sz w:val="24"/>
        </w:rPr>
        <w:t>maintenance</w:t>
      </w:r>
      <w:r>
        <w:rPr>
          <w:spacing w:val="-3"/>
          <w:sz w:val="24"/>
        </w:rPr>
        <w:t xml:space="preserve"> </w:t>
      </w:r>
      <w:r>
        <w:rPr>
          <w:sz w:val="24"/>
        </w:rPr>
        <w:t>of</w:t>
      </w:r>
      <w:r>
        <w:rPr>
          <w:spacing w:val="-5"/>
          <w:sz w:val="24"/>
        </w:rPr>
        <w:t xml:space="preserve"> </w:t>
      </w:r>
      <w:r>
        <w:rPr>
          <w:sz w:val="24"/>
        </w:rPr>
        <w:t>the</w:t>
      </w:r>
      <w:r>
        <w:rPr>
          <w:spacing w:val="-5"/>
          <w:sz w:val="24"/>
        </w:rPr>
        <w:t xml:space="preserve"> </w:t>
      </w:r>
      <w:r>
        <w:rPr>
          <w:sz w:val="24"/>
        </w:rPr>
        <w:t>equipment</w:t>
      </w:r>
      <w:r>
        <w:rPr>
          <w:spacing w:val="-4"/>
          <w:sz w:val="24"/>
        </w:rPr>
        <w:t xml:space="preserve"> </w:t>
      </w:r>
      <w:r>
        <w:rPr>
          <w:sz w:val="24"/>
        </w:rPr>
        <w:t>is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cost</w:t>
      </w:r>
      <w:r>
        <w:rPr>
          <w:spacing w:val="-4"/>
          <w:sz w:val="24"/>
        </w:rPr>
        <w:t xml:space="preserve"> </w:t>
      </w:r>
      <w:r>
        <w:rPr>
          <w:sz w:val="24"/>
        </w:rPr>
        <w:t>of</w:t>
      </w:r>
      <w:r>
        <w:rPr>
          <w:spacing w:val="-5"/>
          <w:sz w:val="24"/>
        </w:rPr>
        <w:t xml:space="preserve"> </w:t>
      </w:r>
      <w:r>
        <w:rPr>
          <w:sz w:val="24"/>
        </w:rPr>
        <w:t xml:space="preserve">the Contractor. This system shall be inspected for electrical connection integrity, signs of excessive temperature, accumulation of dirt, and proper system operation. Conduct </w:t>
      </w:r>
      <w:r w:rsidR="00793F06">
        <w:rPr>
          <w:sz w:val="24"/>
        </w:rPr>
        <w:t xml:space="preserve">one </w:t>
      </w:r>
      <w:r>
        <w:rPr>
          <w:sz w:val="24"/>
        </w:rPr>
        <w:t xml:space="preserve">(1) PMI per unit </w:t>
      </w:r>
      <w:r w:rsidR="00793F06" w:rsidRPr="00697B66">
        <w:rPr>
          <w:color w:val="FF0000"/>
          <w:sz w:val="24"/>
        </w:rPr>
        <w:t>Quarterly</w:t>
      </w:r>
      <w:r>
        <w:rPr>
          <w:sz w:val="24"/>
        </w:rPr>
        <w:t xml:space="preserve"> following prior PMI schedules. The Contractor will be </w:t>
      </w:r>
      <w:proofErr w:type="gramStart"/>
      <w:r>
        <w:rPr>
          <w:sz w:val="24"/>
        </w:rPr>
        <w:t>provided</w:t>
      </w:r>
      <w:proofErr w:type="gramEnd"/>
      <w:r>
        <w:rPr>
          <w:sz w:val="24"/>
        </w:rPr>
        <w:t xml:space="preserve"> a detailed summary report of each PMI within seven (7) days.</w:t>
      </w:r>
    </w:p>
    <w:p w14:paraId="181F1211" w14:textId="77777777" w:rsidR="00F508D0" w:rsidRDefault="00F508D0">
      <w:pPr>
        <w:pStyle w:val="BodyText"/>
        <w:spacing w:before="77"/>
      </w:pPr>
    </w:p>
    <w:p w14:paraId="181F1212" w14:textId="77777777" w:rsidR="00F508D0" w:rsidRDefault="00650C21">
      <w:pPr>
        <w:pStyle w:val="ListParagraph"/>
        <w:numPr>
          <w:ilvl w:val="1"/>
          <w:numId w:val="3"/>
        </w:numPr>
        <w:tabs>
          <w:tab w:val="left" w:pos="991"/>
        </w:tabs>
        <w:ind w:left="991" w:right="976"/>
        <w:jc w:val="left"/>
        <w:rPr>
          <w:sz w:val="24"/>
        </w:rPr>
      </w:pPr>
      <w:r>
        <w:rPr>
          <w:b/>
          <w:sz w:val="24"/>
        </w:rPr>
        <w:t>Service Plan (</w:t>
      </w:r>
      <w:proofErr w:type="spellStart"/>
      <w:r>
        <w:rPr>
          <w:b/>
          <w:sz w:val="24"/>
        </w:rPr>
        <w:t>C&amp;D</w:t>
      </w:r>
      <w:proofErr w:type="spellEnd"/>
      <w:r>
        <w:rPr>
          <w:b/>
          <w:sz w:val="24"/>
        </w:rPr>
        <w:t xml:space="preserve"> </w:t>
      </w:r>
      <w:proofErr w:type="spellStart"/>
      <w:r>
        <w:rPr>
          <w:b/>
          <w:sz w:val="24"/>
        </w:rPr>
        <w:t>4XLT-C15</w:t>
      </w:r>
      <w:proofErr w:type="spellEnd"/>
      <w:r>
        <w:rPr>
          <w:b/>
          <w:sz w:val="24"/>
        </w:rPr>
        <w:t xml:space="preserve"> Batteries): </w:t>
      </w:r>
      <w:r>
        <w:rPr>
          <w:sz w:val="24"/>
        </w:rPr>
        <w:t>Perform quarterly PMIs on the batteries listed in Table 1. At a minimum, the Contractor will measure cell voltage levels, check batteries</w:t>
      </w:r>
      <w:r>
        <w:rPr>
          <w:spacing w:val="-3"/>
          <w:sz w:val="24"/>
        </w:rPr>
        <w:t xml:space="preserve"> </w:t>
      </w:r>
      <w:r>
        <w:rPr>
          <w:sz w:val="24"/>
        </w:rPr>
        <w:t>for</w:t>
      </w:r>
      <w:r>
        <w:rPr>
          <w:spacing w:val="-4"/>
          <w:sz w:val="24"/>
        </w:rPr>
        <w:t xml:space="preserve"> </w:t>
      </w:r>
      <w:r>
        <w:rPr>
          <w:sz w:val="24"/>
        </w:rPr>
        <w:t>loose</w:t>
      </w:r>
      <w:r>
        <w:rPr>
          <w:spacing w:val="-3"/>
          <w:sz w:val="24"/>
        </w:rPr>
        <w:t xml:space="preserve"> </w:t>
      </w:r>
      <w:r>
        <w:rPr>
          <w:sz w:val="24"/>
        </w:rPr>
        <w:t>connection,</w:t>
      </w:r>
      <w:r>
        <w:rPr>
          <w:spacing w:val="-3"/>
          <w:sz w:val="24"/>
        </w:rPr>
        <w:t xml:space="preserve"> </w:t>
      </w:r>
      <w:r>
        <w:rPr>
          <w:sz w:val="24"/>
        </w:rPr>
        <w:t>test</w:t>
      </w:r>
      <w:r>
        <w:rPr>
          <w:spacing w:val="-4"/>
          <w:sz w:val="24"/>
        </w:rPr>
        <w:t xml:space="preserve"> </w:t>
      </w:r>
      <w:r>
        <w:rPr>
          <w:sz w:val="24"/>
        </w:rPr>
        <w:t>cell/unit</w:t>
      </w:r>
      <w:r>
        <w:rPr>
          <w:spacing w:val="-3"/>
          <w:sz w:val="24"/>
        </w:rPr>
        <w:t xml:space="preserve"> </w:t>
      </w:r>
      <w:r>
        <w:rPr>
          <w:sz w:val="24"/>
        </w:rPr>
        <w:t>internal</w:t>
      </w:r>
      <w:r>
        <w:rPr>
          <w:spacing w:val="-4"/>
          <w:sz w:val="24"/>
        </w:rPr>
        <w:t xml:space="preserve"> </w:t>
      </w:r>
      <w:r>
        <w:rPr>
          <w:sz w:val="24"/>
        </w:rPr>
        <w:t>ohmic</w:t>
      </w:r>
      <w:r>
        <w:rPr>
          <w:spacing w:val="-4"/>
          <w:sz w:val="24"/>
        </w:rPr>
        <w:t xml:space="preserve"> </w:t>
      </w:r>
      <w:r>
        <w:rPr>
          <w:sz w:val="24"/>
        </w:rPr>
        <w:t>value</w:t>
      </w:r>
      <w:r>
        <w:rPr>
          <w:spacing w:val="-4"/>
          <w:sz w:val="24"/>
        </w:rPr>
        <w:t xml:space="preserve"> </w:t>
      </w:r>
      <w:r>
        <w:rPr>
          <w:sz w:val="24"/>
        </w:rPr>
        <w:t>and</w:t>
      </w:r>
      <w:r>
        <w:rPr>
          <w:spacing w:val="-3"/>
          <w:sz w:val="24"/>
        </w:rPr>
        <w:t xml:space="preserve"> </w:t>
      </w:r>
      <w:r>
        <w:rPr>
          <w:sz w:val="24"/>
        </w:rPr>
        <w:t>visually</w:t>
      </w:r>
      <w:r>
        <w:rPr>
          <w:spacing w:val="-4"/>
          <w:sz w:val="24"/>
        </w:rPr>
        <w:t xml:space="preserve"> </w:t>
      </w:r>
      <w:r>
        <w:rPr>
          <w:sz w:val="24"/>
        </w:rPr>
        <w:t>inspect</w:t>
      </w:r>
      <w:r>
        <w:rPr>
          <w:spacing w:val="-3"/>
          <w:sz w:val="24"/>
        </w:rPr>
        <w:t xml:space="preserve"> </w:t>
      </w:r>
      <w:r>
        <w:rPr>
          <w:sz w:val="24"/>
        </w:rPr>
        <w:t>for battery leakage, swelling, corrosion as well as the battery environment. The Contractor will provide a detailed report with the results of the inspection and recommendations</w:t>
      </w:r>
    </w:p>
    <w:p w14:paraId="181F1214" w14:textId="77777777" w:rsidR="00F508D0" w:rsidRDefault="00650C21" w:rsidP="00264756">
      <w:pPr>
        <w:pStyle w:val="BodyText"/>
        <w:ind w:left="991" w:right="787"/>
      </w:pPr>
      <w:r>
        <w:t>needed</w:t>
      </w:r>
      <w:r>
        <w:rPr>
          <w:spacing w:val="-3"/>
        </w:rPr>
        <w:t xml:space="preserve"> </w:t>
      </w:r>
      <w:r>
        <w:t>to</w:t>
      </w:r>
      <w:r>
        <w:rPr>
          <w:spacing w:val="-3"/>
        </w:rPr>
        <w:t xml:space="preserve"> </w:t>
      </w:r>
      <w:r>
        <w:t>ensure</w:t>
      </w:r>
      <w:r>
        <w:rPr>
          <w:spacing w:val="-4"/>
        </w:rPr>
        <w:t xml:space="preserve"> </w:t>
      </w:r>
      <w:r>
        <w:t>batteries</w:t>
      </w:r>
      <w:r>
        <w:rPr>
          <w:spacing w:val="-3"/>
        </w:rPr>
        <w:t xml:space="preserve"> </w:t>
      </w:r>
      <w:r>
        <w:t>operate</w:t>
      </w:r>
      <w:r>
        <w:rPr>
          <w:spacing w:val="-2"/>
        </w:rPr>
        <w:t xml:space="preserve"> </w:t>
      </w:r>
      <w:r>
        <w:t>at</w:t>
      </w:r>
      <w:r>
        <w:rPr>
          <w:spacing w:val="-3"/>
        </w:rPr>
        <w:t xml:space="preserve"> </w:t>
      </w:r>
      <w:r>
        <w:t>100%</w:t>
      </w:r>
      <w:r>
        <w:rPr>
          <w:spacing w:val="-4"/>
        </w:rPr>
        <w:t xml:space="preserve"> </w:t>
      </w:r>
      <w:r>
        <w:t>capacity.</w:t>
      </w:r>
      <w:r>
        <w:rPr>
          <w:spacing w:val="40"/>
        </w:rPr>
        <w:t xml:space="preserve"> </w:t>
      </w:r>
      <w:r>
        <w:t>If</w:t>
      </w:r>
      <w:r>
        <w:rPr>
          <w:spacing w:val="-4"/>
        </w:rPr>
        <w:t xml:space="preserve"> </w:t>
      </w:r>
      <w:r>
        <w:t>any</w:t>
      </w:r>
      <w:r>
        <w:rPr>
          <w:spacing w:val="-3"/>
        </w:rPr>
        <w:t xml:space="preserve"> </w:t>
      </w:r>
      <w:r>
        <w:t>batteries</w:t>
      </w:r>
      <w:r>
        <w:rPr>
          <w:spacing w:val="-3"/>
        </w:rPr>
        <w:t xml:space="preserve"> </w:t>
      </w:r>
      <w:r>
        <w:t>require</w:t>
      </w:r>
      <w:r>
        <w:rPr>
          <w:spacing w:val="-4"/>
        </w:rPr>
        <w:t xml:space="preserve"> </w:t>
      </w:r>
      <w:r>
        <w:t xml:space="preserve">replacement, refill, the Contractor must provide a written quote and gain approval by the COR before any replacement takes place. The Contractor will be </w:t>
      </w:r>
      <w:proofErr w:type="gramStart"/>
      <w:r>
        <w:t>provided</w:t>
      </w:r>
      <w:proofErr w:type="gramEnd"/>
      <w:r>
        <w:t xml:space="preserve"> a detailed summary report of each PMI within seven (7) days.</w:t>
      </w:r>
    </w:p>
    <w:p w14:paraId="181F1215" w14:textId="77777777" w:rsidR="00F508D0" w:rsidRDefault="00F508D0" w:rsidP="00264756">
      <w:pPr>
        <w:pStyle w:val="BodyText"/>
      </w:pPr>
    </w:p>
    <w:p w14:paraId="181F1216" w14:textId="77777777" w:rsidR="00F508D0" w:rsidRDefault="00650C21">
      <w:pPr>
        <w:pStyle w:val="ListParagraph"/>
        <w:numPr>
          <w:ilvl w:val="1"/>
          <w:numId w:val="3"/>
        </w:numPr>
        <w:tabs>
          <w:tab w:val="left" w:pos="991"/>
        </w:tabs>
        <w:ind w:left="991" w:right="743"/>
        <w:jc w:val="left"/>
        <w:rPr>
          <w:sz w:val="24"/>
        </w:rPr>
      </w:pPr>
      <w:r>
        <w:rPr>
          <w:b/>
          <w:sz w:val="24"/>
        </w:rPr>
        <w:t>Documentation of Services Performed</w:t>
      </w:r>
      <w:r>
        <w:rPr>
          <w:sz w:val="24"/>
        </w:rPr>
        <w:t>: At the conclusion of all inspections, maintenance and testing, the Contractor shall submit a report to the COR indicating the elements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inspection</w:t>
      </w:r>
      <w:r>
        <w:rPr>
          <w:spacing w:val="-1"/>
          <w:sz w:val="24"/>
        </w:rPr>
        <w:t xml:space="preserve"> </w:t>
      </w:r>
      <w:r>
        <w:rPr>
          <w:sz w:val="24"/>
        </w:rPr>
        <w:t>performed, findings,</w:t>
      </w:r>
      <w:r>
        <w:rPr>
          <w:spacing w:val="-1"/>
          <w:sz w:val="24"/>
        </w:rPr>
        <w:t xml:space="preserve"> </w:t>
      </w:r>
      <w:r>
        <w:rPr>
          <w:sz w:val="24"/>
        </w:rPr>
        <w:t>and</w:t>
      </w:r>
      <w:r>
        <w:rPr>
          <w:spacing w:val="-1"/>
          <w:sz w:val="24"/>
        </w:rPr>
        <w:t xml:space="preserve"> </w:t>
      </w:r>
      <w:r>
        <w:rPr>
          <w:sz w:val="24"/>
        </w:rPr>
        <w:t>recommendations</w:t>
      </w:r>
      <w:r>
        <w:rPr>
          <w:spacing w:val="-1"/>
          <w:sz w:val="24"/>
        </w:rPr>
        <w:t xml:space="preserve"> </w:t>
      </w:r>
      <w:r>
        <w:rPr>
          <w:sz w:val="24"/>
        </w:rPr>
        <w:t>(if applicable).</w:t>
      </w:r>
      <w:r>
        <w:rPr>
          <w:spacing w:val="-1"/>
          <w:sz w:val="24"/>
        </w:rPr>
        <w:t xml:space="preserve"> </w:t>
      </w:r>
      <w:r>
        <w:rPr>
          <w:sz w:val="24"/>
        </w:rPr>
        <w:t>This report shall be submitted in the form of a checklist or manufacturer performance service ticket,</w:t>
      </w:r>
      <w:r>
        <w:rPr>
          <w:spacing w:val="-4"/>
          <w:sz w:val="24"/>
        </w:rPr>
        <w:t xml:space="preserve"> </w:t>
      </w:r>
      <w:r>
        <w:rPr>
          <w:sz w:val="24"/>
        </w:rPr>
        <w:t>provided</w:t>
      </w:r>
      <w:r>
        <w:rPr>
          <w:spacing w:val="-4"/>
          <w:sz w:val="24"/>
        </w:rPr>
        <w:t xml:space="preserve"> </w:t>
      </w:r>
      <w:r>
        <w:rPr>
          <w:sz w:val="24"/>
        </w:rPr>
        <w:t>all</w:t>
      </w:r>
      <w:r>
        <w:rPr>
          <w:spacing w:val="-4"/>
          <w:sz w:val="24"/>
        </w:rPr>
        <w:t xml:space="preserve"> </w:t>
      </w:r>
      <w:r>
        <w:rPr>
          <w:sz w:val="24"/>
        </w:rPr>
        <w:t>requested</w:t>
      </w:r>
      <w:r>
        <w:rPr>
          <w:spacing w:val="-4"/>
          <w:sz w:val="24"/>
        </w:rPr>
        <w:t xml:space="preserve"> </w:t>
      </w:r>
      <w:r>
        <w:rPr>
          <w:sz w:val="24"/>
        </w:rPr>
        <w:t>information</w:t>
      </w:r>
      <w:r>
        <w:rPr>
          <w:spacing w:val="-4"/>
          <w:sz w:val="24"/>
        </w:rPr>
        <w:t xml:space="preserve"> </w:t>
      </w:r>
      <w:r>
        <w:rPr>
          <w:sz w:val="24"/>
        </w:rPr>
        <w:t>is</w:t>
      </w:r>
      <w:r>
        <w:rPr>
          <w:spacing w:val="-4"/>
          <w:sz w:val="24"/>
        </w:rPr>
        <w:t xml:space="preserve"> </w:t>
      </w:r>
      <w:r>
        <w:rPr>
          <w:sz w:val="24"/>
        </w:rPr>
        <w:t>supplied.</w:t>
      </w:r>
      <w:r>
        <w:rPr>
          <w:spacing w:val="-4"/>
          <w:sz w:val="24"/>
        </w:rPr>
        <w:t xml:space="preserve"> </w:t>
      </w:r>
      <w:r>
        <w:rPr>
          <w:sz w:val="24"/>
        </w:rPr>
        <w:t>All</w:t>
      </w:r>
      <w:r>
        <w:rPr>
          <w:spacing w:val="-4"/>
          <w:sz w:val="24"/>
        </w:rPr>
        <w:t xml:space="preserve"> </w:t>
      </w:r>
      <w:r>
        <w:rPr>
          <w:sz w:val="24"/>
        </w:rPr>
        <w:t>repair</w:t>
      </w:r>
      <w:r>
        <w:rPr>
          <w:spacing w:val="-3"/>
          <w:sz w:val="24"/>
        </w:rPr>
        <w:t xml:space="preserve"> </w:t>
      </w:r>
      <w:r>
        <w:rPr>
          <w:sz w:val="24"/>
        </w:rPr>
        <w:t>work</w:t>
      </w:r>
      <w:r>
        <w:rPr>
          <w:spacing w:val="-4"/>
          <w:sz w:val="24"/>
        </w:rPr>
        <w:t xml:space="preserve"> </w:t>
      </w:r>
      <w:r>
        <w:rPr>
          <w:sz w:val="24"/>
        </w:rPr>
        <w:t>shall</w:t>
      </w:r>
      <w:r>
        <w:rPr>
          <w:spacing w:val="-2"/>
          <w:sz w:val="24"/>
        </w:rPr>
        <w:t xml:space="preserve"> </w:t>
      </w:r>
      <w:r>
        <w:rPr>
          <w:sz w:val="24"/>
        </w:rPr>
        <w:t>be</w:t>
      </w:r>
      <w:r>
        <w:rPr>
          <w:spacing w:val="-5"/>
          <w:sz w:val="24"/>
        </w:rPr>
        <w:t xml:space="preserve"> </w:t>
      </w:r>
      <w:r>
        <w:rPr>
          <w:sz w:val="24"/>
        </w:rPr>
        <w:t>documented when service is completed. The contractor’s technician must indicate on the repair ticket the specific action taken, all parts replaced, hours of labor required, and travel time. The equipment serviced must be identified clearly by name and location. Upon completion of service, the COR or designated representative will sign the service ticket.</w:t>
      </w:r>
    </w:p>
    <w:p w14:paraId="181F1218" w14:textId="77777777" w:rsidR="00F508D0" w:rsidRDefault="00F508D0">
      <w:pPr>
        <w:pStyle w:val="BodyText"/>
        <w:spacing w:before="149"/>
      </w:pPr>
    </w:p>
    <w:p w14:paraId="181F121B" w14:textId="27CEDDF1" w:rsidR="00F508D0" w:rsidRDefault="00650C21" w:rsidP="003E0052">
      <w:pPr>
        <w:pStyle w:val="ListParagraph"/>
        <w:numPr>
          <w:ilvl w:val="1"/>
          <w:numId w:val="3"/>
        </w:numPr>
        <w:tabs>
          <w:tab w:val="left" w:pos="991"/>
        </w:tabs>
        <w:spacing w:line="273" w:lineRule="exact"/>
        <w:ind w:left="991" w:right="959"/>
        <w:jc w:val="left"/>
      </w:pPr>
      <w:r w:rsidRPr="00697B66">
        <w:rPr>
          <w:b/>
          <w:sz w:val="24"/>
        </w:rPr>
        <w:t>Emergency Repairs</w:t>
      </w:r>
      <w:r>
        <w:rPr>
          <w:sz w:val="24"/>
        </w:rPr>
        <w:t>: The</w:t>
      </w:r>
      <w:r w:rsidRPr="00697B66">
        <w:rPr>
          <w:spacing w:val="-1"/>
          <w:sz w:val="24"/>
        </w:rPr>
        <w:t xml:space="preserve"> </w:t>
      </w:r>
      <w:r>
        <w:rPr>
          <w:sz w:val="24"/>
        </w:rPr>
        <w:t>Contractor</w:t>
      </w:r>
      <w:r w:rsidRPr="00697B66">
        <w:rPr>
          <w:spacing w:val="-1"/>
          <w:sz w:val="24"/>
        </w:rPr>
        <w:t xml:space="preserve"> </w:t>
      </w:r>
      <w:r>
        <w:rPr>
          <w:sz w:val="24"/>
        </w:rPr>
        <w:t>shall have</w:t>
      </w:r>
      <w:r w:rsidRPr="00697B66">
        <w:rPr>
          <w:spacing w:val="-1"/>
          <w:sz w:val="24"/>
        </w:rPr>
        <w:t xml:space="preserve"> </w:t>
      </w:r>
      <w:r>
        <w:rPr>
          <w:sz w:val="24"/>
        </w:rPr>
        <w:t>sufficient manpower, equipment, tools, etc.,</w:t>
      </w:r>
      <w:r w:rsidRPr="00697B66">
        <w:rPr>
          <w:spacing w:val="-3"/>
          <w:sz w:val="24"/>
        </w:rPr>
        <w:t xml:space="preserve"> </w:t>
      </w:r>
      <w:r>
        <w:rPr>
          <w:sz w:val="24"/>
        </w:rPr>
        <w:t>to</w:t>
      </w:r>
      <w:r w:rsidRPr="00697B66">
        <w:rPr>
          <w:spacing w:val="-3"/>
          <w:sz w:val="24"/>
        </w:rPr>
        <w:t xml:space="preserve"> </w:t>
      </w:r>
      <w:r>
        <w:rPr>
          <w:sz w:val="24"/>
        </w:rPr>
        <w:t>respond</w:t>
      </w:r>
      <w:r w:rsidRPr="00697B66">
        <w:rPr>
          <w:spacing w:val="-3"/>
          <w:sz w:val="24"/>
        </w:rPr>
        <w:t xml:space="preserve"> </w:t>
      </w:r>
      <w:r w:rsidR="00697B66" w:rsidRPr="00697B66">
        <w:rPr>
          <w:color w:val="FF0000"/>
          <w:spacing w:val="-3"/>
          <w:sz w:val="24"/>
        </w:rPr>
        <w:t>on site</w:t>
      </w:r>
      <w:r w:rsidR="00697B66" w:rsidRPr="00697B66">
        <w:rPr>
          <w:spacing w:val="-3"/>
          <w:sz w:val="24"/>
        </w:rPr>
        <w:t xml:space="preserve"> </w:t>
      </w:r>
      <w:r>
        <w:rPr>
          <w:sz w:val="24"/>
        </w:rPr>
        <w:t>to</w:t>
      </w:r>
      <w:r w:rsidRPr="00697B66">
        <w:rPr>
          <w:spacing w:val="-3"/>
          <w:sz w:val="24"/>
        </w:rPr>
        <w:t xml:space="preserve"> </w:t>
      </w:r>
      <w:r>
        <w:rPr>
          <w:sz w:val="24"/>
        </w:rPr>
        <w:t>emergencies,</w:t>
      </w:r>
      <w:r w:rsidRPr="00697B66">
        <w:rPr>
          <w:spacing w:val="-3"/>
          <w:sz w:val="24"/>
        </w:rPr>
        <w:t xml:space="preserve"> </w:t>
      </w:r>
      <w:r>
        <w:rPr>
          <w:sz w:val="24"/>
        </w:rPr>
        <w:t>during</w:t>
      </w:r>
      <w:r w:rsidRPr="00697B66">
        <w:rPr>
          <w:spacing w:val="-3"/>
          <w:sz w:val="24"/>
        </w:rPr>
        <w:t xml:space="preserve"> </w:t>
      </w:r>
      <w:r>
        <w:rPr>
          <w:sz w:val="24"/>
        </w:rPr>
        <w:t>normal</w:t>
      </w:r>
      <w:r w:rsidRPr="00697B66">
        <w:rPr>
          <w:spacing w:val="-1"/>
          <w:sz w:val="24"/>
        </w:rPr>
        <w:t xml:space="preserve"> </w:t>
      </w:r>
      <w:r>
        <w:rPr>
          <w:sz w:val="24"/>
        </w:rPr>
        <w:t>and</w:t>
      </w:r>
      <w:r w:rsidRPr="00697B66">
        <w:rPr>
          <w:spacing w:val="-3"/>
          <w:sz w:val="24"/>
        </w:rPr>
        <w:t xml:space="preserve"> </w:t>
      </w:r>
      <w:r>
        <w:rPr>
          <w:sz w:val="24"/>
        </w:rPr>
        <w:t>outside</w:t>
      </w:r>
      <w:r w:rsidRPr="00697B66">
        <w:rPr>
          <w:spacing w:val="-4"/>
          <w:sz w:val="24"/>
        </w:rPr>
        <w:t xml:space="preserve"> </w:t>
      </w:r>
      <w:r>
        <w:rPr>
          <w:sz w:val="24"/>
        </w:rPr>
        <w:t>of</w:t>
      </w:r>
      <w:r w:rsidRPr="00697B66">
        <w:rPr>
          <w:spacing w:val="-4"/>
          <w:sz w:val="24"/>
        </w:rPr>
        <w:t xml:space="preserve"> </w:t>
      </w:r>
      <w:r>
        <w:rPr>
          <w:sz w:val="24"/>
        </w:rPr>
        <w:t>normal</w:t>
      </w:r>
      <w:r w:rsidRPr="00697B66">
        <w:rPr>
          <w:spacing w:val="-3"/>
          <w:sz w:val="24"/>
        </w:rPr>
        <w:t xml:space="preserve"> </w:t>
      </w:r>
      <w:r>
        <w:rPr>
          <w:sz w:val="24"/>
        </w:rPr>
        <w:t>hours,</w:t>
      </w:r>
      <w:r w:rsidRPr="00697B66">
        <w:rPr>
          <w:spacing w:val="-3"/>
          <w:sz w:val="24"/>
        </w:rPr>
        <w:t xml:space="preserve"> </w:t>
      </w:r>
      <w:r>
        <w:rPr>
          <w:sz w:val="24"/>
        </w:rPr>
        <w:t>within</w:t>
      </w:r>
      <w:r w:rsidRPr="00697B66">
        <w:rPr>
          <w:spacing w:val="-3"/>
          <w:sz w:val="24"/>
        </w:rPr>
        <w:t xml:space="preserve"> </w:t>
      </w:r>
      <w:r>
        <w:t>(</w:t>
      </w:r>
      <w:r w:rsidR="00FB125F">
        <w:t>90</w:t>
      </w:r>
      <w:r>
        <w:t>)</w:t>
      </w:r>
      <w:r w:rsidRPr="00697B66">
        <w:rPr>
          <w:spacing w:val="-2"/>
        </w:rPr>
        <w:t xml:space="preserve"> </w:t>
      </w:r>
      <w:r w:rsidR="00FB125F">
        <w:t>minutes</w:t>
      </w:r>
      <w:r w:rsidRPr="00697B66">
        <w:rPr>
          <w:spacing w:val="-1"/>
        </w:rPr>
        <w:t xml:space="preserve"> </w:t>
      </w:r>
      <w:r>
        <w:t>of</w:t>
      </w:r>
      <w:r w:rsidRPr="00697B66">
        <w:rPr>
          <w:spacing w:val="-1"/>
        </w:rPr>
        <w:t xml:space="preserve"> </w:t>
      </w:r>
      <w:r>
        <w:t>notification</w:t>
      </w:r>
      <w:r w:rsidRPr="00697B66">
        <w:rPr>
          <w:spacing w:val="-1"/>
        </w:rPr>
        <w:t xml:space="preserve"> </w:t>
      </w:r>
      <w:r>
        <w:t xml:space="preserve">by </w:t>
      </w:r>
      <w:r w:rsidRPr="00697B66">
        <w:rPr>
          <w:spacing w:val="-5"/>
        </w:rPr>
        <w:t>the</w:t>
      </w:r>
      <w:r w:rsidR="003E0052">
        <w:t xml:space="preserve"> </w:t>
      </w:r>
      <w:r>
        <w:t xml:space="preserve">Government COR. All emergency repairs and materials must be first approved by </w:t>
      </w:r>
      <w:proofErr w:type="gramStart"/>
      <w:r>
        <w:t>the COR</w:t>
      </w:r>
      <w:proofErr w:type="gramEnd"/>
      <w:r w:rsidRPr="00697B66">
        <w:rPr>
          <w:spacing w:val="-2"/>
        </w:rPr>
        <w:t xml:space="preserve"> </w:t>
      </w:r>
      <w:r>
        <w:t>before</w:t>
      </w:r>
      <w:r w:rsidRPr="00697B66">
        <w:rPr>
          <w:spacing w:val="-3"/>
        </w:rPr>
        <w:t xml:space="preserve"> </w:t>
      </w:r>
      <w:r>
        <w:t>starting</w:t>
      </w:r>
      <w:r w:rsidRPr="00697B66">
        <w:rPr>
          <w:spacing w:val="-2"/>
        </w:rPr>
        <w:t xml:space="preserve"> </w:t>
      </w:r>
      <w:r>
        <w:t>work.</w:t>
      </w:r>
      <w:r w:rsidRPr="00697B66">
        <w:rPr>
          <w:spacing w:val="-2"/>
        </w:rPr>
        <w:t xml:space="preserve"> </w:t>
      </w:r>
      <w:r>
        <w:t>If</w:t>
      </w:r>
      <w:r w:rsidRPr="00697B66">
        <w:rPr>
          <w:spacing w:val="-3"/>
        </w:rPr>
        <w:t xml:space="preserve"> </w:t>
      </w:r>
      <w:r>
        <w:t>parts</w:t>
      </w:r>
      <w:r w:rsidRPr="00697B66">
        <w:rPr>
          <w:spacing w:val="-2"/>
        </w:rPr>
        <w:t xml:space="preserve"> </w:t>
      </w:r>
      <w:r>
        <w:t>are</w:t>
      </w:r>
      <w:r w:rsidRPr="00697B66">
        <w:rPr>
          <w:spacing w:val="-3"/>
        </w:rPr>
        <w:t xml:space="preserve"> </w:t>
      </w:r>
      <w:r>
        <w:t>needed</w:t>
      </w:r>
      <w:r w:rsidRPr="00697B66">
        <w:rPr>
          <w:spacing w:val="-2"/>
        </w:rPr>
        <w:t xml:space="preserve"> </w:t>
      </w:r>
      <w:r>
        <w:t>to</w:t>
      </w:r>
      <w:r w:rsidRPr="00697B66">
        <w:rPr>
          <w:spacing w:val="-2"/>
        </w:rPr>
        <w:t xml:space="preserve"> </w:t>
      </w:r>
      <w:r>
        <w:t>fix</w:t>
      </w:r>
      <w:r w:rsidRPr="00697B66">
        <w:rPr>
          <w:spacing w:val="-2"/>
        </w:rPr>
        <w:t xml:space="preserve"> </w:t>
      </w:r>
      <w:r>
        <w:t>a</w:t>
      </w:r>
      <w:r w:rsidRPr="00697B66">
        <w:rPr>
          <w:spacing w:val="-3"/>
        </w:rPr>
        <w:t xml:space="preserve"> </w:t>
      </w:r>
      <w:r>
        <w:t>problem,</w:t>
      </w:r>
      <w:r w:rsidRPr="00697B66">
        <w:rPr>
          <w:spacing w:val="-2"/>
        </w:rPr>
        <w:t xml:space="preserve"> </w:t>
      </w:r>
      <w:r>
        <w:t>any</w:t>
      </w:r>
      <w:r w:rsidRPr="00697B66">
        <w:rPr>
          <w:spacing w:val="-2"/>
        </w:rPr>
        <w:t xml:space="preserve"> </w:t>
      </w:r>
      <w:r>
        <w:t>parts</w:t>
      </w:r>
      <w:r w:rsidRPr="00697B66">
        <w:rPr>
          <w:spacing w:val="-2"/>
        </w:rPr>
        <w:t xml:space="preserve"> </w:t>
      </w:r>
      <w:r>
        <w:t>must</w:t>
      </w:r>
      <w:r w:rsidRPr="00697B66">
        <w:rPr>
          <w:spacing w:val="-2"/>
        </w:rPr>
        <w:t xml:space="preserve"> </w:t>
      </w:r>
      <w:r>
        <w:t>be</w:t>
      </w:r>
      <w:r w:rsidRPr="00697B66">
        <w:rPr>
          <w:spacing w:val="-3"/>
        </w:rPr>
        <w:t xml:space="preserve"> </w:t>
      </w:r>
      <w:r>
        <w:t>billed</w:t>
      </w:r>
      <w:r w:rsidRPr="00697B66">
        <w:rPr>
          <w:spacing w:val="-2"/>
        </w:rPr>
        <w:t xml:space="preserve"> </w:t>
      </w:r>
      <w:r>
        <w:t xml:space="preserve">to the contract at actual cost. A manufacture’s price list may be requested at any time from the Contractor if needed. The repair order shall consist of the description of work with justification, detailed parts list with the estimate labor charge. Submission may be made by email, verbal or in person. Any verbal or </w:t>
      </w:r>
      <w:proofErr w:type="gramStart"/>
      <w:r>
        <w:t>in person</w:t>
      </w:r>
      <w:proofErr w:type="gramEnd"/>
      <w:r>
        <w:t xml:space="preserve"> estimates shall be followed by an email within 24 hours. After completion of the emergency repairs, the contractor has 24 hours to submit the report to the COR.</w:t>
      </w:r>
    </w:p>
    <w:p w14:paraId="181F121C" w14:textId="77777777" w:rsidR="00F508D0" w:rsidRDefault="00F508D0">
      <w:pPr>
        <w:pStyle w:val="BodyText"/>
        <w:spacing w:before="149"/>
      </w:pPr>
    </w:p>
    <w:p w14:paraId="181F121D" w14:textId="77777777" w:rsidR="00F508D0" w:rsidRDefault="00650C21">
      <w:pPr>
        <w:pStyle w:val="ListParagraph"/>
        <w:numPr>
          <w:ilvl w:val="1"/>
          <w:numId w:val="3"/>
        </w:numPr>
        <w:tabs>
          <w:tab w:val="left" w:pos="991"/>
        </w:tabs>
        <w:ind w:left="991" w:right="782"/>
        <w:jc w:val="left"/>
        <w:rPr>
          <w:sz w:val="24"/>
        </w:rPr>
      </w:pPr>
      <w:r>
        <w:rPr>
          <w:b/>
          <w:sz w:val="24"/>
        </w:rPr>
        <w:t xml:space="preserve">Non-Emergency Repairs: </w:t>
      </w:r>
      <w:r>
        <w:rPr>
          <w:sz w:val="24"/>
        </w:rPr>
        <w:t>The Contractor shall have sufficient manpower, equipment, tools, etc., to respond to non-emergencies, during normal hours, within 72 hours of notification by the Government COR. All non-emergency repairs and materials must be first approved by the COR before starting work. If parts are needed to fix a problem, any parts must be billed to the contract at actual cost. A manufacture’s price list may be requested at any time from the Contractor if needed. The repair order shall consist of the description of work with justification, detailed parts list with the estimate labor charge. Submission</w:t>
      </w:r>
      <w:r>
        <w:rPr>
          <w:spacing w:val="-1"/>
          <w:sz w:val="24"/>
        </w:rPr>
        <w:t xml:space="preserve"> </w:t>
      </w:r>
      <w:r>
        <w:rPr>
          <w:sz w:val="24"/>
        </w:rPr>
        <w:t>may</w:t>
      </w:r>
      <w:r>
        <w:rPr>
          <w:spacing w:val="-1"/>
          <w:sz w:val="24"/>
        </w:rPr>
        <w:t xml:space="preserve"> </w:t>
      </w:r>
      <w:r>
        <w:rPr>
          <w:sz w:val="24"/>
        </w:rPr>
        <w:t>be</w:t>
      </w:r>
      <w:r>
        <w:rPr>
          <w:spacing w:val="-2"/>
          <w:sz w:val="24"/>
        </w:rPr>
        <w:t xml:space="preserve"> </w:t>
      </w:r>
      <w:r>
        <w:rPr>
          <w:sz w:val="24"/>
        </w:rPr>
        <w:t>made</w:t>
      </w:r>
      <w:r>
        <w:rPr>
          <w:spacing w:val="-2"/>
          <w:sz w:val="24"/>
        </w:rPr>
        <w:t xml:space="preserve"> </w:t>
      </w:r>
      <w:r>
        <w:rPr>
          <w:sz w:val="24"/>
        </w:rPr>
        <w:t>by</w:t>
      </w:r>
      <w:r>
        <w:rPr>
          <w:spacing w:val="-1"/>
          <w:sz w:val="24"/>
        </w:rPr>
        <w:t xml:space="preserve"> </w:t>
      </w:r>
      <w:r>
        <w:rPr>
          <w:sz w:val="24"/>
        </w:rPr>
        <w:t>email,</w:t>
      </w:r>
      <w:r>
        <w:rPr>
          <w:spacing w:val="-1"/>
          <w:sz w:val="24"/>
        </w:rPr>
        <w:t xml:space="preserve"> </w:t>
      </w:r>
      <w:r>
        <w:rPr>
          <w:sz w:val="24"/>
        </w:rPr>
        <w:t>verbal</w:t>
      </w:r>
      <w:r>
        <w:rPr>
          <w:spacing w:val="-1"/>
          <w:sz w:val="24"/>
        </w:rPr>
        <w:t xml:space="preserve"> </w:t>
      </w:r>
      <w:r>
        <w:rPr>
          <w:sz w:val="24"/>
        </w:rPr>
        <w:t>or</w:t>
      </w:r>
      <w:r>
        <w:rPr>
          <w:spacing w:val="-2"/>
          <w:sz w:val="24"/>
        </w:rPr>
        <w:t xml:space="preserve"> </w:t>
      </w:r>
      <w:r>
        <w:rPr>
          <w:sz w:val="24"/>
        </w:rPr>
        <w:t>in</w:t>
      </w:r>
      <w:r>
        <w:rPr>
          <w:spacing w:val="-1"/>
          <w:sz w:val="24"/>
        </w:rPr>
        <w:t xml:space="preserve"> </w:t>
      </w:r>
      <w:r>
        <w:rPr>
          <w:sz w:val="24"/>
        </w:rPr>
        <w:t>person.</w:t>
      </w:r>
      <w:r>
        <w:rPr>
          <w:spacing w:val="-1"/>
          <w:sz w:val="24"/>
        </w:rPr>
        <w:t xml:space="preserve"> </w:t>
      </w:r>
      <w:r>
        <w:rPr>
          <w:sz w:val="24"/>
        </w:rPr>
        <w:t>Any</w:t>
      </w:r>
      <w:r>
        <w:rPr>
          <w:spacing w:val="-1"/>
          <w:sz w:val="24"/>
        </w:rPr>
        <w:t xml:space="preserve"> </w:t>
      </w:r>
      <w:r>
        <w:rPr>
          <w:sz w:val="24"/>
        </w:rPr>
        <w:t>verbal</w:t>
      </w:r>
      <w:r>
        <w:rPr>
          <w:spacing w:val="-1"/>
          <w:sz w:val="24"/>
        </w:rPr>
        <w:t xml:space="preserve"> </w:t>
      </w:r>
      <w:r>
        <w:rPr>
          <w:sz w:val="24"/>
        </w:rPr>
        <w:t>or</w:t>
      </w:r>
      <w:r>
        <w:rPr>
          <w:spacing w:val="-2"/>
          <w:sz w:val="24"/>
        </w:rPr>
        <w:t xml:space="preserve"> </w:t>
      </w:r>
      <w:proofErr w:type="gramStart"/>
      <w:r>
        <w:rPr>
          <w:sz w:val="24"/>
        </w:rPr>
        <w:t>in</w:t>
      </w:r>
      <w:r>
        <w:rPr>
          <w:spacing w:val="-1"/>
          <w:sz w:val="24"/>
        </w:rPr>
        <w:t xml:space="preserve"> </w:t>
      </w:r>
      <w:r>
        <w:rPr>
          <w:sz w:val="24"/>
        </w:rPr>
        <w:t>person</w:t>
      </w:r>
      <w:proofErr w:type="gramEnd"/>
      <w:r>
        <w:rPr>
          <w:spacing w:val="-1"/>
          <w:sz w:val="24"/>
        </w:rPr>
        <w:t xml:space="preserve"> </w:t>
      </w:r>
      <w:r>
        <w:rPr>
          <w:sz w:val="24"/>
        </w:rPr>
        <w:t>estimates shall</w:t>
      </w:r>
      <w:r>
        <w:rPr>
          <w:spacing w:val="-3"/>
          <w:sz w:val="24"/>
        </w:rPr>
        <w:t xml:space="preserve"> </w:t>
      </w:r>
      <w:r>
        <w:rPr>
          <w:sz w:val="24"/>
        </w:rPr>
        <w:t>be</w:t>
      </w:r>
      <w:r>
        <w:rPr>
          <w:spacing w:val="-4"/>
          <w:sz w:val="24"/>
        </w:rPr>
        <w:t xml:space="preserve"> </w:t>
      </w:r>
      <w:r>
        <w:rPr>
          <w:sz w:val="24"/>
        </w:rPr>
        <w:t>followed</w:t>
      </w:r>
      <w:r>
        <w:rPr>
          <w:spacing w:val="-3"/>
          <w:sz w:val="24"/>
        </w:rPr>
        <w:t xml:space="preserve"> </w:t>
      </w:r>
      <w:r>
        <w:rPr>
          <w:sz w:val="24"/>
        </w:rPr>
        <w:t>by</w:t>
      </w:r>
      <w:r>
        <w:rPr>
          <w:spacing w:val="-3"/>
          <w:sz w:val="24"/>
        </w:rPr>
        <w:t xml:space="preserve"> </w:t>
      </w:r>
      <w:r>
        <w:rPr>
          <w:sz w:val="24"/>
        </w:rPr>
        <w:t>an</w:t>
      </w:r>
      <w:r>
        <w:rPr>
          <w:spacing w:val="-1"/>
          <w:sz w:val="24"/>
        </w:rPr>
        <w:t xml:space="preserve"> </w:t>
      </w:r>
      <w:r>
        <w:rPr>
          <w:sz w:val="24"/>
        </w:rPr>
        <w:t>email</w:t>
      </w:r>
      <w:r>
        <w:rPr>
          <w:spacing w:val="-3"/>
          <w:sz w:val="24"/>
        </w:rPr>
        <w:t xml:space="preserve"> </w:t>
      </w:r>
      <w:r>
        <w:rPr>
          <w:sz w:val="24"/>
        </w:rPr>
        <w:t>within</w:t>
      </w:r>
      <w:r>
        <w:rPr>
          <w:spacing w:val="-3"/>
          <w:sz w:val="24"/>
        </w:rPr>
        <w:t xml:space="preserve"> </w:t>
      </w:r>
      <w:r>
        <w:rPr>
          <w:sz w:val="24"/>
        </w:rPr>
        <w:t>24</w:t>
      </w:r>
      <w:r>
        <w:rPr>
          <w:spacing w:val="-3"/>
          <w:sz w:val="24"/>
        </w:rPr>
        <w:t xml:space="preserve"> </w:t>
      </w:r>
      <w:r>
        <w:rPr>
          <w:sz w:val="24"/>
        </w:rPr>
        <w:t>hours.</w:t>
      </w:r>
      <w:r>
        <w:rPr>
          <w:spacing w:val="-3"/>
          <w:sz w:val="24"/>
        </w:rPr>
        <w:t xml:space="preserve"> </w:t>
      </w:r>
      <w:r>
        <w:rPr>
          <w:sz w:val="24"/>
        </w:rPr>
        <w:t>After</w:t>
      </w:r>
      <w:r>
        <w:rPr>
          <w:spacing w:val="-4"/>
          <w:sz w:val="24"/>
        </w:rPr>
        <w:t xml:space="preserve"> </w:t>
      </w:r>
      <w:r>
        <w:rPr>
          <w:sz w:val="24"/>
        </w:rPr>
        <w:t>completion</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emergency</w:t>
      </w:r>
      <w:r>
        <w:rPr>
          <w:spacing w:val="-3"/>
          <w:sz w:val="24"/>
        </w:rPr>
        <w:t xml:space="preserve"> </w:t>
      </w:r>
      <w:r>
        <w:rPr>
          <w:sz w:val="24"/>
        </w:rPr>
        <w:t>repairs, the contractor has 24 hours to submit the report to the COR.</w:t>
      </w:r>
    </w:p>
    <w:p w14:paraId="181F121E" w14:textId="77777777" w:rsidR="00F508D0" w:rsidRDefault="00F508D0">
      <w:pPr>
        <w:pStyle w:val="BodyText"/>
        <w:spacing w:before="149"/>
      </w:pPr>
    </w:p>
    <w:p w14:paraId="181F121F" w14:textId="323546F1" w:rsidR="00F508D0" w:rsidRPr="00417F92" w:rsidRDefault="00650C21">
      <w:pPr>
        <w:pStyle w:val="ListParagraph"/>
        <w:numPr>
          <w:ilvl w:val="1"/>
          <w:numId w:val="3"/>
        </w:numPr>
        <w:tabs>
          <w:tab w:val="left" w:pos="991"/>
        </w:tabs>
        <w:ind w:left="991" w:right="854"/>
        <w:jc w:val="left"/>
        <w:rPr>
          <w:sz w:val="24"/>
        </w:rPr>
      </w:pPr>
      <w:r w:rsidRPr="00417F92">
        <w:rPr>
          <w:b/>
          <w:sz w:val="24"/>
        </w:rPr>
        <w:t>Funding for Minor Repairs</w:t>
      </w:r>
      <w:r w:rsidRPr="00417F92">
        <w:rPr>
          <w:sz w:val="24"/>
        </w:rPr>
        <w:t xml:space="preserve">. Repairs will be </w:t>
      </w:r>
      <w:proofErr w:type="gramStart"/>
      <w:r w:rsidRPr="00417F92">
        <w:rPr>
          <w:sz w:val="24"/>
        </w:rPr>
        <w:t>funded</w:t>
      </w:r>
      <w:proofErr w:type="gramEnd"/>
      <w:r w:rsidRPr="00417F92">
        <w:rPr>
          <w:sz w:val="24"/>
        </w:rPr>
        <w:t xml:space="preserve"> </w:t>
      </w:r>
      <w:r w:rsidR="00A82AB1">
        <w:rPr>
          <w:sz w:val="24"/>
        </w:rPr>
        <w:t xml:space="preserve">with </w:t>
      </w:r>
      <w:proofErr w:type="spellStart"/>
      <w:r w:rsidR="00A82AB1" w:rsidRPr="00520B54">
        <w:rPr>
          <w:color w:val="FF0000"/>
          <w:sz w:val="24"/>
        </w:rPr>
        <w:t>CLINs</w:t>
      </w:r>
      <w:proofErr w:type="spellEnd"/>
      <w:r w:rsidR="00A82AB1" w:rsidRPr="00520B54">
        <w:rPr>
          <w:color w:val="FF0000"/>
          <w:sz w:val="24"/>
        </w:rPr>
        <w:t xml:space="preserve"> 00002, 10002, 20002, 30002, and 40002 </w:t>
      </w:r>
      <w:r w:rsidR="00A82AB1">
        <w:rPr>
          <w:sz w:val="24"/>
        </w:rPr>
        <w:t xml:space="preserve">on an </w:t>
      </w:r>
      <w:r w:rsidRPr="00417F92">
        <w:rPr>
          <w:sz w:val="24"/>
        </w:rPr>
        <w:t xml:space="preserve">as needed basis. The funds allocated to this line are not </w:t>
      </w:r>
      <w:proofErr w:type="gramStart"/>
      <w:r w:rsidRPr="00417F92">
        <w:rPr>
          <w:sz w:val="24"/>
        </w:rPr>
        <w:t xml:space="preserve">a </w:t>
      </w:r>
      <w:r w:rsidR="00417F92" w:rsidRPr="00417F92">
        <w:rPr>
          <w:sz w:val="24"/>
        </w:rPr>
        <w:t>guaranteed</w:t>
      </w:r>
      <w:proofErr w:type="gramEnd"/>
      <w:r w:rsidRPr="00417F92">
        <w:rPr>
          <w:sz w:val="24"/>
        </w:rPr>
        <w:t xml:space="preserve"> and considered an estimate </w:t>
      </w:r>
      <w:proofErr w:type="gramStart"/>
      <w:r w:rsidRPr="00417F92">
        <w:rPr>
          <w:sz w:val="24"/>
        </w:rPr>
        <w:t>for</w:t>
      </w:r>
      <w:proofErr w:type="gramEnd"/>
      <w:r w:rsidRPr="00417F92">
        <w:rPr>
          <w:sz w:val="24"/>
        </w:rPr>
        <w:t xml:space="preserve"> what may be needed throughout the year.</w:t>
      </w:r>
      <w:r w:rsidRPr="00417F92">
        <w:rPr>
          <w:spacing w:val="40"/>
          <w:sz w:val="24"/>
        </w:rPr>
        <w:t xml:space="preserve"> </w:t>
      </w:r>
      <w:r w:rsidRPr="00417F92">
        <w:rPr>
          <w:sz w:val="24"/>
        </w:rPr>
        <w:t>The cost</w:t>
      </w:r>
      <w:r w:rsidRPr="00417F92">
        <w:rPr>
          <w:spacing w:val="-3"/>
          <w:sz w:val="24"/>
        </w:rPr>
        <w:t xml:space="preserve"> </w:t>
      </w:r>
      <w:r w:rsidRPr="00417F92">
        <w:rPr>
          <w:sz w:val="24"/>
        </w:rPr>
        <w:t>for</w:t>
      </w:r>
      <w:r w:rsidRPr="00417F92">
        <w:rPr>
          <w:spacing w:val="-4"/>
          <w:sz w:val="24"/>
        </w:rPr>
        <w:t xml:space="preserve"> </w:t>
      </w:r>
      <w:r w:rsidRPr="00417F92">
        <w:rPr>
          <w:sz w:val="24"/>
        </w:rPr>
        <w:t>the</w:t>
      </w:r>
      <w:r w:rsidRPr="00417F92">
        <w:rPr>
          <w:spacing w:val="-4"/>
          <w:sz w:val="24"/>
        </w:rPr>
        <w:t xml:space="preserve"> </w:t>
      </w:r>
      <w:r w:rsidRPr="00417F92">
        <w:rPr>
          <w:sz w:val="24"/>
        </w:rPr>
        <w:t>repair</w:t>
      </w:r>
      <w:r w:rsidRPr="00417F92">
        <w:rPr>
          <w:spacing w:val="-4"/>
          <w:sz w:val="24"/>
        </w:rPr>
        <w:t xml:space="preserve"> </w:t>
      </w:r>
      <w:r w:rsidRPr="00417F92">
        <w:rPr>
          <w:sz w:val="24"/>
        </w:rPr>
        <w:t>will</w:t>
      </w:r>
      <w:r w:rsidRPr="00417F92">
        <w:rPr>
          <w:spacing w:val="-3"/>
          <w:sz w:val="24"/>
        </w:rPr>
        <w:t xml:space="preserve"> </w:t>
      </w:r>
      <w:r w:rsidRPr="00417F92">
        <w:rPr>
          <w:sz w:val="24"/>
        </w:rPr>
        <w:t>be</w:t>
      </w:r>
      <w:r w:rsidRPr="00417F92">
        <w:rPr>
          <w:spacing w:val="-2"/>
          <w:sz w:val="24"/>
        </w:rPr>
        <w:t xml:space="preserve"> </w:t>
      </w:r>
      <w:r w:rsidRPr="00417F92">
        <w:rPr>
          <w:sz w:val="24"/>
        </w:rPr>
        <w:t>agreed</w:t>
      </w:r>
      <w:r w:rsidRPr="00417F92">
        <w:rPr>
          <w:spacing w:val="-3"/>
          <w:sz w:val="24"/>
        </w:rPr>
        <w:t xml:space="preserve"> </w:t>
      </w:r>
      <w:r w:rsidRPr="00417F92">
        <w:rPr>
          <w:sz w:val="24"/>
        </w:rPr>
        <w:t>too</w:t>
      </w:r>
      <w:r w:rsidRPr="00417F92">
        <w:rPr>
          <w:spacing w:val="-3"/>
          <w:sz w:val="24"/>
        </w:rPr>
        <w:t xml:space="preserve"> </w:t>
      </w:r>
      <w:r w:rsidRPr="00417F92">
        <w:rPr>
          <w:sz w:val="24"/>
        </w:rPr>
        <w:t>prior</w:t>
      </w:r>
      <w:r w:rsidRPr="00417F92">
        <w:rPr>
          <w:spacing w:val="-4"/>
          <w:sz w:val="24"/>
        </w:rPr>
        <w:t xml:space="preserve"> </w:t>
      </w:r>
      <w:r w:rsidRPr="00417F92">
        <w:rPr>
          <w:sz w:val="24"/>
        </w:rPr>
        <w:t>to</w:t>
      </w:r>
      <w:r w:rsidRPr="00417F92">
        <w:rPr>
          <w:spacing w:val="-3"/>
          <w:sz w:val="24"/>
        </w:rPr>
        <w:t xml:space="preserve"> </w:t>
      </w:r>
      <w:r w:rsidRPr="00417F92">
        <w:rPr>
          <w:sz w:val="24"/>
        </w:rPr>
        <w:t>services</w:t>
      </w:r>
      <w:r w:rsidRPr="00417F92">
        <w:rPr>
          <w:spacing w:val="-3"/>
          <w:sz w:val="24"/>
        </w:rPr>
        <w:t xml:space="preserve"> </w:t>
      </w:r>
      <w:r w:rsidRPr="00417F92">
        <w:rPr>
          <w:sz w:val="24"/>
        </w:rPr>
        <w:t>being</w:t>
      </w:r>
      <w:r w:rsidRPr="00417F92">
        <w:rPr>
          <w:spacing w:val="-3"/>
          <w:sz w:val="24"/>
        </w:rPr>
        <w:t xml:space="preserve"> </w:t>
      </w:r>
      <w:r w:rsidRPr="00417F92">
        <w:rPr>
          <w:sz w:val="24"/>
        </w:rPr>
        <w:t>obtained.</w:t>
      </w:r>
      <w:r w:rsidRPr="00417F92">
        <w:rPr>
          <w:spacing w:val="40"/>
          <w:sz w:val="24"/>
        </w:rPr>
        <w:t xml:space="preserve"> </w:t>
      </w:r>
      <w:r w:rsidRPr="00417F92">
        <w:rPr>
          <w:sz w:val="24"/>
        </w:rPr>
        <w:t>The</w:t>
      </w:r>
      <w:r w:rsidRPr="00417F92">
        <w:rPr>
          <w:spacing w:val="-2"/>
          <w:sz w:val="24"/>
        </w:rPr>
        <w:t xml:space="preserve"> </w:t>
      </w:r>
      <w:r w:rsidRPr="00417F92">
        <w:rPr>
          <w:sz w:val="24"/>
        </w:rPr>
        <w:t>contractor</w:t>
      </w:r>
      <w:r w:rsidRPr="00417F92">
        <w:rPr>
          <w:spacing w:val="-2"/>
          <w:sz w:val="24"/>
        </w:rPr>
        <w:t xml:space="preserve"> </w:t>
      </w:r>
      <w:r w:rsidRPr="00417F92">
        <w:rPr>
          <w:sz w:val="24"/>
        </w:rPr>
        <w:t>will not exceed the amount agreed too for the repair unless approval is given by the Contracting Officer</w:t>
      </w:r>
    </w:p>
    <w:p w14:paraId="181F1220" w14:textId="77777777" w:rsidR="00F508D0" w:rsidRDefault="00F508D0">
      <w:pPr>
        <w:pStyle w:val="ListParagraph"/>
        <w:rPr>
          <w:sz w:val="24"/>
        </w:rPr>
        <w:sectPr w:rsidR="00F508D0">
          <w:pgSz w:w="12240" w:h="15840"/>
          <w:pgMar w:top="1540" w:right="720" w:bottom="112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pPr>
    </w:p>
    <w:p w14:paraId="181F122E" w14:textId="21F5A026" w:rsidR="00F508D0" w:rsidRPr="003409EE" w:rsidRDefault="00650C21" w:rsidP="003409EE">
      <w:pPr>
        <w:pStyle w:val="BodyText"/>
        <w:ind w:left="475"/>
        <w:rPr>
          <w:b/>
          <w:bCs/>
        </w:rPr>
      </w:pPr>
      <w:r w:rsidRPr="003409EE">
        <w:rPr>
          <w:b/>
          <w:bCs/>
          <w:noProof/>
        </w:rPr>
        <w:lastRenderedPageBreak/>
        <w:drawing>
          <wp:anchor distT="0" distB="0" distL="0" distR="0" simplePos="0" relativeHeight="15730688" behindDoc="0" locked="0" layoutInCell="1" allowOverlap="1" wp14:anchorId="181F1254" wp14:editId="181F1255">
            <wp:simplePos x="0" y="0"/>
            <wp:positionH relativeFrom="page">
              <wp:posOffset>1323975</wp:posOffset>
            </wp:positionH>
            <wp:positionV relativeFrom="page">
              <wp:posOffset>9140825</wp:posOffset>
            </wp:positionV>
            <wp:extent cx="5028603" cy="435609"/>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5028603" cy="435609"/>
                    </a:xfrm>
                    <a:prstGeom prst="rect">
                      <a:avLst/>
                    </a:prstGeom>
                  </pic:spPr>
                </pic:pic>
              </a:graphicData>
            </a:graphic>
          </wp:anchor>
        </w:drawing>
      </w:r>
      <w:r w:rsidR="00D339B9" w:rsidRPr="003409EE">
        <w:rPr>
          <w:b/>
          <w:bCs/>
        </w:rPr>
        <w:t>4</w:t>
      </w:r>
      <w:r w:rsidRPr="003409EE">
        <w:rPr>
          <w:b/>
          <w:bCs/>
        </w:rPr>
        <w:t>.0</w:t>
      </w:r>
      <w:r w:rsidRPr="003409EE">
        <w:rPr>
          <w:b/>
          <w:bCs/>
          <w:spacing w:val="57"/>
        </w:rPr>
        <w:t xml:space="preserve"> </w:t>
      </w:r>
      <w:r w:rsidRPr="003409EE">
        <w:rPr>
          <w:b/>
          <w:bCs/>
        </w:rPr>
        <w:t>Access</w:t>
      </w:r>
      <w:r w:rsidRPr="003409EE">
        <w:rPr>
          <w:b/>
          <w:bCs/>
          <w:spacing w:val="-2"/>
        </w:rPr>
        <w:t xml:space="preserve"> </w:t>
      </w:r>
      <w:r w:rsidRPr="003409EE">
        <w:rPr>
          <w:b/>
          <w:bCs/>
        </w:rPr>
        <w:t>and</w:t>
      </w:r>
      <w:r w:rsidRPr="003409EE">
        <w:rPr>
          <w:b/>
          <w:bCs/>
          <w:spacing w:val="-2"/>
        </w:rPr>
        <w:t xml:space="preserve"> Restrictions</w:t>
      </w:r>
    </w:p>
    <w:p w14:paraId="181F1230" w14:textId="77777777" w:rsidR="00F508D0" w:rsidRPr="003409EE" w:rsidRDefault="00F508D0">
      <w:pPr>
        <w:pStyle w:val="BodyText"/>
        <w:rPr>
          <w:b/>
          <w:bCs/>
        </w:rPr>
      </w:pPr>
    </w:p>
    <w:p w14:paraId="181F1231" w14:textId="35F77862" w:rsidR="00F508D0" w:rsidRDefault="00D339B9">
      <w:pPr>
        <w:pStyle w:val="BodyText"/>
        <w:tabs>
          <w:tab w:val="left" w:pos="2606"/>
        </w:tabs>
        <w:ind w:left="1560" w:right="373" w:hanging="360"/>
      </w:pPr>
      <w:r>
        <w:t>4</w:t>
      </w:r>
      <w:r w:rsidR="00650C21">
        <w:t>.1 WAPA’s address is 615 S 43</w:t>
      </w:r>
      <w:r w:rsidR="00650C21">
        <w:rPr>
          <w:vertAlign w:val="superscript"/>
        </w:rPr>
        <w:t>rd</w:t>
      </w:r>
      <w:r w:rsidR="00650C21">
        <w:t xml:space="preserve"> Ave, Phoenix AZ 85009.</w:t>
      </w:r>
      <w:r w:rsidR="00650C21">
        <w:rPr>
          <w:spacing w:val="40"/>
        </w:rPr>
        <w:t xml:space="preserve"> </w:t>
      </w:r>
      <w:r w:rsidR="00650C21">
        <w:t xml:space="preserve">Normal hours are Monday </w:t>
      </w:r>
      <w:r w:rsidR="00650C21">
        <w:rPr>
          <w:spacing w:val="-2"/>
        </w:rPr>
        <w:t>through</w:t>
      </w:r>
      <w:r w:rsidR="00650C21">
        <w:tab/>
        <w:t>Friday</w:t>
      </w:r>
      <w:r w:rsidR="00650C21">
        <w:rPr>
          <w:spacing w:val="-2"/>
        </w:rPr>
        <w:t xml:space="preserve"> </w:t>
      </w:r>
      <w:r w:rsidR="00650C21">
        <w:t>from</w:t>
      </w:r>
      <w:r w:rsidR="00650C21">
        <w:rPr>
          <w:spacing w:val="-4"/>
        </w:rPr>
        <w:t xml:space="preserve"> </w:t>
      </w:r>
      <w:proofErr w:type="spellStart"/>
      <w:r w:rsidR="00650C21">
        <w:t>7:00am</w:t>
      </w:r>
      <w:proofErr w:type="spellEnd"/>
      <w:r w:rsidR="00650C21">
        <w:rPr>
          <w:spacing w:val="-4"/>
        </w:rPr>
        <w:t xml:space="preserve"> </w:t>
      </w:r>
      <w:r w:rsidR="00650C21">
        <w:t>to</w:t>
      </w:r>
      <w:r w:rsidR="00650C21">
        <w:rPr>
          <w:spacing w:val="-4"/>
        </w:rPr>
        <w:t xml:space="preserve"> </w:t>
      </w:r>
      <w:proofErr w:type="spellStart"/>
      <w:r w:rsidR="00650C21">
        <w:t>3:00pm</w:t>
      </w:r>
      <w:proofErr w:type="spellEnd"/>
      <w:r w:rsidR="00650C21">
        <w:t>.</w:t>
      </w:r>
      <w:r w:rsidR="00650C21">
        <w:rPr>
          <w:spacing w:val="-4"/>
        </w:rPr>
        <w:t xml:space="preserve"> </w:t>
      </w:r>
      <w:r w:rsidR="00650C21">
        <w:t>Coordinate</w:t>
      </w:r>
      <w:r w:rsidR="00650C21">
        <w:rPr>
          <w:spacing w:val="-5"/>
        </w:rPr>
        <w:t xml:space="preserve"> </w:t>
      </w:r>
      <w:r w:rsidR="00650C21">
        <w:t>with</w:t>
      </w:r>
      <w:r w:rsidR="00650C21">
        <w:rPr>
          <w:spacing w:val="-4"/>
        </w:rPr>
        <w:t xml:space="preserve"> </w:t>
      </w:r>
      <w:r w:rsidR="00650C21">
        <w:t>the</w:t>
      </w:r>
      <w:r w:rsidR="00650C21">
        <w:rPr>
          <w:spacing w:val="-5"/>
        </w:rPr>
        <w:t xml:space="preserve"> </w:t>
      </w:r>
      <w:r w:rsidR="00650C21">
        <w:t>COR</w:t>
      </w:r>
      <w:r w:rsidR="00650C21">
        <w:rPr>
          <w:spacing w:val="-4"/>
        </w:rPr>
        <w:t xml:space="preserve"> </w:t>
      </w:r>
      <w:r w:rsidR="00650C21">
        <w:t>to</w:t>
      </w:r>
      <w:r w:rsidR="00650C21">
        <w:rPr>
          <w:spacing w:val="-4"/>
        </w:rPr>
        <w:t xml:space="preserve"> </w:t>
      </w:r>
      <w:r w:rsidR="00650C21">
        <w:t>work</w:t>
      </w:r>
      <w:r w:rsidR="00650C21">
        <w:rPr>
          <w:spacing w:val="-4"/>
        </w:rPr>
        <w:t xml:space="preserve"> </w:t>
      </w:r>
      <w:r w:rsidR="00650C21">
        <w:t>outside</w:t>
      </w:r>
      <w:r w:rsidR="00650C21">
        <w:rPr>
          <w:spacing w:val="-5"/>
        </w:rPr>
        <w:t xml:space="preserve"> </w:t>
      </w:r>
      <w:r w:rsidR="00650C21">
        <w:t>the normal work hours 48 hours in advance.</w:t>
      </w:r>
      <w:r w:rsidR="00650C21">
        <w:rPr>
          <w:spacing w:val="40"/>
        </w:rPr>
        <w:t xml:space="preserve"> </w:t>
      </w:r>
      <w:r w:rsidR="00650C21">
        <w:t>The Contractor cannot work on-site without a WAPA representative present. All Contractor’s employees shall be US Citizens and possess a REAL ID.</w:t>
      </w:r>
      <w:r w:rsidR="00650C21">
        <w:rPr>
          <w:spacing w:val="40"/>
        </w:rPr>
        <w:t xml:space="preserve"> </w:t>
      </w:r>
      <w:r w:rsidR="00650C21">
        <w:t>Names of all workers must be submitted to the COR 48 hours in advance for security requirements.</w:t>
      </w:r>
    </w:p>
    <w:p w14:paraId="181F1232" w14:textId="77777777" w:rsidR="00F508D0" w:rsidRDefault="00F508D0">
      <w:pPr>
        <w:pStyle w:val="BodyText"/>
      </w:pPr>
    </w:p>
    <w:p w14:paraId="181F1233" w14:textId="564EA99E" w:rsidR="00F508D0" w:rsidRPr="006D5EFA" w:rsidRDefault="00650C21" w:rsidP="006D5EFA">
      <w:pPr>
        <w:pStyle w:val="ListParagraph"/>
        <w:numPr>
          <w:ilvl w:val="0"/>
          <w:numId w:val="7"/>
        </w:numPr>
        <w:tabs>
          <w:tab w:val="left" w:pos="840"/>
        </w:tabs>
        <w:rPr>
          <w:b/>
        </w:rPr>
      </w:pPr>
      <w:r w:rsidRPr="006D5EFA">
        <w:rPr>
          <w:b/>
          <w:spacing w:val="-2"/>
          <w:sz w:val="24"/>
        </w:rPr>
        <w:t>UTILITIES</w:t>
      </w:r>
    </w:p>
    <w:p w14:paraId="181F1234" w14:textId="070F096C" w:rsidR="00F508D0" w:rsidRDefault="00650C21" w:rsidP="0069689D">
      <w:pPr>
        <w:pStyle w:val="ListParagraph"/>
        <w:numPr>
          <w:ilvl w:val="1"/>
          <w:numId w:val="7"/>
        </w:numPr>
        <w:tabs>
          <w:tab w:val="left" w:pos="1560"/>
        </w:tabs>
        <w:spacing w:before="255"/>
        <w:ind w:right="373"/>
        <w:jc w:val="right"/>
        <w:rPr>
          <w:sz w:val="24"/>
        </w:rPr>
      </w:pPr>
      <w:r>
        <w:rPr>
          <w:sz w:val="24"/>
        </w:rPr>
        <w:t>Electric</w:t>
      </w:r>
      <w:r>
        <w:rPr>
          <w:spacing w:val="-2"/>
          <w:sz w:val="24"/>
        </w:rPr>
        <w:t xml:space="preserve"> </w:t>
      </w:r>
      <w:r>
        <w:rPr>
          <w:sz w:val="24"/>
        </w:rPr>
        <w:t>Power for</w:t>
      </w:r>
      <w:r>
        <w:rPr>
          <w:spacing w:val="-2"/>
          <w:sz w:val="24"/>
        </w:rPr>
        <w:t xml:space="preserve"> </w:t>
      </w:r>
      <w:r>
        <w:rPr>
          <w:sz w:val="24"/>
        </w:rPr>
        <w:t>Construction</w:t>
      </w:r>
      <w:r>
        <w:rPr>
          <w:spacing w:val="-1"/>
          <w:sz w:val="24"/>
        </w:rPr>
        <w:t xml:space="preserve"> </w:t>
      </w:r>
      <w:r>
        <w:rPr>
          <w:sz w:val="24"/>
        </w:rPr>
        <w:t>Purposes</w:t>
      </w:r>
      <w:r>
        <w:rPr>
          <w:spacing w:val="-1"/>
          <w:sz w:val="24"/>
        </w:rPr>
        <w:t xml:space="preserve"> </w:t>
      </w:r>
      <w:r>
        <w:rPr>
          <w:sz w:val="24"/>
        </w:rPr>
        <w:t>is</w:t>
      </w:r>
      <w:r>
        <w:rPr>
          <w:spacing w:val="-1"/>
          <w:sz w:val="24"/>
        </w:rPr>
        <w:t xml:space="preserve"> </w:t>
      </w:r>
      <w:r>
        <w:rPr>
          <w:sz w:val="24"/>
        </w:rPr>
        <w:t>available</w:t>
      </w:r>
      <w:r>
        <w:rPr>
          <w:spacing w:val="-2"/>
          <w:sz w:val="24"/>
        </w:rPr>
        <w:t xml:space="preserve"> </w:t>
      </w:r>
      <w:r>
        <w:rPr>
          <w:sz w:val="24"/>
        </w:rPr>
        <w:t>for construction</w:t>
      </w:r>
      <w:r>
        <w:rPr>
          <w:spacing w:val="-1"/>
          <w:sz w:val="24"/>
        </w:rPr>
        <w:t xml:space="preserve"> </w:t>
      </w:r>
      <w:r>
        <w:rPr>
          <w:sz w:val="24"/>
        </w:rPr>
        <w:t>purposes</w:t>
      </w:r>
      <w:r>
        <w:rPr>
          <w:spacing w:val="-1"/>
          <w:sz w:val="24"/>
        </w:rPr>
        <w:t xml:space="preserve"> </w:t>
      </w:r>
      <w:r>
        <w:rPr>
          <w:sz w:val="24"/>
        </w:rPr>
        <w:t>and</w:t>
      </w:r>
      <w:r>
        <w:rPr>
          <w:spacing w:val="-1"/>
          <w:sz w:val="24"/>
        </w:rPr>
        <w:t xml:space="preserve"> </w:t>
      </w:r>
      <w:r>
        <w:rPr>
          <w:sz w:val="24"/>
        </w:rPr>
        <w:t>will be available without cost.</w:t>
      </w:r>
      <w:r>
        <w:rPr>
          <w:spacing w:val="40"/>
          <w:sz w:val="24"/>
        </w:rPr>
        <w:t xml:space="preserve"> </w:t>
      </w:r>
      <w:r>
        <w:rPr>
          <w:sz w:val="24"/>
        </w:rPr>
        <w:t>Source of supply is receptacles located in the facility. Power made</w:t>
      </w:r>
      <w:r>
        <w:rPr>
          <w:spacing w:val="-4"/>
          <w:sz w:val="24"/>
        </w:rPr>
        <w:t xml:space="preserve"> </w:t>
      </w:r>
      <w:r>
        <w:rPr>
          <w:sz w:val="24"/>
        </w:rPr>
        <w:t>available</w:t>
      </w:r>
      <w:r>
        <w:rPr>
          <w:spacing w:val="-4"/>
          <w:sz w:val="24"/>
        </w:rPr>
        <w:t xml:space="preserve"> </w:t>
      </w:r>
      <w:r>
        <w:rPr>
          <w:sz w:val="24"/>
        </w:rPr>
        <w:t>by</w:t>
      </w:r>
      <w:r>
        <w:rPr>
          <w:spacing w:val="-1"/>
          <w:sz w:val="24"/>
        </w:rPr>
        <w:t xml:space="preserve"> </w:t>
      </w:r>
      <w:r>
        <w:rPr>
          <w:sz w:val="24"/>
        </w:rPr>
        <w:t>WAPA</w:t>
      </w:r>
      <w:r>
        <w:rPr>
          <w:spacing w:val="-4"/>
          <w:sz w:val="24"/>
        </w:rPr>
        <w:t xml:space="preserve"> </w:t>
      </w:r>
      <w:r>
        <w:rPr>
          <w:sz w:val="24"/>
        </w:rPr>
        <w:t>will</w:t>
      </w:r>
      <w:r>
        <w:rPr>
          <w:spacing w:val="-3"/>
          <w:sz w:val="24"/>
        </w:rPr>
        <w:t xml:space="preserve"> </w:t>
      </w:r>
      <w:r>
        <w:rPr>
          <w:sz w:val="24"/>
        </w:rPr>
        <w:t>be</w:t>
      </w:r>
      <w:r>
        <w:rPr>
          <w:spacing w:val="-4"/>
          <w:sz w:val="24"/>
        </w:rPr>
        <w:t xml:space="preserve"> </w:t>
      </w:r>
      <w:r>
        <w:rPr>
          <w:sz w:val="24"/>
        </w:rPr>
        <w:t>delivered</w:t>
      </w:r>
      <w:r>
        <w:rPr>
          <w:spacing w:val="-1"/>
          <w:sz w:val="24"/>
        </w:rPr>
        <w:t xml:space="preserve"> </w:t>
      </w:r>
      <w:r>
        <w:rPr>
          <w:sz w:val="24"/>
        </w:rPr>
        <w:t>as</w:t>
      </w:r>
      <w:r>
        <w:rPr>
          <w:spacing w:val="-3"/>
          <w:sz w:val="24"/>
        </w:rPr>
        <w:t xml:space="preserve"> </w:t>
      </w:r>
      <w:r>
        <w:rPr>
          <w:sz w:val="24"/>
        </w:rPr>
        <w:t>single</w:t>
      </w:r>
      <w:r>
        <w:rPr>
          <w:spacing w:val="-4"/>
          <w:sz w:val="24"/>
        </w:rPr>
        <w:t xml:space="preserve"> </w:t>
      </w:r>
      <w:r>
        <w:rPr>
          <w:sz w:val="24"/>
        </w:rPr>
        <w:t>phase</w:t>
      </w:r>
      <w:r>
        <w:rPr>
          <w:spacing w:val="-4"/>
          <w:sz w:val="24"/>
        </w:rPr>
        <w:t xml:space="preserve"> </w:t>
      </w:r>
      <w:proofErr w:type="spellStart"/>
      <w:r>
        <w:rPr>
          <w:sz w:val="24"/>
        </w:rPr>
        <w:t>60Hz</w:t>
      </w:r>
      <w:proofErr w:type="spellEnd"/>
      <w:r>
        <w:rPr>
          <w:sz w:val="24"/>
        </w:rPr>
        <w:t>,</w:t>
      </w:r>
      <w:r>
        <w:rPr>
          <w:spacing w:val="-3"/>
          <w:sz w:val="24"/>
        </w:rPr>
        <w:t xml:space="preserve"> </w:t>
      </w:r>
      <w:r>
        <w:rPr>
          <w:sz w:val="24"/>
        </w:rPr>
        <w:t>at</w:t>
      </w:r>
      <w:r>
        <w:rPr>
          <w:spacing w:val="-3"/>
          <w:sz w:val="24"/>
        </w:rPr>
        <w:t xml:space="preserve"> </w:t>
      </w:r>
      <w:r>
        <w:rPr>
          <w:sz w:val="24"/>
        </w:rPr>
        <w:t>approximately</w:t>
      </w:r>
      <w:r>
        <w:rPr>
          <w:spacing w:val="-3"/>
          <w:sz w:val="24"/>
        </w:rPr>
        <w:t xml:space="preserve"> </w:t>
      </w:r>
      <w:r>
        <w:rPr>
          <w:sz w:val="24"/>
        </w:rPr>
        <w:t>120-</w:t>
      </w:r>
    </w:p>
    <w:p w14:paraId="181F1235" w14:textId="77777777" w:rsidR="00F508D0" w:rsidRDefault="00650C21">
      <w:pPr>
        <w:pStyle w:val="BodyText"/>
        <w:ind w:left="1560" w:right="771"/>
      </w:pPr>
      <w:r>
        <w:t>V.</w:t>
      </w:r>
      <w:r>
        <w:rPr>
          <w:spacing w:val="36"/>
        </w:rPr>
        <w:t xml:space="preserve"> </w:t>
      </w:r>
      <w:r>
        <w:t>If</w:t>
      </w:r>
      <w:r>
        <w:rPr>
          <w:spacing w:val="-4"/>
        </w:rPr>
        <w:t xml:space="preserve"> </w:t>
      </w:r>
      <w:r>
        <w:t>the</w:t>
      </w:r>
      <w:r>
        <w:rPr>
          <w:spacing w:val="-4"/>
        </w:rPr>
        <w:t xml:space="preserve"> </w:t>
      </w:r>
      <w:r>
        <w:t>Contractor</w:t>
      </w:r>
      <w:r>
        <w:rPr>
          <w:spacing w:val="-2"/>
        </w:rPr>
        <w:t xml:space="preserve"> </w:t>
      </w:r>
      <w:r>
        <w:t>requires</w:t>
      </w:r>
      <w:r>
        <w:rPr>
          <w:spacing w:val="-3"/>
        </w:rPr>
        <w:t xml:space="preserve"> </w:t>
      </w:r>
      <w:r>
        <w:t>any</w:t>
      </w:r>
      <w:r>
        <w:rPr>
          <w:spacing w:val="-3"/>
        </w:rPr>
        <w:t xml:space="preserve"> </w:t>
      </w:r>
      <w:r>
        <w:t>other</w:t>
      </w:r>
      <w:r>
        <w:rPr>
          <w:spacing w:val="-4"/>
        </w:rPr>
        <w:t xml:space="preserve"> </w:t>
      </w:r>
      <w:r>
        <w:t>voltage</w:t>
      </w:r>
      <w:r>
        <w:rPr>
          <w:spacing w:val="-4"/>
        </w:rPr>
        <w:t xml:space="preserve"> </w:t>
      </w:r>
      <w:r>
        <w:t>or</w:t>
      </w:r>
      <w:r>
        <w:rPr>
          <w:spacing w:val="-2"/>
        </w:rPr>
        <w:t xml:space="preserve"> </w:t>
      </w:r>
      <w:r>
        <w:t>location,</w:t>
      </w:r>
      <w:r>
        <w:rPr>
          <w:spacing w:val="-3"/>
        </w:rPr>
        <w:t xml:space="preserve"> </w:t>
      </w:r>
      <w:r>
        <w:t>he</w:t>
      </w:r>
      <w:r>
        <w:rPr>
          <w:spacing w:val="-4"/>
        </w:rPr>
        <w:t xml:space="preserve"> </w:t>
      </w:r>
      <w:r>
        <w:t>must</w:t>
      </w:r>
      <w:r>
        <w:rPr>
          <w:spacing w:val="-3"/>
        </w:rPr>
        <w:t xml:space="preserve"> </w:t>
      </w:r>
      <w:r>
        <w:t>provide</w:t>
      </w:r>
      <w:r>
        <w:rPr>
          <w:spacing w:val="-2"/>
        </w:rPr>
        <w:t xml:space="preserve"> </w:t>
      </w:r>
      <w:r>
        <w:t>his</w:t>
      </w:r>
      <w:r>
        <w:rPr>
          <w:spacing w:val="-3"/>
        </w:rPr>
        <w:t xml:space="preserve"> </w:t>
      </w:r>
      <w:r>
        <w:t>own power source.</w:t>
      </w:r>
    </w:p>
    <w:p w14:paraId="181F1236" w14:textId="77777777" w:rsidR="00F508D0" w:rsidRDefault="00F508D0">
      <w:pPr>
        <w:pStyle w:val="BodyText"/>
      </w:pPr>
    </w:p>
    <w:p w14:paraId="181F1237" w14:textId="77777777" w:rsidR="00F508D0" w:rsidRDefault="00650C21" w:rsidP="0069689D">
      <w:pPr>
        <w:pStyle w:val="ListParagraph"/>
        <w:numPr>
          <w:ilvl w:val="1"/>
          <w:numId w:val="7"/>
        </w:numPr>
        <w:tabs>
          <w:tab w:val="left" w:pos="1560"/>
        </w:tabs>
        <w:ind w:right="764"/>
      </w:pPr>
      <w:r>
        <w:rPr>
          <w:sz w:val="24"/>
        </w:rPr>
        <w:t>Water</w:t>
      </w:r>
      <w:r>
        <w:rPr>
          <w:spacing w:val="-7"/>
          <w:sz w:val="24"/>
        </w:rPr>
        <w:t xml:space="preserve"> </w:t>
      </w:r>
      <w:r>
        <w:rPr>
          <w:sz w:val="24"/>
        </w:rPr>
        <w:t>for</w:t>
      </w:r>
      <w:r>
        <w:rPr>
          <w:spacing w:val="-9"/>
          <w:sz w:val="24"/>
        </w:rPr>
        <w:t xml:space="preserve"> </w:t>
      </w:r>
      <w:r>
        <w:rPr>
          <w:sz w:val="24"/>
        </w:rPr>
        <w:t>Construction</w:t>
      </w:r>
      <w:r>
        <w:rPr>
          <w:spacing w:val="-6"/>
          <w:sz w:val="24"/>
        </w:rPr>
        <w:t xml:space="preserve"> </w:t>
      </w:r>
      <w:r>
        <w:rPr>
          <w:sz w:val="24"/>
        </w:rPr>
        <w:t>Purposes:</w:t>
      </w:r>
      <w:r>
        <w:rPr>
          <w:spacing w:val="-8"/>
          <w:sz w:val="24"/>
        </w:rPr>
        <w:t xml:space="preserve"> </w:t>
      </w:r>
      <w:r>
        <w:rPr>
          <w:sz w:val="24"/>
        </w:rPr>
        <w:t>Non-potable</w:t>
      </w:r>
      <w:r>
        <w:rPr>
          <w:spacing w:val="-9"/>
          <w:sz w:val="24"/>
        </w:rPr>
        <w:t xml:space="preserve"> </w:t>
      </w:r>
      <w:r>
        <w:rPr>
          <w:sz w:val="24"/>
        </w:rPr>
        <w:t>water</w:t>
      </w:r>
      <w:r>
        <w:rPr>
          <w:spacing w:val="-9"/>
          <w:sz w:val="24"/>
        </w:rPr>
        <w:t xml:space="preserve"> </w:t>
      </w:r>
      <w:r>
        <w:rPr>
          <w:sz w:val="24"/>
        </w:rPr>
        <w:t>is</w:t>
      </w:r>
      <w:r>
        <w:rPr>
          <w:spacing w:val="-8"/>
          <w:sz w:val="24"/>
        </w:rPr>
        <w:t xml:space="preserve"> </w:t>
      </w:r>
      <w:r>
        <w:rPr>
          <w:sz w:val="24"/>
        </w:rPr>
        <w:t>available</w:t>
      </w:r>
      <w:r>
        <w:rPr>
          <w:spacing w:val="-9"/>
          <w:sz w:val="24"/>
        </w:rPr>
        <w:t xml:space="preserve"> </w:t>
      </w:r>
      <w:r>
        <w:rPr>
          <w:sz w:val="24"/>
        </w:rPr>
        <w:t>to</w:t>
      </w:r>
      <w:r>
        <w:rPr>
          <w:spacing w:val="-8"/>
          <w:sz w:val="24"/>
        </w:rPr>
        <w:t xml:space="preserve"> </w:t>
      </w:r>
      <w:r>
        <w:rPr>
          <w:sz w:val="24"/>
        </w:rPr>
        <w:t>the</w:t>
      </w:r>
      <w:r>
        <w:rPr>
          <w:spacing w:val="-9"/>
          <w:sz w:val="24"/>
        </w:rPr>
        <w:t xml:space="preserve"> </w:t>
      </w:r>
      <w:r>
        <w:rPr>
          <w:sz w:val="24"/>
        </w:rPr>
        <w:t>Contractor</w:t>
      </w:r>
      <w:r>
        <w:rPr>
          <w:spacing w:val="-9"/>
          <w:sz w:val="24"/>
        </w:rPr>
        <w:t xml:space="preserve"> </w:t>
      </w:r>
      <w:r>
        <w:rPr>
          <w:sz w:val="24"/>
        </w:rPr>
        <w:t>as necessary for the performance of the work. The contractor shall provide his own drinking (potable) water.</w:t>
      </w:r>
    </w:p>
    <w:p w14:paraId="181F1238" w14:textId="77777777" w:rsidR="00F508D0" w:rsidRDefault="00F508D0">
      <w:pPr>
        <w:pStyle w:val="ListParagraph"/>
        <w:sectPr w:rsidR="00F508D0">
          <w:pgSz w:w="12240" w:h="15840"/>
          <w:pgMar w:top="1820" w:right="720" w:bottom="120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pPr>
    </w:p>
    <w:p w14:paraId="181F123A" w14:textId="40469FBA" w:rsidR="00F508D0" w:rsidRDefault="00650C21" w:rsidP="006B3A48">
      <w:pPr>
        <w:spacing w:before="108"/>
        <w:ind w:left="360"/>
      </w:pPr>
      <w:r>
        <w:rPr>
          <w:noProof/>
          <w:sz w:val="24"/>
        </w:rPr>
        <w:lastRenderedPageBreak/>
        <w:drawing>
          <wp:anchor distT="0" distB="0" distL="0" distR="0" simplePos="0" relativeHeight="15731200" behindDoc="0" locked="0" layoutInCell="1" allowOverlap="1" wp14:anchorId="181F1256" wp14:editId="181F1257">
            <wp:simplePos x="0" y="0"/>
            <wp:positionH relativeFrom="page">
              <wp:posOffset>1376046</wp:posOffset>
            </wp:positionH>
            <wp:positionV relativeFrom="page">
              <wp:posOffset>9069706</wp:posOffset>
            </wp:positionV>
            <wp:extent cx="5028602" cy="435608"/>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5028602" cy="435608"/>
                    </a:xfrm>
                    <a:prstGeom prst="rect">
                      <a:avLst/>
                    </a:prstGeom>
                  </pic:spPr>
                </pic:pic>
              </a:graphicData>
            </a:graphic>
          </wp:anchor>
        </w:drawing>
      </w:r>
      <w:r>
        <w:rPr>
          <w:spacing w:val="-10"/>
          <w:sz w:val="24"/>
        </w:rPr>
        <w:t>.</w:t>
      </w:r>
    </w:p>
    <w:p w14:paraId="181F123B" w14:textId="5468C304" w:rsidR="00F508D0" w:rsidRPr="0011243B" w:rsidRDefault="00650C21" w:rsidP="0011243B">
      <w:pPr>
        <w:pStyle w:val="ListParagraph"/>
        <w:numPr>
          <w:ilvl w:val="0"/>
          <w:numId w:val="10"/>
        </w:numPr>
        <w:rPr>
          <w:b/>
          <w:sz w:val="24"/>
        </w:rPr>
      </w:pPr>
      <w:r w:rsidRPr="0011243B">
        <w:rPr>
          <w:b/>
          <w:spacing w:val="-2"/>
          <w:sz w:val="24"/>
        </w:rPr>
        <w:t>SAFETY</w:t>
      </w:r>
    </w:p>
    <w:p w14:paraId="7CD7FF4D" w14:textId="77777777" w:rsidR="008A74EB" w:rsidRDefault="008A74EB" w:rsidP="00650C21">
      <w:pPr>
        <w:pStyle w:val="BodyText"/>
        <w:ind w:left="719" w:right="734" w:hanging="360"/>
        <w:jc w:val="both"/>
        <w:rPr>
          <w:color w:val="000000" w:themeColor="text1"/>
        </w:rPr>
      </w:pPr>
    </w:p>
    <w:p w14:paraId="1FB7C2CB" w14:textId="2D369017" w:rsidR="0011243B" w:rsidRPr="00FB125F" w:rsidRDefault="0011243B" w:rsidP="0011243B">
      <w:pPr>
        <w:pStyle w:val="ListParagraph"/>
        <w:numPr>
          <w:ilvl w:val="1"/>
          <w:numId w:val="12"/>
        </w:numPr>
        <w:tabs>
          <w:tab w:val="left" w:pos="599"/>
          <w:tab w:val="left" w:pos="631"/>
        </w:tabs>
        <w:spacing w:before="1"/>
        <w:ind w:right="649"/>
        <w:rPr>
          <w:b/>
          <w:sz w:val="24"/>
          <w:szCs w:val="24"/>
        </w:rPr>
      </w:pPr>
      <w:r w:rsidRPr="00FB125F">
        <w:rPr>
          <w:sz w:val="24"/>
          <w:szCs w:val="24"/>
        </w:rPr>
        <w:t>The Contractor shall comply with all applicable Federal, State, and local safety and health, and environmental laws, regulations, codes, and standards when performing work under this Statement of Work (SOW). This includes adherence to Occupational Safety and Health Administration (OSHA) regulations found in 29 CFR 1904, 29 CFR 1910, 29 CFR 1925, and 29 CFR 1926, as applicable. In cases of conflict, the most stringent requirements shall govern. The United States' liability is limited to negligence by its employees, in accordance with the Federal Tort Claims Act.</w:t>
      </w:r>
      <w:r w:rsidRPr="00FB125F">
        <w:rPr>
          <w:sz w:val="24"/>
          <w:szCs w:val="24"/>
        </w:rPr>
        <w:br/>
      </w:r>
    </w:p>
    <w:p w14:paraId="7EC4DB71" w14:textId="450DC673" w:rsidR="004328D6" w:rsidRPr="00FB125F" w:rsidRDefault="0011243B" w:rsidP="004328D6">
      <w:pPr>
        <w:pStyle w:val="ListParagraph"/>
        <w:numPr>
          <w:ilvl w:val="1"/>
          <w:numId w:val="12"/>
        </w:numPr>
        <w:tabs>
          <w:tab w:val="left" w:pos="599"/>
          <w:tab w:val="left" w:pos="631"/>
        </w:tabs>
        <w:spacing w:before="1"/>
        <w:ind w:right="649"/>
        <w:rPr>
          <w:b/>
          <w:sz w:val="24"/>
          <w:szCs w:val="24"/>
        </w:rPr>
      </w:pPr>
      <w:r w:rsidRPr="00FB125F">
        <w:rPr>
          <w:sz w:val="24"/>
          <w:szCs w:val="24"/>
        </w:rPr>
        <w:t xml:space="preserve">The Contractor is solely responsible for developing, implementing, and maintaining a safety and health program that protects its employees, government personnel, government property, and the public from injury or damage caused by contract operations. </w:t>
      </w:r>
      <w:r w:rsidR="0001460A" w:rsidRPr="00FB125F">
        <w:rPr>
          <w:sz w:val="24"/>
          <w:szCs w:val="24"/>
        </w:rPr>
        <w:t xml:space="preserve">The program must address all applicable regulatory requirements and supporting compliance documents must be readily available to the WAPA representative at all times. </w:t>
      </w:r>
      <w:r w:rsidRPr="00FB125F">
        <w:rPr>
          <w:sz w:val="24"/>
          <w:szCs w:val="24"/>
        </w:rPr>
        <w:t>The Contractor shall ensure all its personnel are trained, qualified, and medically capable of safely performing their assigned work.</w:t>
      </w:r>
    </w:p>
    <w:p w14:paraId="3137CA9E" w14:textId="77777777" w:rsidR="004328D6" w:rsidRPr="00FB125F" w:rsidRDefault="004328D6" w:rsidP="004328D6">
      <w:pPr>
        <w:pStyle w:val="ListParagraph"/>
        <w:tabs>
          <w:tab w:val="left" w:pos="599"/>
          <w:tab w:val="left" w:pos="631"/>
        </w:tabs>
        <w:spacing w:before="1"/>
        <w:ind w:left="1350" w:right="649" w:firstLine="0"/>
        <w:rPr>
          <w:b/>
          <w:sz w:val="24"/>
          <w:szCs w:val="24"/>
        </w:rPr>
      </w:pPr>
    </w:p>
    <w:p w14:paraId="09D86B55" w14:textId="1EB5F0C0" w:rsidR="0011243B" w:rsidRPr="00FB125F" w:rsidRDefault="004328D6" w:rsidP="004328D6">
      <w:pPr>
        <w:pStyle w:val="ListParagraph"/>
        <w:numPr>
          <w:ilvl w:val="1"/>
          <w:numId w:val="12"/>
        </w:numPr>
        <w:tabs>
          <w:tab w:val="left" w:pos="599"/>
          <w:tab w:val="left" w:pos="631"/>
        </w:tabs>
        <w:spacing w:before="1"/>
        <w:ind w:right="649"/>
        <w:rPr>
          <w:b/>
          <w:sz w:val="24"/>
          <w:szCs w:val="24"/>
        </w:rPr>
      </w:pPr>
      <w:r w:rsidRPr="00FB125F">
        <w:rPr>
          <w:sz w:val="24"/>
          <w:szCs w:val="24"/>
        </w:rPr>
        <w:t xml:space="preserve">In accordance with 29 CFR 1910.269, only qualified workers are permitted to work on or near energized equipment in high-voltage facilities. Prior to the contractor conducting any operations on or near high-voltage equipment, the COR will coordinate with a </w:t>
      </w:r>
      <w:r w:rsidR="005864A4" w:rsidRPr="00FB125F">
        <w:rPr>
          <w:sz w:val="24"/>
          <w:szCs w:val="24"/>
        </w:rPr>
        <w:t xml:space="preserve">WAPA designated maintenance supervisor and a </w:t>
      </w:r>
      <w:r w:rsidRPr="00FB125F">
        <w:rPr>
          <w:sz w:val="24"/>
          <w:szCs w:val="24"/>
        </w:rPr>
        <w:t>WAPA</w:t>
      </w:r>
      <w:r w:rsidR="005864A4" w:rsidRPr="00FB125F">
        <w:rPr>
          <w:sz w:val="24"/>
          <w:szCs w:val="24"/>
        </w:rPr>
        <w:t xml:space="preserve"> </w:t>
      </w:r>
      <w:r w:rsidRPr="00FB125F">
        <w:rPr>
          <w:sz w:val="24"/>
          <w:szCs w:val="24"/>
        </w:rPr>
        <w:t xml:space="preserve">designated qualified person to validate the contractor's </w:t>
      </w:r>
      <w:r w:rsidR="005864A4" w:rsidRPr="00FB125F">
        <w:rPr>
          <w:sz w:val="24"/>
          <w:szCs w:val="24"/>
        </w:rPr>
        <w:t>access requirements</w:t>
      </w:r>
      <w:r w:rsidRPr="00FB125F">
        <w:rPr>
          <w:sz w:val="24"/>
          <w:szCs w:val="24"/>
        </w:rPr>
        <w:t xml:space="preserve">, determine </w:t>
      </w:r>
      <w:r w:rsidR="005864A4" w:rsidRPr="00FB125F">
        <w:rPr>
          <w:sz w:val="24"/>
          <w:szCs w:val="24"/>
        </w:rPr>
        <w:t>escort requirements</w:t>
      </w:r>
      <w:r w:rsidRPr="00FB125F">
        <w:rPr>
          <w:sz w:val="24"/>
          <w:szCs w:val="24"/>
        </w:rPr>
        <w:t xml:space="preserve">, and issue </w:t>
      </w:r>
      <w:r w:rsidR="005864A4" w:rsidRPr="00FB125F">
        <w:rPr>
          <w:sz w:val="24"/>
          <w:szCs w:val="24"/>
        </w:rPr>
        <w:t>special work permit</w:t>
      </w:r>
      <w:r w:rsidRPr="00FB125F">
        <w:rPr>
          <w:sz w:val="24"/>
          <w:szCs w:val="24"/>
        </w:rPr>
        <w:t>s</w:t>
      </w:r>
      <w:r w:rsidR="005864A4" w:rsidRPr="00FB125F">
        <w:rPr>
          <w:sz w:val="24"/>
          <w:szCs w:val="24"/>
        </w:rPr>
        <w:t>, as deemed necessary</w:t>
      </w:r>
      <w:r w:rsidRPr="00FB125F">
        <w:rPr>
          <w:sz w:val="24"/>
          <w:szCs w:val="24"/>
        </w:rPr>
        <w:t xml:space="preserve">. </w:t>
      </w:r>
    </w:p>
    <w:p w14:paraId="2A58EDCE" w14:textId="77777777" w:rsidR="004328D6" w:rsidRPr="00FB125F" w:rsidRDefault="004328D6" w:rsidP="004328D6">
      <w:pPr>
        <w:pStyle w:val="ListParagraph"/>
        <w:tabs>
          <w:tab w:val="left" w:pos="599"/>
          <w:tab w:val="left" w:pos="631"/>
        </w:tabs>
        <w:spacing w:before="1"/>
        <w:ind w:left="1350" w:right="649" w:firstLine="0"/>
        <w:rPr>
          <w:b/>
          <w:sz w:val="24"/>
          <w:szCs w:val="24"/>
        </w:rPr>
      </w:pPr>
    </w:p>
    <w:p w14:paraId="2482AE8E" w14:textId="2F0FE71E" w:rsidR="0011243B" w:rsidRPr="00FB125F" w:rsidRDefault="0011243B" w:rsidP="0011243B">
      <w:pPr>
        <w:pStyle w:val="ListParagraph"/>
        <w:numPr>
          <w:ilvl w:val="1"/>
          <w:numId w:val="12"/>
        </w:numPr>
        <w:tabs>
          <w:tab w:val="left" w:pos="599"/>
          <w:tab w:val="left" w:pos="631"/>
        </w:tabs>
        <w:spacing w:before="1"/>
        <w:ind w:right="649"/>
        <w:rPr>
          <w:b/>
          <w:sz w:val="24"/>
          <w:szCs w:val="24"/>
        </w:rPr>
      </w:pPr>
      <w:r w:rsidRPr="00FB125F">
        <w:rPr>
          <w:b/>
          <w:sz w:val="24"/>
          <w:szCs w:val="24"/>
        </w:rPr>
        <w:t xml:space="preserve"> </w:t>
      </w:r>
      <w:r w:rsidRPr="00FB125F">
        <w:rPr>
          <w:sz w:val="24"/>
          <w:szCs w:val="24"/>
        </w:rPr>
        <w:t>For contract work involving hazardous operations</w:t>
      </w:r>
      <w:r w:rsidR="0001460A" w:rsidRPr="00FB125F">
        <w:rPr>
          <w:sz w:val="24"/>
          <w:szCs w:val="24"/>
        </w:rPr>
        <w:t xml:space="preserve"> or</w:t>
      </w:r>
      <w:r w:rsidRPr="00FB125F">
        <w:rPr>
          <w:sz w:val="24"/>
          <w:szCs w:val="24"/>
        </w:rPr>
        <w:t xml:space="preserve"> complex activities</w:t>
      </w:r>
      <w:r w:rsidR="0001460A" w:rsidRPr="00FB125F">
        <w:rPr>
          <w:sz w:val="24"/>
          <w:szCs w:val="24"/>
        </w:rPr>
        <w:t xml:space="preserve"> </w:t>
      </w:r>
      <w:r w:rsidRPr="00FB125F">
        <w:rPr>
          <w:sz w:val="24"/>
          <w:szCs w:val="24"/>
        </w:rPr>
        <w:t>with elevated risk, the Contractor shall prepare and submit a Job Hazard Analysis (JHA) and a site-specific safety plan to the Contracting Officer and the designated WAPA representative for review and approval before starting such work. The JHA must identify hazards associated with work activities and establish corresponding hazard control measures.</w:t>
      </w:r>
    </w:p>
    <w:p w14:paraId="2BC67FE8" w14:textId="77777777" w:rsidR="0011243B" w:rsidRPr="00FB125F" w:rsidRDefault="0011243B" w:rsidP="0011243B">
      <w:pPr>
        <w:pStyle w:val="ListParagraph"/>
        <w:tabs>
          <w:tab w:val="left" w:pos="599"/>
          <w:tab w:val="left" w:pos="631"/>
        </w:tabs>
        <w:spacing w:before="1"/>
        <w:ind w:left="1350" w:right="649" w:firstLine="0"/>
        <w:rPr>
          <w:b/>
          <w:sz w:val="24"/>
          <w:szCs w:val="24"/>
        </w:rPr>
      </w:pPr>
    </w:p>
    <w:p w14:paraId="5AF04D15" w14:textId="77777777" w:rsidR="0011243B" w:rsidRPr="00FB125F" w:rsidRDefault="0011243B" w:rsidP="0011243B">
      <w:pPr>
        <w:pStyle w:val="ListParagraph"/>
        <w:numPr>
          <w:ilvl w:val="1"/>
          <w:numId w:val="12"/>
        </w:numPr>
        <w:tabs>
          <w:tab w:val="left" w:pos="599"/>
          <w:tab w:val="left" w:pos="631"/>
        </w:tabs>
        <w:spacing w:before="1"/>
        <w:ind w:right="649"/>
        <w:rPr>
          <w:b/>
          <w:sz w:val="24"/>
          <w:szCs w:val="24"/>
        </w:rPr>
      </w:pPr>
      <w:r w:rsidRPr="00FB125F">
        <w:rPr>
          <w:sz w:val="24"/>
          <w:szCs w:val="24"/>
        </w:rPr>
        <w:t>Prior to commencing work, an on-site safety meeting will be conducted with the designated WAPA representative to review work activities, hazards, and mitigation methods. The Contractor shall also conduct periodic safety meetings with its employees to address site-specific hazards.</w:t>
      </w:r>
    </w:p>
    <w:p w14:paraId="4FC9F8EB" w14:textId="77777777" w:rsidR="0011243B" w:rsidRPr="00FB125F" w:rsidRDefault="0011243B" w:rsidP="0011243B">
      <w:pPr>
        <w:pStyle w:val="ListParagraph"/>
        <w:rPr>
          <w:sz w:val="24"/>
          <w:szCs w:val="24"/>
        </w:rPr>
      </w:pPr>
    </w:p>
    <w:p w14:paraId="5EF8FA28" w14:textId="77777777" w:rsidR="0011243B" w:rsidRPr="00FB125F" w:rsidRDefault="0011243B" w:rsidP="0011243B">
      <w:pPr>
        <w:pStyle w:val="ListParagraph"/>
        <w:numPr>
          <w:ilvl w:val="1"/>
          <w:numId w:val="12"/>
        </w:numPr>
        <w:tabs>
          <w:tab w:val="left" w:pos="599"/>
          <w:tab w:val="left" w:pos="631"/>
        </w:tabs>
        <w:spacing w:before="1"/>
        <w:ind w:right="649"/>
        <w:rPr>
          <w:b/>
          <w:sz w:val="24"/>
          <w:szCs w:val="24"/>
        </w:rPr>
      </w:pPr>
      <w:r w:rsidRPr="00FB125F">
        <w:rPr>
          <w:sz w:val="24"/>
          <w:szCs w:val="24"/>
        </w:rPr>
        <w:t>The Contractor shall immediately correct any unsafe conditions identified during the performance of work. WAPA reserves the right to stop work and/or remove Contractor employee(s) from the worksite whose actions or failure to comply with safety requirements pose a risk to personnel, property, or the public.</w:t>
      </w:r>
    </w:p>
    <w:p w14:paraId="10A1C041" w14:textId="77777777" w:rsidR="0011243B" w:rsidRPr="00FB125F" w:rsidRDefault="0011243B" w:rsidP="0011243B">
      <w:pPr>
        <w:pStyle w:val="ListParagraph"/>
        <w:rPr>
          <w:sz w:val="24"/>
          <w:szCs w:val="24"/>
        </w:rPr>
      </w:pPr>
    </w:p>
    <w:p w14:paraId="49092CFB" w14:textId="79A1870A" w:rsidR="0011243B" w:rsidRPr="00FB125F" w:rsidRDefault="0011243B" w:rsidP="0011243B">
      <w:pPr>
        <w:pStyle w:val="ListParagraph"/>
        <w:numPr>
          <w:ilvl w:val="1"/>
          <w:numId w:val="12"/>
        </w:numPr>
        <w:tabs>
          <w:tab w:val="left" w:pos="599"/>
          <w:tab w:val="left" w:pos="631"/>
        </w:tabs>
        <w:spacing w:before="1"/>
        <w:ind w:right="649"/>
        <w:rPr>
          <w:b/>
          <w:sz w:val="24"/>
          <w:szCs w:val="24"/>
        </w:rPr>
      </w:pPr>
      <w:r w:rsidRPr="00FB125F">
        <w:rPr>
          <w:sz w:val="24"/>
          <w:szCs w:val="24"/>
        </w:rPr>
        <w:t xml:space="preserve">The Contractor shall immediately report all incidents, accidents, and near misses occurring during the performance of work under this SOW to the WAPA representative </w:t>
      </w:r>
      <w:r w:rsidRPr="00FB125F">
        <w:rPr>
          <w:sz w:val="24"/>
          <w:szCs w:val="24"/>
        </w:rPr>
        <w:lastRenderedPageBreak/>
        <w:t>regardless of severity. A formal written report detailing the event and corrective actions taken shall be submitted to the WAPA representative within five calendar days.</w:t>
      </w:r>
    </w:p>
    <w:p w14:paraId="000F8742" w14:textId="77777777" w:rsidR="0011243B" w:rsidRPr="00FB125F" w:rsidRDefault="0011243B" w:rsidP="0011243B">
      <w:pPr>
        <w:pStyle w:val="ListParagraph"/>
        <w:rPr>
          <w:sz w:val="24"/>
          <w:szCs w:val="24"/>
        </w:rPr>
      </w:pPr>
    </w:p>
    <w:p w14:paraId="63D7D5B2" w14:textId="783A412A" w:rsidR="0011243B" w:rsidRPr="00FB125F" w:rsidRDefault="0011243B" w:rsidP="0011243B">
      <w:pPr>
        <w:pStyle w:val="ListParagraph"/>
        <w:numPr>
          <w:ilvl w:val="1"/>
          <w:numId w:val="12"/>
        </w:numPr>
        <w:tabs>
          <w:tab w:val="left" w:pos="599"/>
          <w:tab w:val="left" w:pos="631"/>
        </w:tabs>
        <w:spacing w:before="1"/>
        <w:ind w:right="649"/>
        <w:rPr>
          <w:b/>
          <w:sz w:val="24"/>
          <w:szCs w:val="24"/>
        </w:rPr>
      </w:pPr>
      <w:r w:rsidRPr="00FB125F">
        <w:rPr>
          <w:sz w:val="24"/>
          <w:szCs w:val="24"/>
        </w:rPr>
        <w:t xml:space="preserve">The Contractor is responsible for the proper handling and legal disposal of all demolition debris and any other waste generated by project activities. Properly dispose of all </w:t>
      </w:r>
      <w:r w:rsidR="00AD665D" w:rsidRPr="00FB125F">
        <w:rPr>
          <w:sz w:val="24"/>
          <w:szCs w:val="24"/>
        </w:rPr>
        <w:t>debris and waste</w:t>
      </w:r>
      <w:r w:rsidRPr="00FB125F">
        <w:rPr>
          <w:sz w:val="24"/>
          <w:szCs w:val="24"/>
        </w:rPr>
        <w:t xml:space="preserve"> that shall be included in the Contractor’s</w:t>
      </w:r>
      <w:r w:rsidR="00AD665D" w:rsidRPr="00FB125F">
        <w:rPr>
          <w:sz w:val="24"/>
          <w:szCs w:val="24"/>
        </w:rPr>
        <w:t xml:space="preserve"> safety plan</w:t>
      </w:r>
      <w:r w:rsidRPr="00FB125F">
        <w:rPr>
          <w:sz w:val="24"/>
          <w:szCs w:val="24"/>
        </w:rPr>
        <w:t xml:space="preserve">, environmental regulations standards will be reviewed prior to issuance of a Notice to Proceed from </w:t>
      </w:r>
      <w:r w:rsidR="00AD665D" w:rsidRPr="00FB125F">
        <w:rPr>
          <w:sz w:val="24"/>
          <w:szCs w:val="24"/>
        </w:rPr>
        <w:t>the WAPA</w:t>
      </w:r>
      <w:r w:rsidRPr="00FB125F">
        <w:rPr>
          <w:sz w:val="24"/>
          <w:szCs w:val="24"/>
        </w:rPr>
        <w:t xml:space="preserve"> Environmental Group.</w:t>
      </w:r>
    </w:p>
    <w:p w14:paraId="708E8073" w14:textId="77777777" w:rsidR="008A74EB" w:rsidRPr="00FB125F" w:rsidRDefault="008A74EB" w:rsidP="0011243B">
      <w:pPr>
        <w:pStyle w:val="ListParagraph"/>
        <w:tabs>
          <w:tab w:val="left" w:pos="599"/>
          <w:tab w:val="left" w:pos="631"/>
        </w:tabs>
        <w:spacing w:before="1"/>
        <w:ind w:left="360" w:right="649" w:firstLine="0"/>
        <w:rPr>
          <w:sz w:val="24"/>
          <w:szCs w:val="24"/>
        </w:rPr>
      </w:pPr>
    </w:p>
    <w:p w14:paraId="05D3E3A0" w14:textId="77777777" w:rsidR="0001460A" w:rsidRDefault="0001460A" w:rsidP="0011243B">
      <w:pPr>
        <w:pStyle w:val="ListParagraph"/>
        <w:tabs>
          <w:tab w:val="left" w:pos="599"/>
          <w:tab w:val="left" w:pos="631"/>
        </w:tabs>
        <w:spacing w:before="1"/>
        <w:ind w:left="360" w:right="649" w:firstLine="0"/>
        <w:rPr>
          <w:sz w:val="24"/>
          <w:szCs w:val="24"/>
          <w:highlight w:val="yellow"/>
        </w:rPr>
      </w:pPr>
    </w:p>
    <w:p w14:paraId="181F1240" w14:textId="4E43EAEE" w:rsidR="0001460A" w:rsidRPr="0011243B" w:rsidRDefault="0001460A" w:rsidP="0011243B">
      <w:pPr>
        <w:pStyle w:val="ListParagraph"/>
        <w:tabs>
          <w:tab w:val="left" w:pos="599"/>
          <w:tab w:val="left" w:pos="631"/>
        </w:tabs>
        <w:spacing w:before="1"/>
        <w:ind w:left="360" w:right="649" w:firstLine="0"/>
        <w:rPr>
          <w:sz w:val="24"/>
          <w:szCs w:val="24"/>
          <w:highlight w:val="yellow"/>
        </w:rPr>
        <w:sectPr w:rsidR="0001460A" w:rsidRPr="0011243B" w:rsidSect="0001460A">
          <w:pgSz w:w="12240" w:h="15840"/>
          <w:pgMar w:top="1820" w:right="720" w:bottom="171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pPr>
    </w:p>
    <w:p w14:paraId="181F1241" w14:textId="77777777" w:rsidR="00F508D0" w:rsidRDefault="00F508D0">
      <w:pPr>
        <w:pStyle w:val="BodyText"/>
        <w:spacing w:before="108"/>
        <w:rPr>
          <w:sz w:val="20"/>
        </w:rPr>
      </w:pPr>
    </w:p>
    <w:p w14:paraId="181F1242" w14:textId="487833D0" w:rsidR="00F508D0" w:rsidRDefault="006D5EFA">
      <w:pPr>
        <w:ind w:left="360"/>
        <w:rPr>
          <w:b/>
          <w:sz w:val="20"/>
        </w:rPr>
      </w:pPr>
      <w:r>
        <w:rPr>
          <w:b/>
          <w:sz w:val="20"/>
        </w:rPr>
        <w:t>7</w:t>
      </w:r>
      <w:r w:rsidR="00650C21">
        <w:rPr>
          <w:b/>
          <w:sz w:val="20"/>
        </w:rPr>
        <w:t>.0</w:t>
      </w:r>
      <w:r w:rsidR="00650C21">
        <w:rPr>
          <w:b/>
          <w:spacing w:val="-1"/>
          <w:sz w:val="20"/>
        </w:rPr>
        <w:t xml:space="preserve"> </w:t>
      </w:r>
      <w:r w:rsidR="00650C21">
        <w:rPr>
          <w:b/>
          <w:spacing w:val="-2"/>
          <w:sz w:val="20"/>
        </w:rPr>
        <w:t>PICTURES</w:t>
      </w:r>
    </w:p>
    <w:p w14:paraId="181F1243" w14:textId="77777777" w:rsidR="00F508D0" w:rsidRDefault="00650C21">
      <w:pPr>
        <w:spacing w:before="229"/>
        <w:ind w:left="360"/>
        <w:rPr>
          <w:b/>
          <w:sz w:val="20"/>
        </w:rPr>
      </w:pPr>
      <w:r>
        <w:rPr>
          <w:b/>
          <w:sz w:val="20"/>
        </w:rPr>
        <w:t>UPS</w:t>
      </w:r>
      <w:r>
        <w:rPr>
          <w:b/>
          <w:spacing w:val="-8"/>
          <w:sz w:val="20"/>
        </w:rPr>
        <w:t xml:space="preserve"> </w:t>
      </w:r>
      <w:r>
        <w:rPr>
          <w:b/>
          <w:sz w:val="20"/>
        </w:rPr>
        <w:t>TOSHIBA</w:t>
      </w:r>
      <w:r>
        <w:rPr>
          <w:b/>
          <w:spacing w:val="-7"/>
          <w:sz w:val="20"/>
        </w:rPr>
        <w:t xml:space="preserve"> </w:t>
      </w:r>
      <w:proofErr w:type="spellStart"/>
      <w:r>
        <w:rPr>
          <w:b/>
          <w:spacing w:val="-2"/>
          <w:sz w:val="20"/>
        </w:rPr>
        <w:t>G9000</w:t>
      </w:r>
      <w:proofErr w:type="spellEnd"/>
    </w:p>
    <w:p w14:paraId="181F1244" w14:textId="77777777" w:rsidR="00F508D0" w:rsidRDefault="00650C21">
      <w:pPr>
        <w:ind w:left="360"/>
        <w:rPr>
          <w:sz w:val="20"/>
        </w:rPr>
      </w:pPr>
      <w:r>
        <w:rPr>
          <w:noProof/>
          <w:sz w:val="20"/>
        </w:rPr>
        <w:drawing>
          <wp:inline distT="0" distB="0" distL="0" distR="0" wp14:anchorId="181F1258" wp14:editId="181F1259">
            <wp:extent cx="4114829" cy="54864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4" cstate="print"/>
                    <a:stretch>
                      <a:fillRect/>
                    </a:stretch>
                  </pic:blipFill>
                  <pic:spPr>
                    <a:xfrm>
                      <a:off x="0" y="0"/>
                      <a:ext cx="4114829" cy="5486400"/>
                    </a:xfrm>
                    <a:prstGeom prst="rect">
                      <a:avLst/>
                    </a:prstGeom>
                  </pic:spPr>
                </pic:pic>
              </a:graphicData>
            </a:graphic>
          </wp:inline>
        </w:drawing>
      </w:r>
    </w:p>
    <w:p w14:paraId="181F1245" w14:textId="77777777" w:rsidR="00F508D0" w:rsidRDefault="00F508D0">
      <w:pPr>
        <w:rPr>
          <w:sz w:val="20"/>
        </w:rPr>
        <w:sectPr w:rsidR="00F508D0">
          <w:pgSz w:w="12240" w:h="15840"/>
          <w:pgMar w:top="1820" w:right="720" w:bottom="120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pPr>
    </w:p>
    <w:p w14:paraId="181F1246" w14:textId="77777777" w:rsidR="00F508D0" w:rsidRDefault="00650C21">
      <w:pPr>
        <w:spacing w:before="79"/>
        <w:ind w:left="360"/>
        <w:rPr>
          <w:b/>
          <w:sz w:val="20"/>
        </w:rPr>
      </w:pPr>
      <w:r>
        <w:rPr>
          <w:b/>
          <w:sz w:val="20"/>
        </w:rPr>
        <w:lastRenderedPageBreak/>
        <w:t>STS</w:t>
      </w:r>
      <w:r>
        <w:rPr>
          <w:b/>
          <w:spacing w:val="-6"/>
          <w:sz w:val="20"/>
        </w:rPr>
        <w:t xml:space="preserve"> </w:t>
      </w:r>
      <w:proofErr w:type="spellStart"/>
      <w:r>
        <w:rPr>
          <w:b/>
          <w:spacing w:val="-2"/>
          <w:sz w:val="20"/>
        </w:rPr>
        <w:t>CYBERTEX</w:t>
      </w:r>
      <w:proofErr w:type="spellEnd"/>
    </w:p>
    <w:p w14:paraId="181F1247" w14:textId="77777777" w:rsidR="00F508D0" w:rsidRDefault="00650C21">
      <w:pPr>
        <w:ind w:left="360"/>
        <w:rPr>
          <w:sz w:val="20"/>
        </w:rPr>
      </w:pPr>
      <w:r>
        <w:rPr>
          <w:noProof/>
          <w:sz w:val="20"/>
        </w:rPr>
        <w:drawing>
          <wp:inline distT="0" distB="0" distL="0" distR="0" wp14:anchorId="181F125A" wp14:editId="181F125B">
            <wp:extent cx="4165931" cy="5553837"/>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5" cstate="print"/>
                    <a:stretch>
                      <a:fillRect/>
                    </a:stretch>
                  </pic:blipFill>
                  <pic:spPr>
                    <a:xfrm>
                      <a:off x="0" y="0"/>
                      <a:ext cx="4165931" cy="5553837"/>
                    </a:xfrm>
                    <a:prstGeom prst="rect">
                      <a:avLst/>
                    </a:prstGeom>
                  </pic:spPr>
                </pic:pic>
              </a:graphicData>
            </a:graphic>
          </wp:inline>
        </w:drawing>
      </w:r>
    </w:p>
    <w:p w14:paraId="181F1248" w14:textId="77777777" w:rsidR="00F508D0" w:rsidRDefault="00F508D0">
      <w:pPr>
        <w:rPr>
          <w:sz w:val="20"/>
        </w:rPr>
        <w:sectPr w:rsidR="00F508D0">
          <w:pgSz w:w="12240" w:h="15840"/>
          <w:pgMar w:top="1280" w:right="720" w:bottom="120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pPr>
    </w:p>
    <w:p w14:paraId="181F1249" w14:textId="78FE6FD6" w:rsidR="00F508D0" w:rsidRDefault="00650C21">
      <w:pPr>
        <w:spacing w:before="79"/>
        <w:ind w:left="360"/>
        <w:rPr>
          <w:b/>
          <w:spacing w:val="-2"/>
          <w:sz w:val="20"/>
        </w:rPr>
      </w:pPr>
      <w:r>
        <w:rPr>
          <w:b/>
          <w:noProof/>
          <w:sz w:val="20"/>
        </w:rPr>
        <w:lastRenderedPageBreak/>
        <w:drawing>
          <wp:anchor distT="0" distB="0" distL="0" distR="0" simplePos="0" relativeHeight="487590912" behindDoc="1" locked="0" layoutInCell="1" allowOverlap="1" wp14:anchorId="181F125C" wp14:editId="181F125D">
            <wp:simplePos x="0" y="0"/>
            <wp:positionH relativeFrom="page">
              <wp:posOffset>914400</wp:posOffset>
            </wp:positionH>
            <wp:positionV relativeFrom="paragraph">
              <wp:posOffset>206362</wp:posOffset>
            </wp:positionV>
            <wp:extent cx="4564713" cy="6086284"/>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cstate="print"/>
                    <a:stretch>
                      <a:fillRect/>
                    </a:stretch>
                  </pic:blipFill>
                  <pic:spPr>
                    <a:xfrm>
                      <a:off x="0" y="0"/>
                      <a:ext cx="4564713" cy="6086284"/>
                    </a:xfrm>
                    <a:prstGeom prst="rect">
                      <a:avLst/>
                    </a:prstGeom>
                  </pic:spPr>
                </pic:pic>
              </a:graphicData>
            </a:graphic>
          </wp:anchor>
        </w:drawing>
      </w:r>
      <w:proofErr w:type="spellStart"/>
      <w:r w:rsidR="00690168">
        <w:rPr>
          <w:b/>
          <w:spacing w:val="-2"/>
          <w:sz w:val="20"/>
        </w:rPr>
        <w:t>C&amp;D</w:t>
      </w:r>
      <w:proofErr w:type="spellEnd"/>
      <w:r w:rsidR="00690168">
        <w:rPr>
          <w:b/>
          <w:spacing w:val="-2"/>
          <w:sz w:val="20"/>
        </w:rPr>
        <w:t xml:space="preserve"> </w:t>
      </w:r>
      <w:r>
        <w:rPr>
          <w:b/>
          <w:spacing w:val="-2"/>
          <w:sz w:val="20"/>
        </w:rPr>
        <w:t>BATTERIES</w:t>
      </w:r>
    </w:p>
    <w:p w14:paraId="6A19A8B3" w14:textId="77777777" w:rsidR="00690168" w:rsidRDefault="00690168">
      <w:pPr>
        <w:spacing w:before="79"/>
        <w:ind w:left="360"/>
        <w:rPr>
          <w:b/>
          <w:spacing w:val="-2"/>
          <w:sz w:val="20"/>
        </w:rPr>
      </w:pPr>
    </w:p>
    <w:p w14:paraId="77DCF5B5" w14:textId="77777777" w:rsidR="00690168" w:rsidRDefault="00690168">
      <w:pPr>
        <w:spacing w:before="79"/>
        <w:ind w:left="360"/>
        <w:rPr>
          <w:b/>
          <w:spacing w:val="-2"/>
          <w:sz w:val="20"/>
        </w:rPr>
      </w:pPr>
    </w:p>
    <w:p w14:paraId="7715193B" w14:textId="77777777" w:rsidR="00690168" w:rsidRDefault="00690168">
      <w:pPr>
        <w:spacing w:before="79"/>
        <w:ind w:left="360"/>
        <w:rPr>
          <w:b/>
          <w:spacing w:val="-2"/>
          <w:sz w:val="20"/>
        </w:rPr>
      </w:pPr>
    </w:p>
    <w:p w14:paraId="65E22A8D" w14:textId="77777777" w:rsidR="00690168" w:rsidRDefault="00690168">
      <w:pPr>
        <w:spacing w:before="79"/>
        <w:ind w:left="360"/>
        <w:rPr>
          <w:b/>
          <w:spacing w:val="-2"/>
          <w:sz w:val="20"/>
        </w:rPr>
      </w:pPr>
    </w:p>
    <w:p w14:paraId="534931ED" w14:textId="77777777" w:rsidR="00690168" w:rsidRDefault="00690168">
      <w:pPr>
        <w:spacing w:before="79"/>
        <w:ind w:left="360"/>
        <w:rPr>
          <w:b/>
          <w:spacing w:val="-2"/>
          <w:sz w:val="20"/>
        </w:rPr>
      </w:pPr>
    </w:p>
    <w:p w14:paraId="2806B5E9" w14:textId="77777777" w:rsidR="00690168" w:rsidRDefault="00690168">
      <w:pPr>
        <w:spacing w:before="79"/>
        <w:ind w:left="360"/>
        <w:rPr>
          <w:b/>
          <w:spacing w:val="-2"/>
          <w:sz w:val="20"/>
        </w:rPr>
      </w:pPr>
    </w:p>
    <w:p w14:paraId="7C155322" w14:textId="77777777" w:rsidR="00690168" w:rsidRDefault="00690168">
      <w:pPr>
        <w:spacing w:before="79"/>
        <w:ind w:left="360"/>
        <w:rPr>
          <w:b/>
          <w:spacing w:val="-2"/>
          <w:sz w:val="20"/>
        </w:rPr>
      </w:pPr>
    </w:p>
    <w:p w14:paraId="36EB4C1D" w14:textId="77777777" w:rsidR="00690168" w:rsidRDefault="00690168">
      <w:pPr>
        <w:spacing w:before="79"/>
        <w:ind w:left="360"/>
        <w:rPr>
          <w:b/>
          <w:spacing w:val="-2"/>
          <w:sz w:val="20"/>
        </w:rPr>
      </w:pPr>
    </w:p>
    <w:p w14:paraId="03769A88" w14:textId="77777777" w:rsidR="00690168" w:rsidRDefault="00690168">
      <w:pPr>
        <w:spacing w:before="79"/>
        <w:ind w:left="360"/>
        <w:rPr>
          <w:b/>
          <w:spacing w:val="-2"/>
          <w:sz w:val="20"/>
        </w:rPr>
      </w:pPr>
    </w:p>
    <w:p w14:paraId="0C15E81F" w14:textId="77777777" w:rsidR="00690168" w:rsidRDefault="00690168">
      <w:pPr>
        <w:spacing w:before="79"/>
        <w:ind w:left="360"/>
        <w:rPr>
          <w:b/>
          <w:spacing w:val="-2"/>
          <w:sz w:val="20"/>
        </w:rPr>
      </w:pPr>
    </w:p>
    <w:p w14:paraId="485F9D89" w14:textId="77777777" w:rsidR="00690168" w:rsidRDefault="00690168">
      <w:pPr>
        <w:spacing w:before="79"/>
        <w:ind w:left="360"/>
        <w:rPr>
          <w:b/>
          <w:spacing w:val="-2"/>
          <w:sz w:val="20"/>
        </w:rPr>
      </w:pPr>
    </w:p>
    <w:p w14:paraId="326ABEBC" w14:textId="1BDCF0D9" w:rsidR="00690168" w:rsidRDefault="00690168">
      <w:pPr>
        <w:spacing w:before="79"/>
        <w:ind w:left="360"/>
        <w:rPr>
          <w:b/>
          <w:spacing w:val="-2"/>
          <w:sz w:val="20"/>
        </w:rPr>
      </w:pPr>
      <w:r>
        <w:rPr>
          <w:b/>
          <w:spacing w:val="-2"/>
          <w:sz w:val="20"/>
        </w:rPr>
        <w:lastRenderedPageBreak/>
        <w:t>BAE BATTERIES</w:t>
      </w:r>
    </w:p>
    <w:p w14:paraId="318E7EF4" w14:textId="7D2BF13D" w:rsidR="00690168" w:rsidRDefault="00690168">
      <w:pPr>
        <w:spacing w:before="79"/>
        <w:ind w:left="360"/>
        <w:rPr>
          <w:b/>
          <w:sz w:val="20"/>
        </w:rPr>
      </w:pPr>
      <w:r>
        <w:rPr>
          <w:b/>
          <w:noProof/>
          <w:spacing w:val="-2"/>
          <w:sz w:val="20"/>
        </w:rPr>
        <w:drawing>
          <wp:inline distT="0" distB="0" distL="0" distR="0" wp14:anchorId="57546F0B" wp14:editId="40EF6551">
            <wp:extent cx="6631305" cy="3061335"/>
            <wp:effectExtent l="0" t="5715" r="0" b="0"/>
            <wp:docPr id="1552373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6631305" cy="3061335"/>
                    </a:xfrm>
                    <a:prstGeom prst="rect">
                      <a:avLst/>
                    </a:prstGeom>
                    <a:noFill/>
                    <a:ln>
                      <a:noFill/>
                    </a:ln>
                  </pic:spPr>
                </pic:pic>
              </a:graphicData>
            </a:graphic>
          </wp:inline>
        </w:drawing>
      </w:r>
    </w:p>
    <w:sectPr w:rsidR="00690168">
      <w:pgSz w:w="12240" w:h="15840"/>
      <w:pgMar w:top="1280" w:right="720" w:bottom="1200" w:left="1080" w:header="0" w:footer="921" w:gutter="0"/>
      <w:pgBorders w:offsetFrom="page">
        <w:top w:val="single" w:sz="12" w:space="24" w:color="000000"/>
        <w:left w:val="single" w:sz="12" w:space="24" w:color="000000"/>
        <w:bottom w:val="single" w:sz="12" w:space="24" w:color="000000"/>
        <w:right w:val="single" w:sz="12"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F1BF4" w14:textId="77777777" w:rsidR="00F13E27" w:rsidRDefault="00F13E27">
      <w:r>
        <w:separator/>
      </w:r>
    </w:p>
  </w:endnote>
  <w:endnote w:type="continuationSeparator" w:id="0">
    <w:p w14:paraId="705BE6DE" w14:textId="77777777" w:rsidR="00F13E27" w:rsidRDefault="00F13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F125E" w14:textId="77777777" w:rsidR="00F508D0" w:rsidRDefault="00650C21">
    <w:pPr>
      <w:pStyle w:val="BodyText"/>
      <w:spacing w:line="14" w:lineRule="auto"/>
      <w:rPr>
        <w:sz w:val="14"/>
      </w:rPr>
    </w:pPr>
    <w:r>
      <w:rPr>
        <w:noProof/>
        <w:sz w:val="14"/>
      </w:rPr>
      <mc:AlternateContent>
        <mc:Choice Requires="wps">
          <w:drawing>
            <wp:anchor distT="0" distB="0" distL="0" distR="0" simplePos="0" relativeHeight="487362560" behindDoc="1" locked="0" layoutInCell="1" allowOverlap="1" wp14:anchorId="181F125F" wp14:editId="181F1260">
              <wp:simplePos x="0" y="0"/>
              <wp:positionH relativeFrom="page">
                <wp:posOffset>876300</wp:posOffset>
              </wp:positionH>
              <wp:positionV relativeFrom="page">
                <wp:posOffset>9280652</wp:posOffset>
              </wp:positionV>
              <wp:extent cx="18796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 cy="165735"/>
                      </a:xfrm>
                      <a:prstGeom prst="rect">
                        <a:avLst/>
                      </a:prstGeom>
                    </wps:spPr>
                    <wps:txbx>
                      <w:txbxContent>
                        <w:p w14:paraId="181F1261" w14:textId="77777777" w:rsidR="00F508D0" w:rsidRDefault="00650C21">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181F125F" id="_x0000_t202" coordsize="21600,21600" o:spt="202" path="m,l,21600r21600,l21600,xe">
              <v:stroke joinstyle="miter"/>
              <v:path gradientshapeok="t" o:connecttype="rect"/>
            </v:shapetype>
            <v:shape id="Textbox 1" o:spid="_x0000_s1026" type="#_x0000_t202" style="position:absolute;margin-left:69pt;margin-top:730.75pt;width:14.8pt;height:13.05pt;z-index:-1595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" filled="f" stroked="f">
              <v:textbox inset="0,0,0,0">
                <w:txbxContent>
                  <w:p w14:paraId="181F1261" w14:textId="77777777" w:rsidR="00F508D0" w:rsidRDefault="00650C21">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C470A" w14:textId="77777777" w:rsidR="00F13E27" w:rsidRDefault="00F13E27">
      <w:r>
        <w:separator/>
      </w:r>
    </w:p>
  </w:footnote>
  <w:footnote w:type="continuationSeparator" w:id="0">
    <w:p w14:paraId="42F09AC5" w14:textId="77777777" w:rsidR="00F13E27" w:rsidRDefault="00F13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2B89"/>
    <w:multiLevelType w:val="multilevel"/>
    <w:tmpl w:val="E1087E04"/>
    <w:lvl w:ilvl="0">
      <w:start w:val="6"/>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 w15:restartNumberingAfterBreak="0">
    <w:nsid w:val="001E4028"/>
    <w:multiLevelType w:val="multilevel"/>
    <w:tmpl w:val="04DA7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4D7F73"/>
    <w:multiLevelType w:val="multilevel"/>
    <w:tmpl w:val="678E44AE"/>
    <w:lvl w:ilvl="0">
      <w:start w:val="6"/>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2352A35"/>
    <w:multiLevelType w:val="multilevel"/>
    <w:tmpl w:val="FAEA8FA6"/>
    <w:lvl w:ilvl="0">
      <w:start w:val="2"/>
      <w:numFmt w:val="decimal"/>
      <w:lvlText w:val="%1"/>
      <w:lvlJc w:val="left"/>
      <w:pPr>
        <w:ind w:left="720" w:hanging="360"/>
      </w:pPr>
      <w:rPr>
        <w:rFonts w:hint="default"/>
        <w:lang w:val="en-US" w:eastAsia="en-US" w:bidi="ar-SA"/>
      </w:rPr>
    </w:lvl>
    <w:lvl w:ilvl="1">
      <w:numFmt w:val="decimal"/>
      <w:lvlText w:val="%1.%2"/>
      <w:lvlJc w:val="left"/>
      <w:pPr>
        <w:ind w:left="720" w:hanging="360"/>
        <w:jc w:val="right"/>
      </w:pPr>
      <w:rPr>
        <w:rFonts w:hint="default"/>
        <w:spacing w:val="0"/>
        <w:w w:val="100"/>
        <w:lang w:val="en-US" w:eastAsia="en-US" w:bidi="ar-SA"/>
      </w:rPr>
    </w:lvl>
    <w:lvl w:ilvl="2">
      <w:numFmt w:val="bullet"/>
      <w:lvlText w:val="•"/>
      <w:lvlJc w:val="left"/>
      <w:pPr>
        <w:ind w:left="2664" w:hanging="360"/>
      </w:pPr>
      <w:rPr>
        <w:rFonts w:hint="default"/>
        <w:lang w:val="en-US" w:eastAsia="en-US" w:bidi="ar-SA"/>
      </w:rPr>
    </w:lvl>
    <w:lvl w:ilvl="3">
      <w:numFmt w:val="bullet"/>
      <w:lvlText w:val="•"/>
      <w:lvlJc w:val="left"/>
      <w:pPr>
        <w:ind w:left="3636" w:hanging="360"/>
      </w:pPr>
      <w:rPr>
        <w:rFonts w:hint="default"/>
        <w:lang w:val="en-US" w:eastAsia="en-US" w:bidi="ar-SA"/>
      </w:rPr>
    </w:lvl>
    <w:lvl w:ilvl="4">
      <w:numFmt w:val="bullet"/>
      <w:lvlText w:val="•"/>
      <w:lvlJc w:val="left"/>
      <w:pPr>
        <w:ind w:left="4608" w:hanging="360"/>
      </w:pPr>
      <w:rPr>
        <w:rFonts w:hint="default"/>
        <w:lang w:val="en-US" w:eastAsia="en-US" w:bidi="ar-SA"/>
      </w:rPr>
    </w:lvl>
    <w:lvl w:ilvl="5">
      <w:numFmt w:val="bullet"/>
      <w:lvlText w:val="•"/>
      <w:lvlJc w:val="left"/>
      <w:pPr>
        <w:ind w:left="5580" w:hanging="360"/>
      </w:pPr>
      <w:rPr>
        <w:rFonts w:hint="default"/>
        <w:lang w:val="en-US" w:eastAsia="en-US" w:bidi="ar-SA"/>
      </w:rPr>
    </w:lvl>
    <w:lvl w:ilvl="6">
      <w:numFmt w:val="bullet"/>
      <w:lvlText w:val="•"/>
      <w:lvlJc w:val="left"/>
      <w:pPr>
        <w:ind w:left="6552" w:hanging="360"/>
      </w:pPr>
      <w:rPr>
        <w:rFonts w:hint="default"/>
        <w:lang w:val="en-US" w:eastAsia="en-US" w:bidi="ar-SA"/>
      </w:rPr>
    </w:lvl>
    <w:lvl w:ilvl="7">
      <w:numFmt w:val="bullet"/>
      <w:lvlText w:val="•"/>
      <w:lvlJc w:val="left"/>
      <w:pPr>
        <w:ind w:left="7524" w:hanging="360"/>
      </w:pPr>
      <w:rPr>
        <w:rFonts w:hint="default"/>
        <w:lang w:val="en-US" w:eastAsia="en-US" w:bidi="ar-SA"/>
      </w:rPr>
    </w:lvl>
    <w:lvl w:ilvl="8">
      <w:numFmt w:val="bullet"/>
      <w:lvlText w:val="•"/>
      <w:lvlJc w:val="left"/>
      <w:pPr>
        <w:ind w:left="8496" w:hanging="360"/>
      </w:pPr>
      <w:rPr>
        <w:rFonts w:hint="default"/>
        <w:lang w:val="en-US" w:eastAsia="en-US" w:bidi="ar-SA"/>
      </w:rPr>
    </w:lvl>
  </w:abstractNum>
  <w:abstractNum w:abstractNumId="4" w15:restartNumberingAfterBreak="0">
    <w:nsid w:val="1D074A76"/>
    <w:multiLevelType w:val="multilevel"/>
    <w:tmpl w:val="9058102C"/>
    <w:lvl w:ilvl="0">
      <w:start w:val="6"/>
      <w:numFmt w:val="decimal"/>
      <w:lvlText w:val="%1"/>
      <w:lvlJc w:val="left"/>
      <w:pPr>
        <w:ind w:left="360" w:hanging="360"/>
      </w:pPr>
      <w:rPr>
        <w:rFonts w:hint="default"/>
      </w:rPr>
    </w:lvl>
    <w:lvl w:ilvl="1">
      <w:start w:val="1"/>
      <w:numFmt w:val="decimal"/>
      <w:lvlText w:val="%1.%2"/>
      <w:lvlJc w:val="left"/>
      <w:pPr>
        <w:ind w:left="1350" w:hanging="360"/>
      </w:pPr>
      <w:rPr>
        <w:rFonts w:hint="default"/>
        <w:b w:val="0"/>
        <w:bCs/>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5" w15:restartNumberingAfterBreak="0">
    <w:nsid w:val="25450937"/>
    <w:multiLevelType w:val="hybridMultilevel"/>
    <w:tmpl w:val="65B413CC"/>
    <w:lvl w:ilvl="0" w:tplc="E15ACF94">
      <w:start w:val="1"/>
      <w:numFmt w:val="decimal"/>
      <w:lvlText w:val="%1.0"/>
      <w:lvlJc w:val="left"/>
      <w:pPr>
        <w:ind w:left="720" w:hanging="360"/>
      </w:pPr>
      <w:rPr>
        <w:rFonts w:ascii="Times New Roman" w:eastAsia="Times New Roman" w:hAnsi="Times New Roman" w:cs="Times New Roman" w:hint="default"/>
        <w:b/>
        <w:bCs/>
        <w:i w:val="0"/>
        <w:iCs w:val="0"/>
        <w:spacing w:val="0"/>
        <w:w w:val="100"/>
        <w:sz w:val="24"/>
        <w:szCs w:val="24"/>
        <w:lang w:val="en-US" w:eastAsia="en-US" w:bidi="ar-SA"/>
      </w:rPr>
    </w:lvl>
    <w:lvl w:ilvl="1" w:tplc="0B7E3682">
      <w:numFmt w:val="bullet"/>
      <w:lvlText w:val="•"/>
      <w:lvlJc w:val="left"/>
      <w:pPr>
        <w:ind w:left="1692" w:hanging="360"/>
      </w:pPr>
      <w:rPr>
        <w:rFonts w:hint="default"/>
        <w:lang w:val="en-US" w:eastAsia="en-US" w:bidi="ar-SA"/>
      </w:rPr>
    </w:lvl>
    <w:lvl w:ilvl="2" w:tplc="61FA4AD4">
      <w:numFmt w:val="bullet"/>
      <w:lvlText w:val="•"/>
      <w:lvlJc w:val="left"/>
      <w:pPr>
        <w:ind w:left="2664" w:hanging="360"/>
      </w:pPr>
      <w:rPr>
        <w:rFonts w:hint="default"/>
        <w:lang w:val="en-US" w:eastAsia="en-US" w:bidi="ar-SA"/>
      </w:rPr>
    </w:lvl>
    <w:lvl w:ilvl="3" w:tplc="3BA21B30">
      <w:numFmt w:val="bullet"/>
      <w:lvlText w:val="•"/>
      <w:lvlJc w:val="left"/>
      <w:pPr>
        <w:ind w:left="3636" w:hanging="360"/>
      </w:pPr>
      <w:rPr>
        <w:rFonts w:hint="default"/>
        <w:lang w:val="en-US" w:eastAsia="en-US" w:bidi="ar-SA"/>
      </w:rPr>
    </w:lvl>
    <w:lvl w:ilvl="4" w:tplc="801AD26A">
      <w:numFmt w:val="bullet"/>
      <w:lvlText w:val="•"/>
      <w:lvlJc w:val="left"/>
      <w:pPr>
        <w:ind w:left="4608" w:hanging="360"/>
      </w:pPr>
      <w:rPr>
        <w:rFonts w:hint="default"/>
        <w:lang w:val="en-US" w:eastAsia="en-US" w:bidi="ar-SA"/>
      </w:rPr>
    </w:lvl>
    <w:lvl w:ilvl="5" w:tplc="E1B2E9B4">
      <w:numFmt w:val="bullet"/>
      <w:lvlText w:val="•"/>
      <w:lvlJc w:val="left"/>
      <w:pPr>
        <w:ind w:left="5580" w:hanging="360"/>
      </w:pPr>
      <w:rPr>
        <w:rFonts w:hint="default"/>
        <w:lang w:val="en-US" w:eastAsia="en-US" w:bidi="ar-SA"/>
      </w:rPr>
    </w:lvl>
    <w:lvl w:ilvl="6" w:tplc="2F4E1646">
      <w:numFmt w:val="bullet"/>
      <w:lvlText w:val="•"/>
      <w:lvlJc w:val="left"/>
      <w:pPr>
        <w:ind w:left="6552" w:hanging="360"/>
      </w:pPr>
      <w:rPr>
        <w:rFonts w:hint="default"/>
        <w:lang w:val="en-US" w:eastAsia="en-US" w:bidi="ar-SA"/>
      </w:rPr>
    </w:lvl>
    <w:lvl w:ilvl="7" w:tplc="D77E880A">
      <w:numFmt w:val="bullet"/>
      <w:lvlText w:val="•"/>
      <w:lvlJc w:val="left"/>
      <w:pPr>
        <w:ind w:left="7524" w:hanging="360"/>
      </w:pPr>
      <w:rPr>
        <w:rFonts w:hint="default"/>
        <w:lang w:val="en-US" w:eastAsia="en-US" w:bidi="ar-SA"/>
      </w:rPr>
    </w:lvl>
    <w:lvl w:ilvl="8" w:tplc="5442EF84">
      <w:numFmt w:val="bullet"/>
      <w:lvlText w:val="•"/>
      <w:lvlJc w:val="left"/>
      <w:pPr>
        <w:ind w:left="8496" w:hanging="360"/>
      </w:pPr>
      <w:rPr>
        <w:rFonts w:hint="default"/>
        <w:lang w:val="en-US" w:eastAsia="en-US" w:bidi="ar-SA"/>
      </w:rPr>
    </w:lvl>
  </w:abstractNum>
  <w:abstractNum w:abstractNumId="6" w15:restartNumberingAfterBreak="0">
    <w:nsid w:val="2CD050E9"/>
    <w:multiLevelType w:val="multilevel"/>
    <w:tmpl w:val="2EA03618"/>
    <w:lvl w:ilvl="0">
      <w:start w:val="3"/>
      <w:numFmt w:val="decimal"/>
      <w:lvlText w:val="%1"/>
      <w:lvlJc w:val="left"/>
      <w:pPr>
        <w:ind w:left="360" w:hanging="360"/>
      </w:pPr>
      <w:rPr>
        <w:rFonts w:hint="default"/>
        <w:lang w:val="en-US" w:eastAsia="en-US" w:bidi="ar-SA"/>
      </w:rPr>
    </w:lvl>
    <w:lvl w:ilvl="1">
      <w:numFmt w:val="decimal"/>
      <w:lvlText w:val="%1.%2"/>
      <w:lvlJc w:val="left"/>
      <w:pPr>
        <w:ind w:left="360" w:hanging="360"/>
        <w:jc w:val="right"/>
      </w:pPr>
      <w:rPr>
        <w:rFonts w:hint="default"/>
        <w:b w:val="0"/>
        <w:bCs/>
        <w:spacing w:val="0"/>
        <w:w w:val="100"/>
        <w:lang w:val="en-US" w:eastAsia="en-US" w:bidi="ar-SA"/>
      </w:rPr>
    </w:lvl>
    <w:lvl w:ilvl="2">
      <w:numFmt w:val="bullet"/>
      <w:lvlText w:val="•"/>
      <w:lvlJc w:val="left"/>
      <w:pPr>
        <w:ind w:left="2232" w:hanging="360"/>
      </w:pPr>
      <w:rPr>
        <w:rFonts w:hint="default"/>
        <w:lang w:val="en-US" w:eastAsia="en-US" w:bidi="ar-SA"/>
      </w:rPr>
    </w:lvl>
    <w:lvl w:ilvl="3">
      <w:numFmt w:val="bullet"/>
      <w:lvlText w:val="•"/>
      <w:lvlJc w:val="left"/>
      <w:pPr>
        <w:ind w:left="3168" w:hanging="360"/>
      </w:pPr>
      <w:rPr>
        <w:rFonts w:hint="default"/>
        <w:lang w:val="en-US" w:eastAsia="en-US" w:bidi="ar-SA"/>
      </w:rPr>
    </w:lvl>
    <w:lvl w:ilvl="4">
      <w:numFmt w:val="bullet"/>
      <w:lvlText w:val="•"/>
      <w:lvlJc w:val="left"/>
      <w:pPr>
        <w:ind w:left="4104" w:hanging="360"/>
      </w:pPr>
      <w:rPr>
        <w:rFonts w:hint="default"/>
        <w:lang w:val="en-US" w:eastAsia="en-US" w:bidi="ar-SA"/>
      </w:rPr>
    </w:lvl>
    <w:lvl w:ilvl="5">
      <w:numFmt w:val="bullet"/>
      <w:lvlText w:val="•"/>
      <w:lvlJc w:val="left"/>
      <w:pPr>
        <w:ind w:left="5040" w:hanging="360"/>
      </w:pPr>
      <w:rPr>
        <w:rFonts w:hint="default"/>
        <w:lang w:val="en-US" w:eastAsia="en-US" w:bidi="ar-SA"/>
      </w:rPr>
    </w:lvl>
    <w:lvl w:ilvl="6">
      <w:numFmt w:val="bullet"/>
      <w:lvlText w:val="•"/>
      <w:lvlJc w:val="left"/>
      <w:pPr>
        <w:ind w:left="5976" w:hanging="360"/>
      </w:pPr>
      <w:rPr>
        <w:rFonts w:hint="default"/>
        <w:lang w:val="en-US" w:eastAsia="en-US" w:bidi="ar-SA"/>
      </w:rPr>
    </w:lvl>
    <w:lvl w:ilvl="7">
      <w:numFmt w:val="bullet"/>
      <w:lvlText w:val="•"/>
      <w:lvlJc w:val="left"/>
      <w:pPr>
        <w:ind w:left="6912" w:hanging="360"/>
      </w:pPr>
      <w:rPr>
        <w:rFonts w:hint="default"/>
        <w:lang w:val="en-US" w:eastAsia="en-US" w:bidi="ar-SA"/>
      </w:rPr>
    </w:lvl>
    <w:lvl w:ilvl="8">
      <w:numFmt w:val="bullet"/>
      <w:lvlText w:val="•"/>
      <w:lvlJc w:val="left"/>
      <w:pPr>
        <w:ind w:left="7848" w:hanging="360"/>
      </w:pPr>
      <w:rPr>
        <w:rFonts w:hint="default"/>
        <w:lang w:val="en-US" w:eastAsia="en-US" w:bidi="ar-SA"/>
      </w:rPr>
    </w:lvl>
  </w:abstractNum>
  <w:abstractNum w:abstractNumId="7" w15:restartNumberingAfterBreak="0">
    <w:nsid w:val="385F625F"/>
    <w:multiLevelType w:val="multilevel"/>
    <w:tmpl w:val="21869954"/>
    <w:lvl w:ilvl="0">
      <w:start w:val="3"/>
      <w:numFmt w:val="decimal"/>
      <w:lvlText w:val="%1"/>
      <w:lvlJc w:val="left"/>
      <w:pPr>
        <w:ind w:left="720" w:hanging="360"/>
      </w:pPr>
      <w:rPr>
        <w:rFonts w:hint="default"/>
        <w:lang w:val="en-US" w:eastAsia="en-US" w:bidi="ar-SA"/>
      </w:rPr>
    </w:lvl>
    <w:lvl w:ilvl="1">
      <w:numFmt w:val="decimal"/>
      <w:lvlText w:val="%1.%2"/>
      <w:lvlJc w:val="left"/>
      <w:pPr>
        <w:ind w:left="720" w:hanging="360"/>
        <w:jc w:val="right"/>
      </w:pPr>
      <w:rPr>
        <w:rFonts w:hint="default"/>
        <w:spacing w:val="0"/>
        <w:w w:val="100"/>
        <w:lang w:val="en-US" w:eastAsia="en-US" w:bidi="ar-SA"/>
      </w:rPr>
    </w:lvl>
    <w:lvl w:ilvl="2">
      <w:numFmt w:val="bullet"/>
      <w:lvlText w:val="•"/>
      <w:lvlJc w:val="left"/>
      <w:pPr>
        <w:ind w:left="2664" w:hanging="360"/>
      </w:pPr>
      <w:rPr>
        <w:rFonts w:hint="default"/>
        <w:lang w:val="en-US" w:eastAsia="en-US" w:bidi="ar-SA"/>
      </w:rPr>
    </w:lvl>
    <w:lvl w:ilvl="3">
      <w:numFmt w:val="bullet"/>
      <w:lvlText w:val="•"/>
      <w:lvlJc w:val="left"/>
      <w:pPr>
        <w:ind w:left="3636" w:hanging="360"/>
      </w:pPr>
      <w:rPr>
        <w:rFonts w:hint="default"/>
        <w:lang w:val="en-US" w:eastAsia="en-US" w:bidi="ar-SA"/>
      </w:rPr>
    </w:lvl>
    <w:lvl w:ilvl="4">
      <w:numFmt w:val="bullet"/>
      <w:lvlText w:val="•"/>
      <w:lvlJc w:val="left"/>
      <w:pPr>
        <w:ind w:left="4608" w:hanging="360"/>
      </w:pPr>
      <w:rPr>
        <w:rFonts w:hint="default"/>
        <w:lang w:val="en-US" w:eastAsia="en-US" w:bidi="ar-SA"/>
      </w:rPr>
    </w:lvl>
    <w:lvl w:ilvl="5">
      <w:numFmt w:val="bullet"/>
      <w:lvlText w:val="•"/>
      <w:lvlJc w:val="left"/>
      <w:pPr>
        <w:ind w:left="5580" w:hanging="360"/>
      </w:pPr>
      <w:rPr>
        <w:rFonts w:hint="default"/>
        <w:lang w:val="en-US" w:eastAsia="en-US" w:bidi="ar-SA"/>
      </w:rPr>
    </w:lvl>
    <w:lvl w:ilvl="6">
      <w:numFmt w:val="bullet"/>
      <w:lvlText w:val="•"/>
      <w:lvlJc w:val="left"/>
      <w:pPr>
        <w:ind w:left="6552" w:hanging="360"/>
      </w:pPr>
      <w:rPr>
        <w:rFonts w:hint="default"/>
        <w:lang w:val="en-US" w:eastAsia="en-US" w:bidi="ar-SA"/>
      </w:rPr>
    </w:lvl>
    <w:lvl w:ilvl="7">
      <w:numFmt w:val="bullet"/>
      <w:lvlText w:val="•"/>
      <w:lvlJc w:val="left"/>
      <w:pPr>
        <w:ind w:left="7524" w:hanging="360"/>
      </w:pPr>
      <w:rPr>
        <w:rFonts w:hint="default"/>
        <w:lang w:val="en-US" w:eastAsia="en-US" w:bidi="ar-SA"/>
      </w:rPr>
    </w:lvl>
    <w:lvl w:ilvl="8">
      <w:numFmt w:val="bullet"/>
      <w:lvlText w:val="•"/>
      <w:lvlJc w:val="left"/>
      <w:pPr>
        <w:ind w:left="8496" w:hanging="360"/>
      </w:pPr>
      <w:rPr>
        <w:rFonts w:hint="default"/>
        <w:lang w:val="en-US" w:eastAsia="en-US" w:bidi="ar-SA"/>
      </w:rPr>
    </w:lvl>
  </w:abstractNum>
  <w:abstractNum w:abstractNumId="8" w15:restartNumberingAfterBreak="0">
    <w:nsid w:val="3D4F4FAF"/>
    <w:multiLevelType w:val="multilevel"/>
    <w:tmpl w:val="681C9BC6"/>
    <w:lvl w:ilvl="0">
      <w:start w:val="4"/>
      <w:numFmt w:val="decimal"/>
      <w:lvlText w:val="%1"/>
      <w:lvlJc w:val="left"/>
      <w:pPr>
        <w:ind w:left="720" w:hanging="360"/>
      </w:pPr>
      <w:rPr>
        <w:rFonts w:hint="default"/>
        <w:lang w:val="en-US" w:eastAsia="en-US" w:bidi="ar-SA"/>
      </w:rPr>
    </w:lvl>
    <w:lvl w:ilvl="1">
      <w:numFmt w:val="decimal"/>
      <w:lvlText w:val="%1.%2"/>
      <w:lvlJc w:val="left"/>
      <w:pPr>
        <w:ind w:left="720" w:hanging="360"/>
        <w:jc w:val="right"/>
      </w:pPr>
      <w:rPr>
        <w:rFonts w:hint="default"/>
        <w:spacing w:val="0"/>
        <w:w w:val="100"/>
        <w:lang w:val="en-US" w:eastAsia="en-US" w:bidi="ar-SA"/>
      </w:rPr>
    </w:lvl>
    <w:lvl w:ilvl="2">
      <w:numFmt w:val="bullet"/>
      <w:lvlText w:val="•"/>
      <w:lvlJc w:val="left"/>
      <w:pPr>
        <w:ind w:left="2664" w:hanging="360"/>
      </w:pPr>
      <w:rPr>
        <w:rFonts w:hint="default"/>
        <w:lang w:val="en-US" w:eastAsia="en-US" w:bidi="ar-SA"/>
      </w:rPr>
    </w:lvl>
    <w:lvl w:ilvl="3">
      <w:numFmt w:val="bullet"/>
      <w:lvlText w:val="•"/>
      <w:lvlJc w:val="left"/>
      <w:pPr>
        <w:ind w:left="3636" w:hanging="360"/>
      </w:pPr>
      <w:rPr>
        <w:rFonts w:hint="default"/>
        <w:lang w:val="en-US" w:eastAsia="en-US" w:bidi="ar-SA"/>
      </w:rPr>
    </w:lvl>
    <w:lvl w:ilvl="4">
      <w:numFmt w:val="bullet"/>
      <w:lvlText w:val="•"/>
      <w:lvlJc w:val="left"/>
      <w:pPr>
        <w:ind w:left="4608" w:hanging="360"/>
      </w:pPr>
      <w:rPr>
        <w:rFonts w:hint="default"/>
        <w:lang w:val="en-US" w:eastAsia="en-US" w:bidi="ar-SA"/>
      </w:rPr>
    </w:lvl>
    <w:lvl w:ilvl="5">
      <w:numFmt w:val="bullet"/>
      <w:lvlText w:val="•"/>
      <w:lvlJc w:val="left"/>
      <w:pPr>
        <w:ind w:left="5580" w:hanging="360"/>
      </w:pPr>
      <w:rPr>
        <w:rFonts w:hint="default"/>
        <w:lang w:val="en-US" w:eastAsia="en-US" w:bidi="ar-SA"/>
      </w:rPr>
    </w:lvl>
    <w:lvl w:ilvl="6">
      <w:numFmt w:val="bullet"/>
      <w:lvlText w:val="•"/>
      <w:lvlJc w:val="left"/>
      <w:pPr>
        <w:ind w:left="6552" w:hanging="360"/>
      </w:pPr>
      <w:rPr>
        <w:rFonts w:hint="default"/>
        <w:lang w:val="en-US" w:eastAsia="en-US" w:bidi="ar-SA"/>
      </w:rPr>
    </w:lvl>
    <w:lvl w:ilvl="7">
      <w:numFmt w:val="bullet"/>
      <w:lvlText w:val="•"/>
      <w:lvlJc w:val="left"/>
      <w:pPr>
        <w:ind w:left="7524" w:hanging="360"/>
      </w:pPr>
      <w:rPr>
        <w:rFonts w:hint="default"/>
        <w:lang w:val="en-US" w:eastAsia="en-US" w:bidi="ar-SA"/>
      </w:rPr>
    </w:lvl>
    <w:lvl w:ilvl="8">
      <w:numFmt w:val="bullet"/>
      <w:lvlText w:val="•"/>
      <w:lvlJc w:val="left"/>
      <w:pPr>
        <w:ind w:left="8496" w:hanging="360"/>
      </w:pPr>
      <w:rPr>
        <w:rFonts w:hint="default"/>
        <w:lang w:val="en-US" w:eastAsia="en-US" w:bidi="ar-SA"/>
      </w:rPr>
    </w:lvl>
  </w:abstractNum>
  <w:abstractNum w:abstractNumId="9" w15:restartNumberingAfterBreak="0">
    <w:nsid w:val="496624A1"/>
    <w:multiLevelType w:val="multilevel"/>
    <w:tmpl w:val="EAAC5A50"/>
    <w:lvl w:ilvl="0">
      <w:start w:val="1"/>
      <w:numFmt w:val="decimal"/>
      <w:lvlText w:val="%1"/>
      <w:lvlJc w:val="left"/>
      <w:pPr>
        <w:ind w:left="1034" w:hanging="404"/>
      </w:pPr>
      <w:rPr>
        <w:rFonts w:hint="default"/>
        <w:lang w:val="en-US" w:eastAsia="en-US" w:bidi="ar-SA"/>
      </w:rPr>
    </w:lvl>
    <w:lvl w:ilvl="1">
      <w:start w:val="1"/>
      <w:numFmt w:val="decimal"/>
      <w:lvlText w:val="%1.%2."/>
      <w:lvlJc w:val="left"/>
      <w:pPr>
        <w:ind w:left="1034" w:hanging="404"/>
      </w:pPr>
      <w:rPr>
        <w:rFonts w:ascii="Times New Roman" w:eastAsia="Times New Roman" w:hAnsi="Times New Roman" w:cs="Times New Roman" w:hint="default"/>
        <w:b w:val="0"/>
        <w:bCs w:val="0"/>
        <w:i w:val="0"/>
        <w:iCs w:val="0"/>
        <w:color w:val="202020"/>
        <w:spacing w:val="0"/>
        <w:w w:val="100"/>
        <w:sz w:val="24"/>
        <w:szCs w:val="24"/>
        <w:lang w:val="en-US" w:eastAsia="en-US" w:bidi="ar-SA"/>
      </w:rPr>
    </w:lvl>
    <w:lvl w:ilvl="2">
      <w:numFmt w:val="bullet"/>
      <w:lvlText w:val="•"/>
      <w:lvlJc w:val="left"/>
      <w:pPr>
        <w:ind w:left="2920" w:hanging="404"/>
      </w:pPr>
      <w:rPr>
        <w:rFonts w:hint="default"/>
        <w:lang w:val="en-US" w:eastAsia="en-US" w:bidi="ar-SA"/>
      </w:rPr>
    </w:lvl>
    <w:lvl w:ilvl="3">
      <w:numFmt w:val="bullet"/>
      <w:lvlText w:val="•"/>
      <w:lvlJc w:val="left"/>
      <w:pPr>
        <w:ind w:left="3860" w:hanging="404"/>
      </w:pPr>
      <w:rPr>
        <w:rFonts w:hint="default"/>
        <w:lang w:val="en-US" w:eastAsia="en-US" w:bidi="ar-SA"/>
      </w:rPr>
    </w:lvl>
    <w:lvl w:ilvl="4">
      <w:numFmt w:val="bullet"/>
      <w:lvlText w:val="•"/>
      <w:lvlJc w:val="left"/>
      <w:pPr>
        <w:ind w:left="4800" w:hanging="404"/>
      </w:pPr>
      <w:rPr>
        <w:rFonts w:hint="default"/>
        <w:lang w:val="en-US" w:eastAsia="en-US" w:bidi="ar-SA"/>
      </w:rPr>
    </w:lvl>
    <w:lvl w:ilvl="5">
      <w:numFmt w:val="bullet"/>
      <w:lvlText w:val="•"/>
      <w:lvlJc w:val="left"/>
      <w:pPr>
        <w:ind w:left="5740" w:hanging="404"/>
      </w:pPr>
      <w:rPr>
        <w:rFonts w:hint="default"/>
        <w:lang w:val="en-US" w:eastAsia="en-US" w:bidi="ar-SA"/>
      </w:rPr>
    </w:lvl>
    <w:lvl w:ilvl="6">
      <w:numFmt w:val="bullet"/>
      <w:lvlText w:val="•"/>
      <w:lvlJc w:val="left"/>
      <w:pPr>
        <w:ind w:left="6680" w:hanging="404"/>
      </w:pPr>
      <w:rPr>
        <w:rFonts w:hint="default"/>
        <w:lang w:val="en-US" w:eastAsia="en-US" w:bidi="ar-SA"/>
      </w:rPr>
    </w:lvl>
    <w:lvl w:ilvl="7">
      <w:numFmt w:val="bullet"/>
      <w:lvlText w:val="•"/>
      <w:lvlJc w:val="left"/>
      <w:pPr>
        <w:ind w:left="7620" w:hanging="404"/>
      </w:pPr>
      <w:rPr>
        <w:rFonts w:hint="default"/>
        <w:lang w:val="en-US" w:eastAsia="en-US" w:bidi="ar-SA"/>
      </w:rPr>
    </w:lvl>
    <w:lvl w:ilvl="8">
      <w:numFmt w:val="bullet"/>
      <w:lvlText w:val="•"/>
      <w:lvlJc w:val="left"/>
      <w:pPr>
        <w:ind w:left="8560" w:hanging="404"/>
      </w:pPr>
      <w:rPr>
        <w:rFonts w:hint="default"/>
        <w:lang w:val="en-US" w:eastAsia="en-US" w:bidi="ar-SA"/>
      </w:rPr>
    </w:lvl>
  </w:abstractNum>
  <w:abstractNum w:abstractNumId="10" w15:restartNumberingAfterBreak="0">
    <w:nsid w:val="741A6707"/>
    <w:multiLevelType w:val="multilevel"/>
    <w:tmpl w:val="A496BEF2"/>
    <w:lvl w:ilvl="0">
      <w:start w:val="5"/>
      <w:numFmt w:val="decimal"/>
      <w:lvlText w:val="%1.0"/>
      <w:lvlJc w:val="left"/>
      <w:pPr>
        <w:ind w:left="840" w:hanging="360"/>
      </w:pPr>
      <w:rPr>
        <w:rFonts w:hint="default"/>
        <w:sz w:val="24"/>
      </w:rPr>
    </w:lvl>
    <w:lvl w:ilvl="1">
      <w:start w:val="1"/>
      <w:numFmt w:val="decimal"/>
      <w:lvlText w:val="%1.%2"/>
      <w:lvlJc w:val="left"/>
      <w:pPr>
        <w:ind w:left="1560" w:hanging="360"/>
      </w:pPr>
      <w:rPr>
        <w:rFonts w:hint="default"/>
        <w:sz w:val="24"/>
      </w:rPr>
    </w:lvl>
    <w:lvl w:ilvl="2">
      <w:start w:val="1"/>
      <w:numFmt w:val="decimal"/>
      <w:lvlText w:val="%1.%2.%3"/>
      <w:lvlJc w:val="left"/>
      <w:pPr>
        <w:ind w:left="2640" w:hanging="720"/>
      </w:pPr>
      <w:rPr>
        <w:rFonts w:hint="default"/>
        <w:sz w:val="24"/>
      </w:rPr>
    </w:lvl>
    <w:lvl w:ilvl="3">
      <w:start w:val="1"/>
      <w:numFmt w:val="decimal"/>
      <w:lvlText w:val="%1.%2.%3.%4"/>
      <w:lvlJc w:val="left"/>
      <w:pPr>
        <w:ind w:left="3360" w:hanging="720"/>
      </w:pPr>
      <w:rPr>
        <w:rFonts w:hint="default"/>
        <w:sz w:val="24"/>
      </w:rPr>
    </w:lvl>
    <w:lvl w:ilvl="4">
      <w:start w:val="1"/>
      <w:numFmt w:val="decimal"/>
      <w:lvlText w:val="%1.%2.%3.%4.%5"/>
      <w:lvlJc w:val="left"/>
      <w:pPr>
        <w:ind w:left="4440" w:hanging="1080"/>
      </w:pPr>
      <w:rPr>
        <w:rFonts w:hint="default"/>
        <w:sz w:val="24"/>
      </w:rPr>
    </w:lvl>
    <w:lvl w:ilvl="5">
      <w:start w:val="1"/>
      <w:numFmt w:val="decimal"/>
      <w:lvlText w:val="%1.%2.%3.%4.%5.%6"/>
      <w:lvlJc w:val="left"/>
      <w:pPr>
        <w:ind w:left="5160" w:hanging="1080"/>
      </w:pPr>
      <w:rPr>
        <w:rFonts w:hint="default"/>
        <w:sz w:val="24"/>
      </w:rPr>
    </w:lvl>
    <w:lvl w:ilvl="6">
      <w:start w:val="1"/>
      <w:numFmt w:val="decimal"/>
      <w:lvlText w:val="%1.%2.%3.%4.%5.%6.%7"/>
      <w:lvlJc w:val="left"/>
      <w:pPr>
        <w:ind w:left="6240" w:hanging="1440"/>
      </w:pPr>
      <w:rPr>
        <w:rFonts w:hint="default"/>
        <w:sz w:val="24"/>
      </w:rPr>
    </w:lvl>
    <w:lvl w:ilvl="7">
      <w:start w:val="1"/>
      <w:numFmt w:val="decimal"/>
      <w:lvlText w:val="%1.%2.%3.%4.%5.%6.%7.%8"/>
      <w:lvlJc w:val="left"/>
      <w:pPr>
        <w:ind w:left="6960" w:hanging="1440"/>
      </w:pPr>
      <w:rPr>
        <w:rFonts w:hint="default"/>
        <w:sz w:val="24"/>
      </w:rPr>
    </w:lvl>
    <w:lvl w:ilvl="8">
      <w:start w:val="1"/>
      <w:numFmt w:val="decimal"/>
      <w:lvlText w:val="%1.%2.%3.%4.%5.%6.%7.%8.%9"/>
      <w:lvlJc w:val="left"/>
      <w:pPr>
        <w:ind w:left="7680" w:hanging="1440"/>
      </w:pPr>
      <w:rPr>
        <w:rFonts w:hint="default"/>
        <w:sz w:val="24"/>
      </w:rPr>
    </w:lvl>
  </w:abstractNum>
  <w:abstractNum w:abstractNumId="11" w15:restartNumberingAfterBreak="0">
    <w:nsid w:val="7AE85ABA"/>
    <w:multiLevelType w:val="multilevel"/>
    <w:tmpl w:val="BE14BF7E"/>
    <w:lvl w:ilvl="0">
      <w:start w:val="7"/>
      <w:numFmt w:val="decimal"/>
      <w:lvlText w:val="%1"/>
      <w:lvlJc w:val="left"/>
      <w:pPr>
        <w:ind w:left="840" w:hanging="360"/>
      </w:pPr>
      <w:rPr>
        <w:rFonts w:hint="default"/>
        <w:lang w:val="en-US" w:eastAsia="en-US" w:bidi="ar-SA"/>
      </w:rPr>
    </w:lvl>
    <w:lvl w:ilvl="1">
      <w:numFmt w:val="decimal"/>
      <w:lvlText w:val="%1.%2"/>
      <w:lvlJc w:val="left"/>
      <w:pPr>
        <w:ind w:left="840" w:hanging="360"/>
        <w:jc w:val="right"/>
      </w:pPr>
      <w:rPr>
        <w:rFonts w:hint="default"/>
        <w:spacing w:val="0"/>
        <w:w w:val="100"/>
        <w:lang w:val="en-US" w:eastAsia="en-US" w:bidi="ar-SA"/>
      </w:rPr>
    </w:lvl>
    <w:lvl w:ilvl="2">
      <w:numFmt w:val="bullet"/>
      <w:lvlText w:val="•"/>
      <w:lvlJc w:val="left"/>
      <w:pPr>
        <w:ind w:left="2760" w:hanging="360"/>
      </w:pPr>
      <w:rPr>
        <w:rFonts w:hint="default"/>
        <w:lang w:val="en-US" w:eastAsia="en-US" w:bidi="ar-SA"/>
      </w:rPr>
    </w:lvl>
    <w:lvl w:ilvl="3">
      <w:numFmt w:val="bullet"/>
      <w:lvlText w:val="•"/>
      <w:lvlJc w:val="left"/>
      <w:pPr>
        <w:ind w:left="3720" w:hanging="360"/>
      </w:pPr>
      <w:rPr>
        <w:rFonts w:hint="default"/>
        <w:lang w:val="en-US" w:eastAsia="en-US" w:bidi="ar-SA"/>
      </w:rPr>
    </w:lvl>
    <w:lvl w:ilvl="4">
      <w:numFmt w:val="bullet"/>
      <w:lvlText w:val="•"/>
      <w:lvlJc w:val="left"/>
      <w:pPr>
        <w:ind w:left="4680" w:hanging="360"/>
      </w:pPr>
      <w:rPr>
        <w:rFonts w:hint="default"/>
        <w:lang w:val="en-US" w:eastAsia="en-US" w:bidi="ar-SA"/>
      </w:rPr>
    </w:lvl>
    <w:lvl w:ilvl="5">
      <w:numFmt w:val="bullet"/>
      <w:lvlText w:val="•"/>
      <w:lvlJc w:val="left"/>
      <w:pPr>
        <w:ind w:left="5640" w:hanging="360"/>
      </w:pPr>
      <w:rPr>
        <w:rFonts w:hint="default"/>
        <w:lang w:val="en-US" w:eastAsia="en-US" w:bidi="ar-SA"/>
      </w:rPr>
    </w:lvl>
    <w:lvl w:ilvl="6">
      <w:numFmt w:val="bullet"/>
      <w:lvlText w:val="•"/>
      <w:lvlJc w:val="left"/>
      <w:pPr>
        <w:ind w:left="6600" w:hanging="360"/>
      </w:pPr>
      <w:rPr>
        <w:rFonts w:hint="default"/>
        <w:lang w:val="en-US" w:eastAsia="en-US" w:bidi="ar-SA"/>
      </w:rPr>
    </w:lvl>
    <w:lvl w:ilvl="7">
      <w:numFmt w:val="bullet"/>
      <w:lvlText w:val="•"/>
      <w:lvlJc w:val="left"/>
      <w:pPr>
        <w:ind w:left="7560" w:hanging="360"/>
      </w:pPr>
      <w:rPr>
        <w:rFonts w:hint="default"/>
        <w:lang w:val="en-US" w:eastAsia="en-US" w:bidi="ar-SA"/>
      </w:rPr>
    </w:lvl>
    <w:lvl w:ilvl="8">
      <w:numFmt w:val="bullet"/>
      <w:lvlText w:val="•"/>
      <w:lvlJc w:val="left"/>
      <w:pPr>
        <w:ind w:left="8520" w:hanging="360"/>
      </w:pPr>
      <w:rPr>
        <w:rFonts w:hint="default"/>
        <w:lang w:val="en-US" w:eastAsia="en-US" w:bidi="ar-SA"/>
      </w:rPr>
    </w:lvl>
  </w:abstractNum>
  <w:num w:numId="1" w16cid:durableId="1713572352">
    <w:abstractNumId w:val="11"/>
  </w:num>
  <w:num w:numId="2" w16cid:durableId="1461456782">
    <w:abstractNumId w:val="8"/>
  </w:num>
  <w:num w:numId="3" w16cid:durableId="1257059137">
    <w:abstractNumId w:val="7"/>
  </w:num>
  <w:num w:numId="4" w16cid:durableId="1844396775">
    <w:abstractNumId w:val="3"/>
  </w:num>
  <w:num w:numId="5" w16cid:durableId="1307737879">
    <w:abstractNumId w:val="9"/>
  </w:num>
  <w:num w:numId="6" w16cid:durableId="140539807">
    <w:abstractNumId w:val="5"/>
  </w:num>
  <w:num w:numId="7" w16cid:durableId="2074424226">
    <w:abstractNumId w:val="10"/>
  </w:num>
  <w:num w:numId="8" w16cid:durableId="1579166909">
    <w:abstractNumId w:val="1"/>
  </w:num>
  <w:num w:numId="9" w16cid:durableId="134418394">
    <w:abstractNumId w:val="6"/>
  </w:num>
  <w:num w:numId="10" w16cid:durableId="1585337777">
    <w:abstractNumId w:val="0"/>
  </w:num>
  <w:num w:numId="11" w16cid:durableId="236942809">
    <w:abstractNumId w:val="2"/>
  </w:num>
  <w:num w:numId="12" w16cid:durableId="16559082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8D0"/>
    <w:rsid w:val="000028EC"/>
    <w:rsid w:val="0001460A"/>
    <w:rsid w:val="000163ED"/>
    <w:rsid w:val="00042364"/>
    <w:rsid w:val="00061279"/>
    <w:rsid w:val="001008A2"/>
    <w:rsid w:val="0011243B"/>
    <w:rsid w:val="00264756"/>
    <w:rsid w:val="002A1D22"/>
    <w:rsid w:val="002B2A2A"/>
    <w:rsid w:val="003409EE"/>
    <w:rsid w:val="003C50FB"/>
    <w:rsid w:val="003E0052"/>
    <w:rsid w:val="00417F92"/>
    <w:rsid w:val="004328D6"/>
    <w:rsid w:val="00432AAE"/>
    <w:rsid w:val="0043552D"/>
    <w:rsid w:val="004672D4"/>
    <w:rsid w:val="00520B54"/>
    <w:rsid w:val="005864A4"/>
    <w:rsid w:val="005B7D35"/>
    <w:rsid w:val="005C1688"/>
    <w:rsid w:val="005D3DCC"/>
    <w:rsid w:val="0064425E"/>
    <w:rsid w:val="00650C21"/>
    <w:rsid w:val="00674FED"/>
    <w:rsid w:val="00690168"/>
    <w:rsid w:val="0069689D"/>
    <w:rsid w:val="00697B66"/>
    <w:rsid w:val="006B1303"/>
    <w:rsid w:val="006B3A48"/>
    <w:rsid w:val="006D5EFA"/>
    <w:rsid w:val="0071283D"/>
    <w:rsid w:val="0072232D"/>
    <w:rsid w:val="00751F42"/>
    <w:rsid w:val="00793F06"/>
    <w:rsid w:val="00853B9C"/>
    <w:rsid w:val="0086097D"/>
    <w:rsid w:val="008A74EB"/>
    <w:rsid w:val="009307E1"/>
    <w:rsid w:val="00997E28"/>
    <w:rsid w:val="009D01C0"/>
    <w:rsid w:val="009F5EF1"/>
    <w:rsid w:val="00A82AB1"/>
    <w:rsid w:val="00A94E12"/>
    <w:rsid w:val="00AD665D"/>
    <w:rsid w:val="00AD6DDB"/>
    <w:rsid w:val="00BA088A"/>
    <w:rsid w:val="00C615CC"/>
    <w:rsid w:val="00D339B9"/>
    <w:rsid w:val="00D435FD"/>
    <w:rsid w:val="00D75685"/>
    <w:rsid w:val="00DA52DE"/>
    <w:rsid w:val="00EF3256"/>
    <w:rsid w:val="00F13E27"/>
    <w:rsid w:val="00F508D0"/>
    <w:rsid w:val="00F616E2"/>
    <w:rsid w:val="00F92A33"/>
    <w:rsid w:val="00F976C3"/>
    <w:rsid w:val="00FB1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F1158"/>
  <w15:docId w15:val="{E4C0272F-33B9-4058-95C3-3F017729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7"/>
      <w:ind w:left="2026" w:right="2387"/>
      <w:jc w:val="center"/>
      <w:outlineLvl w:val="0"/>
    </w:pPr>
    <w:rPr>
      <w:b/>
      <w:bCs/>
      <w:sz w:val="32"/>
      <w:szCs w:val="32"/>
    </w:rPr>
  </w:style>
  <w:style w:type="paragraph" w:styleId="Heading2">
    <w:name w:val="heading 2"/>
    <w:basedOn w:val="Normal"/>
    <w:uiPriority w:val="9"/>
    <w:unhideWhenUsed/>
    <w:qFormat/>
    <w:pPr>
      <w:ind w:left="720" w:hanging="36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991" w:hanging="360"/>
    </w:pPr>
  </w:style>
  <w:style w:type="paragraph" w:customStyle="1" w:styleId="TableParagraph">
    <w:name w:val="Table Paragraph"/>
    <w:basedOn w:val="Normal"/>
    <w:uiPriority w:val="1"/>
    <w:qFormat/>
    <w:pPr>
      <w:spacing w:line="267" w:lineRule="exact"/>
      <w:ind w:left="21"/>
      <w:jc w:val="center"/>
    </w:pPr>
    <w:rPr>
      <w:rFonts w:ascii="Calibri Light" w:eastAsia="Calibri Light" w:hAnsi="Calibri Light" w:cs="Calibri Light"/>
    </w:rPr>
  </w:style>
  <w:style w:type="character" w:customStyle="1" w:styleId="BodyTextChar">
    <w:name w:val="Body Text Char"/>
    <w:basedOn w:val="DefaultParagraphFont"/>
    <w:link w:val="BodyText"/>
    <w:uiPriority w:val="1"/>
    <w:rsid w:val="001124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urst@wapa.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8629253B76BB4EA930EBD6F438C34F" ma:contentTypeVersion="21" ma:contentTypeDescription="Create a new document." ma:contentTypeScope="" ma:versionID="34aa5b71f8d12ed29489b5351369da4d">
  <xsd:schema xmlns:xsd="http://www.w3.org/2001/XMLSchema" xmlns:xs="http://www.w3.org/2001/XMLSchema" xmlns:p="http://schemas.microsoft.com/office/2006/metadata/properties" xmlns:ns2="67eb755a-75b8-4e31-bcce-ca3c930b5dd3" xmlns:ns3="333bdd2e-10ba-446e-aaf6-02fa78bc0e24" targetNamespace="http://schemas.microsoft.com/office/2006/metadata/properties" ma:root="true" ma:fieldsID="8c2bf5bdd0864ee646c518c493cbd149" ns2:_="" ns3:_="">
    <xsd:import namespace="67eb755a-75b8-4e31-bcce-ca3c930b5dd3"/>
    <xsd:import namespace="333bdd2e-10ba-446e-aaf6-02fa78bc0e24"/>
    <xsd:element name="properties">
      <xsd:complexType>
        <xsd:sequence>
          <xsd:element name="documentManagement">
            <xsd:complexType>
              <xsd:all>
                <xsd:element ref="ns2:MediaServiceMetadata" minOccurs="0"/>
                <xsd:element ref="ns2:MediaServiceFastMetadata" minOccurs="0"/>
                <xsd:element ref="ns2:Status" minOccurs="0"/>
                <xsd:element ref="ns2:Buyer" minOccurs="0"/>
                <xsd:element ref="ns2:PurchaseType"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Delivery_x002f_POPEnd" minOccurs="0"/>
                <xsd:element ref="ns2:AwardNo_x002e_"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eb755a-75b8-4e31-bcce-ca3c930b5d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0" nillable="true" ma:displayName="Status" ma:format="Dropdown" ma:internalName="Status">
      <xsd:simpleType>
        <xsd:restriction base="dms:Choice">
          <xsd:enumeration value="Cancelled"/>
          <xsd:enumeration value="Closed"/>
          <xsd:enumeration value="Pre Award"/>
          <xsd:enumeration value="Post Award"/>
        </xsd:restriction>
      </xsd:simpleType>
    </xsd:element>
    <xsd:element name="Buyer" ma:index="11" nillable="true" ma:displayName="Buyer" ma:format="Dropdown" ma:internalName="Buyer">
      <xsd:simpleType>
        <xsd:restriction base="dms:Text">
          <xsd:maxLength value="255"/>
        </xsd:restriction>
      </xsd:simpleType>
    </xsd:element>
    <xsd:element name="PurchaseType" ma:index="12" nillable="true" ma:displayName="PR Type" ma:format="Dropdown" ma:internalName="PurchaseType">
      <xsd:simpleType>
        <xsd:restriction base="dms:Choice">
          <xsd:enumeration value="A&amp;E"/>
          <xsd:enumeration value="Construction"/>
          <xsd:enumeration value="Service"/>
          <xsd:enumeration value="Supply"/>
          <xsd:enumeration value="BPA/IDIQ/Multi-Y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754ef04-fc12-425f-87d6-1177d4e89d7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Delivery_x002f_POPEnd" ma:index="21" nillable="true" ma:displayName="Delivery/End Date" ma:format="DateOnly" ma:internalName="Delivery_x002f_POPEnd">
      <xsd:simpleType>
        <xsd:restriction base="dms:DateTime"/>
      </xsd:simpleType>
    </xsd:element>
    <xsd:element name="AwardNo_x002e_" ma:index="22" nillable="true" ma:displayName="Award No." ma:format="Dropdown" ma:internalName="AwardNo_x002e_">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3bdd2e-10ba-446e-aaf6-02fa78bc0e2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0408b5e-d0ac-4585-a7d0-9d7180ce7403}" ma:internalName="TaxCatchAll" ma:showField="CatchAllData" ma:web="333bdd2e-10ba-446e-aaf6-02fa78bc0e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uyer xmlns="67eb755a-75b8-4e31-bcce-ca3c930b5dd3" xsi:nil="true"/>
    <AwardNo_x002e_ xmlns="67eb755a-75b8-4e31-bcce-ca3c930b5dd3" xsi:nil="true"/>
    <Status xmlns="67eb755a-75b8-4e31-bcce-ca3c930b5dd3" xsi:nil="true"/>
    <PurchaseType xmlns="67eb755a-75b8-4e31-bcce-ca3c930b5dd3" xsi:nil="true"/>
    <Delivery_x002f_POPEnd xmlns="67eb755a-75b8-4e31-bcce-ca3c930b5dd3" xsi:nil="true"/>
    <lcf76f155ced4ddcb4097134ff3c332f xmlns="67eb755a-75b8-4e31-bcce-ca3c930b5dd3">
      <Terms xmlns="http://schemas.microsoft.com/office/infopath/2007/PartnerControls"/>
    </lcf76f155ced4ddcb4097134ff3c332f>
    <TaxCatchAll xmlns="333bdd2e-10ba-446e-aaf6-02fa78bc0e24" xsi:nil="true"/>
  </documentManagement>
</p:properties>
</file>

<file path=customXml/itemProps1.xml><?xml version="1.0" encoding="utf-8"?>
<ds:datastoreItem xmlns:ds="http://schemas.openxmlformats.org/officeDocument/2006/customXml" ds:itemID="{3F84A407-9779-4E6D-A3E8-08E04DBDC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eb755a-75b8-4e31-bcce-ca3c930b5dd3"/>
    <ds:schemaRef ds:uri="333bdd2e-10ba-446e-aaf6-02fa78bc0e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762297-BD7D-4B24-B7C3-0D1468BED29B}">
  <ds:schemaRefs>
    <ds:schemaRef ds:uri="http://schemas.microsoft.com/sharepoint/v3/contenttype/forms"/>
  </ds:schemaRefs>
</ds:datastoreItem>
</file>

<file path=customXml/itemProps3.xml><?xml version="1.0" encoding="utf-8"?>
<ds:datastoreItem xmlns:ds="http://schemas.openxmlformats.org/officeDocument/2006/customXml" ds:itemID="{3B21D9CA-C98C-4FBF-9E36-3E392F5774EC}">
  <ds:schemaRefs>
    <ds:schemaRef ds:uri="http://schemas.microsoft.com/office/2006/metadata/properties"/>
    <ds:schemaRef ds:uri="http://schemas.microsoft.com/office/infopath/2007/PartnerControls"/>
    <ds:schemaRef ds:uri="67eb755a-75b8-4e31-bcce-ca3c930b5dd3"/>
    <ds:schemaRef ds:uri="333bdd2e-10ba-446e-aaf6-02fa78bc0e24"/>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2199</Words>
  <Characters>12537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DSW, WAPA</Company>
  <LinksUpToDate>false</LinksUpToDate>
  <CharactersWithSpaces>14707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Fuerstenberg</dc:creator>
  <dc:description/>
  <cp:lastModifiedBy>Snow, Martin</cp:lastModifiedBy>
  <cp:revision>22</cp:revision>
  <dcterms:created xsi:type="dcterms:W3CDTF">2026-04-01T16:51:00Z</dcterms:created>
  <dcterms:modified xsi:type="dcterms:W3CDTF">2026-07-09T14:35:00Z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0x010100DC8629253B76BB4EA930EBD6F438C34F</vt:lpwstr>
  </property>
  <property fmtid="{D5CDD505-2E9C-101B-9397-08002B2CF9AE}" pid="3" name="Created">
    <vt:filetime>2026-03-23T00:00:00Z</vt:filetime>
  </property>
  <property fmtid="{D5CDD505-2E9C-101B-9397-08002B2CF9AE}" pid="4" name="Creator">
    <vt:lpwstr>Acrobat PDFMaker 25 for Word</vt:lpwstr>
  </property>
  <property fmtid="{D5CDD505-2E9C-101B-9397-08002B2CF9AE}" pid="5" name="LastSaved">
    <vt:filetime>2026-03-23T00:00:00Z</vt:filetime>
  </property>
  <property fmtid="{D5CDD505-2E9C-101B-9397-08002B2CF9AE}" pid="6" name="Producer">
    <vt:lpwstr>Adobe PDF Library 25.1.159</vt:lpwstr>
  </property>
  <property fmtid="{D5CDD505-2E9C-101B-9397-08002B2CF9AE}" pid="7" name="SourceModified">
    <vt:lpwstr/>
  </property>
  <property fmtid="{D5CDD505-2E9C-101B-9397-08002B2CF9AE}" pid="8" name="MediaServiceImageTags">
    <vt:lpwstr/>
  </property>
</Properties>
</file>