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99A8F" w14:textId="77777777" w:rsidR="00155956" w:rsidRDefault="00155956" w:rsidP="00155956">
      <w:pPr>
        <w:spacing w:line="192" w:lineRule="auto"/>
        <w:jc w:val="center"/>
        <w:outlineLvl w:val="0"/>
        <w:rPr>
          <w:rFonts w:ascii="Arial" w:hAnsi="Arial"/>
          <w:b/>
          <w:i/>
          <w:sz w:val="50"/>
        </w:rPr>
      </w:pPr>
      <w:r>
        <w:rPr>
          <w:noProof/>
        </w:rPr>
        <w:drawing>
          <wp:anchor distT="0" distB="0" distL="114300" distR="114300" simplePos="0" relativeHeight="251659264" behindDoc="0" locked="0" layoutInCell="1" allowOverlap="1" wp14:anchorId="60237E70" wp14:editId="4CB671D1">
            <wp:simplePos x="0" y="0"/>
            <wp:positionH relativeFrom="leftMargin">
              <wp:posOffset>6321669</wp:posOffset>
            </wp:positionH>
            <wp:positionV relativeFrom="paragraph">
              <wp:posOffset>440</wp:posOffset>
            </wp:positionV>
            <wp:extent cx="990600" cy="956310"/>
            <wp:effectExtent l="0" t="0" r="0" b="0"/>
            <wp:wrapSquare wrapText="bothSides"/>
            <wp:docPr id="6" name="Picture 6" descr="A picture containing text, ceramic ware, porcel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eramic ware, porcelai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0600" cy="9563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0E3944AF" wp14:editId="460C9450">
            <wp:simplePos x="0" y="0"/>
            <wp:positionH relativeFrom="leftMargin">
              <wp:posOffset>327660</wp:posOffset>
            </wp:positionH>
            <wp:positionV relativeFrom="paragraph">
              <wp:posOffset>0</wp:posOffset>
            </wp:positionV>
            <wp:extent cx="990600" cy="956310"/>
            <wp:effectExtent l="0" t="0" r="0" b="0"/>
            <wp:wrapSquare wrapText="bothSides"/>
            <wp:docPr id="4" name="Picture 4" descr="A picture containing text, ceramic ware, porcel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eramic ware, porcelai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0600" cy="9563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6BA29761" wp14:editId="579647AB">
            <wp:extent cx="3861526" cy="813206"/>
            <wp:effectExtent l="0" t="0" r="5715" b="635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64126" cy="834813"/>
                    </a:xfrm>
                    <a:prstGeom prst="rect">
                      <a:avLst/>
                    </a:prstGeom>
                    <a:noFill/>
                    <a:ln>
                      <a:noFill/>
                    </a:ln>
                  </pic:spPr>
                </pic:pic>
              </a:graphicData>
            </a:graphic>
          </wp:inline>
        </w:drawing>
      </w:r>
    </w:p>
    <w:p w14:paraId="0E3B5DE8" w14:textId="77777777" w:rsidR="00155956" w:rsidRPr="00C974A6" w:rsidRDefault="00155956" w:rsidP="00155956">
      <w:pPr>
        <w:ind w:left="720"/>
        <w:rPr>
          <w:rFonts w:ascii="Arial" w:hAnsi="Arial"/>
          <w:i/>
          <w:sz w:val="16"/>
          <w:szCs w:val="16"/>
        </w:rPr>
      </w:pPr>
    </w:p>
    <w:p w14:paraId="168E4DB9" w14:textId="77777777" w:rsidR="00155956" w:rsidRPr="003C1352" w:rsidRDefault="00155956" w:rsidP="00155956">
      <w:pPr>
        <w:jc w:val="center"/>
        <w:rPr>
          <w:rFonts w:ascii="Arial Nova Light" w:hAnsi="Arial Nova Light"/>
          <w:sz w:val="16"/>
          <w:szCs w:val="16"/>
        </w:rPr>
      </w:pPr>
      <w:r w:rsidRPr="003C1352">
        <w:rPr>
          <w:rFonts w:ascii="Arial Nova Light" w:hAnsi="Arial Nova Light"/>
          <w:sz w:val="16"/>
          <w:szCs w:val="16"/>
        </w:rPr>
        <w:t>135 Santilli Highway, Everett, MA 02149 | 781.338.3000 | TTY: N.E.T. Relay (800).439.2370</w:t>
      </w:r>
    </w:p>
    <w:p w14:paraId="6C486DC6" w14:textId="77777777" w:rsidR="00155956" w:rsidRDefault="00155956" w:rsidP="00155956"/>
    <w:p w14:paraId="31A82E48" w14:textId="0A54DB11" w:rsidR="00155956" w:rsidRPr="00CA6F05" w:rsidRDefault="00155956" w:rsidP="00155956">
      <w:pPr>
        <w:shd w:val="clear" w:color="auto" w:fill="BFBFBF" w:themeFill="background1" w:themeFillShade="BF"/>
        <w:jc w:val="center"/>
        <w:rPr>
          <w:rFonts w:ascii="Aptos" w:hAnsi="Aptos"/>
          <w:sz w:val="24"/>
          <w:szCs w:val="24"/>
        </w:rPr>
      </w:pPr>
      <w:r w:rsidRPr="00CA6F05">
        <w:rPr>
          <w:rFonts w:ascii="Aptos" w:hAnsi="Aptos"/>
          <w:sz w:val="24"/>
          <w:szCs w:val="24"/>
        </w:rPr>
        <w:t xml:space="preserve">Attachment </w:t>
      </w:r>
      <w:r w:rsidR="00147825">
        <w:rPr>
          <w:rFonts w:ascii="Aptos" w:hAnsi="Aptos"/>
          <w:sz w:val="24"/>
          <w:szCs w:val="24"/>
        </w:rPr>
        <w:t>6</w:t>
      </w:r>
      <w:r>
        <w:rPr>
          <w:rFonts w:ascii="Aptos" w:hAnsi="Aptos"/>
          <w:sz w:val="24"/>
          <w:szCs w:val="24"/>
        </w:rPr>
        <w:t xml:space="preserve"> Module </w:t>
      </w:r>
      <w:r w:rsidR="00147825">
        <w:rPr>
          <w:rFonts w:ascii="Aptos" w:hAnsi="Aptos"/>
          <w:sz w:val="24"/>
          <w:szCs w:val="24"/>
        </w:rPr>
        <w:t>F</w:t>
      </w:r>
    </w:p>
    <w:p w14:paraId="1C04429F" w14:textId="77777777" w:rsidR="00155956" w:rsidRPr="00CA6F05" w:rsidRDefault="00155956" w:rsidP="00155956">
      <w:pPr>
        <w:jc w:val="center"/>
        <w:rPr>
          <w:rFonts w:ascii="Aptos" w:hAnsi="Aptos"/>
          <w:sz w:val="24"/>
          <w:szCs w:val="24"/>
        </w:rPr>
      </w:pPr>
    </w:p>
    <w:p w14:paraId="6A7C85A8" w14:textId="1FAD0D6D" w:rsidR="00155956" w:rsidRPr="00CA6F05" w:rsidRDefault="00155956" w:rsidP="4AF881EB">
      <w:pPr>
        <w:pBdr>
          <w:bottom w:val="single" w:sz="12" w:space="2" w:color="auto"/>
        </w:pBdr>
        <w:jc w:val="center"/>
        <w:rPr>
          <w:rFonts w:ascii="Aptos" w:hAnsi="Aptos"/>
          <w:sz w:val="24"/>
          <w:szCs w:val="24"/>
        </w:rPr>
      </w:pPr>
      <w:r w:rsidRPr="4AF881EB">
        <w:rPr>
          <w:rFonts w:ascii="Aptos" w:hAnsi="Aptos"/>
          <w:sz w:val="24"/>
          <w:szCs w:val="24"/>
        </w:rPr>
        <w:t xml:space="preserve">Alternate ID #: </w:t>
      </w:r>
      <w:r>
        <w:t>2</w:t>
      </w:r>
      <w:r w:rsidR="57CBB6E5">
        <w:t>7</w:t>
      </w:r>
      <w:r>
        <w:t>SEPGT</w:t>
      </w:r>
      <w:r w:rsidR="5EA314CC">
        <w:t>1</w:t>
      </w:r>
    </w:p>
    <w:p w14:paraId="46206B34" w14:textId="1F6D5C9B" w:rsidR="00155956" w:rsidRPr="00CA6F05" w:rsidRDefault="00155956" w:rsidP="00155956">
      <w:pPr>
        <w:jc w:val="center"/>
        <w:rPr>
          <w:rFonts w:ascii="Aptos" w:hAnsi="Aptos"/>
          <w:sz w:val="24"/>
          <w:szCs w:val="24"/>
        </w:rPr>
      </w:pPr>
      <w:r w:rsidRPr="00CA6F05">
        <w:rPr>
          <w:rFonts w:ascii="Aptos" w:hAnsi="Aptos"/>
          <w:sz w:val="24"/>
          <w:szCs w:val="24"/>
        </w:rPr>
        <w:t>COMMBUYS Bid #:</w:t>
      </w:r>
      <w:r w:rsidR="00785265">
        <w:rPr>
          <w:rFonts w:ascii="Aptos" w:hAnsi="Aptos" w:cs="Microsoft Sans Serif"/>
          <w:sz w:val="24"/>
          <w:szCs w:val="24"/>
        </w:rPr>
        <w:t xml:space="preserve"> </w:t>
      </w:r>
      <w:r w:rsidR="00785265" w:rsidRPr="00785265">
        <w:rPr>
          <w:rFonts w:ascii="Aptos" w:hAnsi="Aptos" w:cs="Microsoft Sans Serif"/>
          <w:sz w:val="24"/>
          <w:szCs w:val="24"/>
        </w:rPr>
        <w:t>BD-27-1026-DOE02-DOE01-130975 </w:t>
      </w:r>
    </w:p>
    <w:p w14:paraId="64BD7651" w14:textId="77777777" w:rsidR="00155956" w:rsidRDefault="00155956" w:rsidP="00155956"/>
    <w:p w14:paraId="3342F91F" w14:textId="77777777" w:rsidR="00147825" w:rsidRDefault="00147825" w:rsidP="00147825">
      <w:pPr>
        <w:jc w:val="center"/>
        <w:rPr>
          <w:b/>
          <w:bCs/>
        </w:rPr>
      </w:pPr>
      <w:commentRangeStart w:id="0"/>
      <w:r w:rsidRPr="000743E4">
        <w:rPr>
          <w:b/>
          <w:bCs/>
        </w:rPr>
        <w:t>Module F – Data Collection, Analysis, and Reporting – Indicator 14</w:t>
      </w:r>
      <w:commentRangeEnd w:id="0"/>
      <w:r>
        <w:rPr>
          <w:rStyle w:val="CommentReference"/>
          <w:b/>
          <w:bCs/>
          <w:sz w:val="20"/>
          <w:szCs w:val="20"/>
        </w:rPr>
        <w:commentReference w:id="0"/>
      </w:r>
    </w:p>
    <w:p w14:paraId="426B1D86" w14:textId="77777777" w:rsidR="00297ABE" w:rsidRDefault="00297ABE" w:rsidP="00147825">
      <w:pPr>
        <w:jc w:val="center"/>
        <w:rPr>
          <w:b/>
          <w:bCs/>
        </w:rPr>
      </w:pPr>
    </w:p>
    <w:p w14:paraId="34C333F3" w14:textId="1C76F3B9" w:rsidR="00297ABE" w:rsidRDefault="00297ABE" w:rsidP="00297ABE">
      <w:pPr>
        <w:rPr>
          <w:b/>
          <w:bCs/>
        </w:rPr>
      </w:pPr>
      <w:r>
        <w:rPr>
          <w:b/>
          <w:bCs/>
        </w:rPr>
        <w:t>Initial duration (FY27 through FY28)</w:t>
      </w:r>
    </w:p>
    <w:p w14:paraId="2A27918C" w14:textId="77777777" w:rsidR="00147825" w:rsidRDefault="00147825" w:rsidP="00147825">
      <w:r>
        <w:t>The Department is including this Module to establish a contractual structure for potential future Indicator 14 (Post-School Outcomes) support activities associated with the State Performance Plan/Annual Performance Report (SPP/APR).</w:t>
      </w:r>
    </w:p>
    <w:p w14:paraId="4B07617B" w14:textId="77777777" w:rsidR="00147825" w:rsidRDefault="00147825" w:rsidP="00147825"/>
    <w:p w14:paraId="7533794E" w14:textId="77777777" w:rsidR="00147825" w:rsidRDefault="00147825" w:rsidP="00147825">
      <w:r>
        <w:t>The Department does not anticipate implementation of this Module during the initial phase of the contract. However, the Department reserves the right to activate, phase in, modify, or expand this Module at a later date during the contract period based on statewide priorities, operational needs, staffing structures, federal requirements, funding availability, vendor performance, or changes in the Department’s statewide SPP/APR support structure.</w:t>
      </w:r>
    </w:p>
    <w:p w14:paraId="52C1AC6E" w14:textId="77777777" w:rsidR="00147825" w:rsidRDefault="00147825" w:rsidP="00147825"/>
    <w:p w14:paraId="6B00E4FB" w14:textId="77777777" w:rsidR="00147825" w:rsidRDefault="00147825" w:rsidP="00147825">
      <w:r>
        <w:t>At this time, the Department anticipates that any future activation of Module F would occur through a phased implementation approach and may initially focus on planning, transition, coordination, research, or infrastructure development activities prior to full implementation of statewide Indicator 14 data collection, analysis, and reporting activities.</w:t>
      </w:r>
    </w:p>
    <w:p w14:paraId="1C5D560A" w14:textId="77777777" w:rsidR="00147825" w:rsidRDefault="00147825" w:rsidP="00147825"/>
    <w:p w14:paraId="43BA83FE" w14:textId="77777777" w:rsidR="00147825" w:rsidRDefault="00147825" w:rsidP="00147825">
      <w:r>
        <w:t>The Department reserves the right to:</w:t>
      </w:r>
    </w:p>
    <w:p w14:paraId="65667040" w14:textId="77777777" w:rsidR="00147825" w:rsidRDefault="00147825" w:rsidP="00147825">
      <w:pPr>
        <w:pStyle w:val="ListParagraph"/>
        <w:numPr>
          <w:ilvl w:val="0"/>
          <w:numId w:val="7"/>
        </w:numPr>
      </w:pPr>
      <w:r>
        <w:t>Determine the timing and scope of Module F implementation;</w:t>
      </w:r>
    </w:p>
    <w:p w14:paraId="25ED444F" w14:textId="77777777" w:rsidR="00147825" w:rsidRDefault="00147825" w:rsidP="00147825">
      <w:pPr>
        <w:pStyle w:val="ListParagraph"/>
        <w:numPr>
          <w:ilvl w:val="0"/>
          <w:numId w:val="7"/>
        </w:numPr>
      </w:pPr>
      <w:r>
        <w:t>Amend budgets, deliverables, staffing structures, and timelines associated with Module F;</w:t>
      </w:r>
    </w:p>
    <w:p w14:paraId="1A62443F" w14:textId="77777777" w:rsidR="00147825" w:rsidRDefault="00147825" w:rsidP="00147825">
      <w:pPr>
        <w:pStyle w:val="ListParagraph"/>
        <w:numPr>
          <w:ilvl w:val="0"/>
          <w:numId w:val="7"/>
        </w:numPr>
      </w:pPr>
      <w:r>
        <w:t>Assign all or portions of Module F activities to one or more vendors;</w:t>
      </w:r>
    </w:p>
    <w:p w14:paraId="46E0EB8B" w14:textId="77777777" w:rsidR="00147825" w:rsidRDefault="00147825" w:rsidP="00147825">
      <w:pPr>
        <w:pStyle w:val="ListParagraph"/>
        <w:numPr>
          <w:ilvl w:val="0"/>
          <w:numId w:val="7"/>
        </w:numPr>
      </w:pPr>
      <w:r>
        <w:t>Phase implementation activities over multiple fiscal years; and</w:t>
      </w:r>
    </w:p>
    <w:p w14:paraId="3DB9185A" w14:textId="77777777" w:rsidR="00147825" w:rsidRDefault="00147825" w:rsidP="00147825">
      <w:pPr>
        <w:pStyle w:val="ListParagraph"/>
        <w:numPr>
          <w:ilvl w:val="0"/>
          <w:numId w:val="7"/>
        </w:numPr>
      </w:pPr>
      <w:r>
        <w:t>Modify the relationship between Module F activities and other statewide SPP/APR, General Supervision, stakeholder engagement, technical assistance, or continuous improvement activities.</w:t>
      </w:r>
    </w:p>
    <w:p w14:paraId="00E7FAE8" w14:textId="77777777" w:rsidR="00147825" w:rsidRDefault="00147825" w:rsidP="00147825"/>
    <w:p w14:paraId="5E915153" w14:textId="77777777" w:rsidR="00147825" w:rsidRDefault="00147825" w:rsidP="00147825">
      <w:r>
        <w:t>Vendors proposing support for Module F must demonstrate the capacity and flexibility to support future statewide Indicator 14 implementation activities if and when directed by the Department.</w:t>
      </w:r>
    </w:p>
    <w:p w14:paraId="07E9BC17" w14:textId="77777777" w:rsidR="00147825" w:rsidRDefault="00147825" w:rsidP="00147825"/>
    <w:p w14:paraId="2CE1829E" w14:textId="77777777" w:rsidR="00147825" w:rsidRDefault="00147825" w:rsidP="00147825">
      <w:r>
        <w:t>The successful vendor shall coordinate and collaborate with the Department and any additional vendors supporting statewide SPP/APR, General Supervision, stakeholder engagement, technical assistance, or related activities.</w:t>
      </w:r>
    </w:p>
    <w:p w14:paraId="625CAD14" w14:textId="77777777" w:rsidR="00147825" w:rsidRDefault="00147825" w:rsidP="00147825"/>
    <w:p w14:paraId="1868D5A0" w14:textId="77777777" w:rsidR="00147825" w:rsidRDefault="00147825" w:rsidP="00147825">
      <w:r>
        <w:t>The vendor shall:</w:t>
      </w:r>
    </w:p>
    <w:p w14:paraId="08D80A2F" w14:textId="77777777" w:rsidR="00147825" w:rsidRPr="00FE125F" w:rsidRDefault="00147825" w:rsidP="00147825">
      <w:pPr>
        <w:rPr>
          <w:i/>
          <w:iCs/>
        </w:rPr>
      </w:pPr>
    </w:p>
    <w:p w14:paraId="630B633F" w14:textId="77777777" w:rsidR="00147825" w:rsidRPr="00FE125F" w:rsidRDefault="00147825" w:rsidP="00147825">
      <w:pPr>
        <w:rPr>
          <w:i/>
          <w:iCs/>
        </w:rPr>
      </w:pPr>
      <w:r w:rsidRPr="00FE125F">
        <w:rPr>
          <w:i/>
          <w:iCs/>
        </w:rPr>
        <w:t>Preparation for Indicator 14 Data Collection, Analysis, and Reporting</w:t>
      </w:r>
    </w:p>
    <w:p w14:paraId="46EB4E3D" w14:textId="77777777" w:rsidR="00147825" w:rsidRDefault="00147825" w:rsidP="00147825">
      <w:pPr>
        <w:pStyle w:val="ListParagraph"/>
        <w:numPr>
          <w:ilvl w:val="0"/>
          <w:numId w:val="11"/>
        </w:numPr>
      </w:pPr>
      <w:r>
        <w:t>Consult with the Department to understand current procedures for Indicator 14 data collection, analysis, reporting, stakeholder engagement, and public reporting activities.</w:t>
      </w:r>
    </w:p>
    <w:p w14:paraId="4C2558A5" w14:textId="77777777" w:rsidR="00147825" w:rsidRDefault="00147825" w:rsidP="00147825">
      <w:pPr>
        <w:pStyle w:val="ListParagraph"/>
        <w:numPr>
          <w:ilvl w:val="0"/>
          <w:numId w:val="11"/>
        </w:numPr>
      </w:pPr>
      <w:r>
        <w:t>Review current and emerging federal requirements, OSEP guidance, and national practices related to Indicator 14.</w:t>
      </w:r>
    </w:p>
    <w:p w14:paraId="4FC68DA7" w14:textId="77777777" w:rsidR="00147825" w:rsidRDefault="00147825" w:rsidP="00147825">
      <w:pPr>
        <w:pStyle w:val="ListParagraph"/>
        <w:numPr>
          <w:ilvl w:val="0"/>
          <w:numId w:val="11"/>
        </w:numPr>
      </w:pPr>
      <w:r>
        <w:t>Conduct research and provide recommendations regarding modernization and continuous improvement of Indicator 14 collection methodologies, reporting structures, and implementation practices.</w:t>
      </w:r>
    </w:p>
    <w:p w14:paraId="0F352619" w14:textId="77777777" w:rsidR="00147825" w:rsidRDefault="00147825" w:rsidP="00147825">
      <w:pPr>
        <w:pStyle w:val="ListParagraph"/>
        <w:numPr>
          <w:ilvl w:val="0"/>
          <w:numId w:val="11"/>
        </w:numPr>
      </w:pPr>
      <w:r>
        <w:t>Assist the Department in evaluating strategies to improve statewide response rates, representativeness, and data quality.</w:t>
      </w:r>
    </w:p>
    <w:p w14:paraId="05034C2D" w14:textId="77777777" w:rsidR="00147825" w:rsidRDefault="00147825" w:rsidP="00147825">
      <w:pPr>
        <w:pStyle w:val="ListParagraph"/>
        <w:numPr>
          <w:ilvl w:val="0"/>
          <w:numId w:val="11"/>
        </w:numPr>
      </w:pPr>
      <w:r>
        <w:t>Assist the Department in evaluating and improving systems related to post-school outcomes data collection, including coordination with other state and federal data systems where applicable.</w:t>
      </w:r>
    </w:p>
    <w:p w14:paraId="6A8E0B93" w14:textId="77777777" w:rsidR="00147825" w:rsidRDefault="00147825" w:rsidP="00147825">
      <w:pPr>
        <w:pStyle w:val="ListParagraph"/>
        <w:numPr>
          <w:ilvl w:val="0"/>
          <w:numId w:val="11"/>
        </w:numPr>
      </w:pPr>
      <w:r>
        <w:t>Assist the Department in planning for future changes related to Indicator 14 collection methodologies, reporting structures, or statewide implementation systems.</w:t>
      </w:r>
    </w:p>
    <w:p w14:paraId="665EED34" w14:textId="77777777" w:rsidR="00147825" w:rsidRDefault="00147825" w:rsidP="00147825">
      <w:pPr>
        <w:pStyle w:val="ListParagraph"/>
        <w:numPr>
          <w:ilvl w:val="0"/>
          <w:numId w:val="11"/>
        </w:numPr>
      </w:pPr>
      <w:r>
        <w:t>At the Department’s request, assist with stakeholder engagement and target setting activities related to Indicator 14.</w:t>
      </w:r>
    </w:p>
    <w:p w14:paraId="62BEC5D2" w14:textId="77777777" w:rsidR="00147825" w:rsidRDefault="00147825" w:rsidP="00147825"/>
    <w:p w14:paraId="4BB7F2A3" w14:textId="77777777" w:rsidR="00147825" w:rsidRDefault="00147825" w:rsidP="00147825">
      <w:r w:rsidRPr="00FE125F">
        <w:rPr>
          <w:i/>
          <w:iCs/>
        </w:rPr>
        <w:t>Indicator 14 Data Collection</w:t>
      </w:r>
    </w:p>
    <w:p w14:paraId="6AE43FE3" w14:textId="77777777" w:rsidR="00147825" w:rsidRDefault="00147825" w:rsidP="00147825">
      <w:pPr>
        <w:pStyle w:val="ListParagraph"/>
        <w:numPr>
          <w:ilvl w:val="0"/>
          <w:numId w:val="13"/>
        </w:numPr>
      </w:pPr>
      <w:r>
        <w:t>Implement Department-approved Indicator 14 data collection procedures in a timely, accurate, and organized manner.</w:t>
      </w:r>
    </w:p>
    <w:p w14:paraId="5173DE27" w14:textId="77777777" w:rsidR="00147825" w:rsidRDefault="00147825" w:rsidP="00147825">
      <w:pPr>
        <w:pStyle w:val="ListParagraph"/>
        <w:numPr>
          <w:ilvl w:val="0"/>
          <w:numId w:val="13"/>
        </w:numPr>
      </w:pPr>
      <w:r>
        <w:t>Conduct outreach and follow-up activities with LEAs to support accurate and timely data collection.</w:t>
      </w:r>
    </w:p>
    <w:p w14:paraId="651E4D37" w14:textId="77777777" w:rsidR="00147825" w:rsidRDefault="00147825" w:rsidP="00147825">
      <w:pPr>
        <w:pStyle w:val="ListParagraph"/>
        <w:numPr>
          <w:ilvl w:val="0"/>
          <w:numId w:val="13"/>
        </w:numPr>
      </w:pPr>
      <w:r>
        <w:lastRenderedPageBreak/>
        <w:t>Ensure professional communication and accurate dissemination of information to LEAs and stakeholders.</w:t>
      </w:r>
    </w:p>
    <w:p w14:paraId="56852905" w14:textId="77777777" w:rsidR="00147825" w:rsidRDefault="00147825" w:rsidP="00147825">
      <w:pPr>
        <w:pStyle w:val="ListParagraph"/>
        <w:numPr>
          <w:ilvl w:val="0"/>
          <w:numId w:val="13"/>
        </w:numPr>
      </w:pPr>
      <w:r>
        <w:t>Maintain proactive communication with the Department regarding implementation progress, risks, timelines, and data quality concerns.</w:t>
      </w:r>
    </w:p>
    <w:p w14:paraId="4D839030" w14:textId="77777777" w:rsidR="00147825" w:rsidRDefault="00147825" w:rsidP="00147825">
      <w:pPr>
        <w:pStyle w:val="ListParagraph"/>
        <w:numPr>
          <w:ilvl w:val="0"/>
          <w:numId w:val="13"/>
        </w:numPr>
      </w:pPr>
      <w:r>
        <w:t>Collect, clean, validate, and process data while maintaining 100 percent confidentiality of student, family, and LEA information in accordance with Department protocols, state and federal law, and all applicable data-sharing agreements.</w:t>
      </w:r>
    </w:p>
    <w:p w14:paraId="4B3F6671" w14:textId="77777777" w:rsidR="00147825" w:rsidRDefault="00147825" w:rsidP="00147825">
      <w:pPr>
        <w:pStyle w:val="ListParagraph"/>
        <w:numPr>
          <w:ilvl w:val="0"/>
          <w:numId w:val="13"/>
        </w:numPr>
      </w:pPr>
      <w:r>
        <w:t>Develop and implement strategies to improve LEA participation rates and statewide response rates.</w:t>
      </w:r>
    </w:p>
    <w:p w14:paraId="5A49D132" w14:textId="77777777" w:rsidR="00147825" w:rsidRDefault="00147825" w:rsidP="00147825">
      <w:pPr>
        <w:pStyle w:val="ListParagraph"/>
        <w:numPr>
          <w:ilvl w:val="0"/>
          <w:numId w:val="13"/>
        </w:numPr>
      </w:pPr>
      <w:r>
        <w:t>Assist LEAs in implementing improved post-school outcomes data collection procedures and practices.</w:t>
      </w:r>
    </w:p>
    <w:p w14:paraId="5CEB4454" w14:textId="77777777" w:rsidR="00147825" w:rsidRDefault="00147825" w:rsidP="00147825">
      <w:pPr>
        <w:pStyle w:val="ListParagraph"/>
        <w:numPr>
          <w:ilvl w:val="0"/>
          <w:numId w:val="13"/>
        </w:numPr>
      </w:pPr>
      <w:r>
        <w:t>Assist the Department in exploring opportunities to improve data collection through coordination with state and federal workforce, higher education, or other available data systems, where appropriate and permissible.</w:t>
      </w:r>
    </w:p>
    <w:p w14:paraId="48A92A33" w14:textId="77777777" w:rsidR="00147825" w:rsidRPr="00BD0A74" w:rsidRDefault="00147825" w:rsidP="00147825">
      <w:pPr>
        <w:rPr>
          <w:i/>
          <w:iCs/>
        </w:rPr>
      </w:pPr>
    </w:p>
    <w:p w14:paraId="1CC4BEA5" w14:textId="77777777" w:rsidR="00147825" w:rsidRPr="00BD0A74" w:rsidRDefault="00147825" w:rsidP="00147825">
      <w:pPr>
        <w:rPr>
          <w:i/>
          <w:iCs/>
        </w:rPr>
      </w:pPr>
      <w:r w:rsidRPr="00BD0A74">
        <w:rPr>
          <w:i/>
          <w:iCs/>
        </w:rPr>
        <w:t>Indicator 14 Data Analysis</w:t>
      </w:r>
    </w:p>
    <w:p w14:paraId="42D28ACC" w14:textId="77777777" w:rsidR="00147825" w:rsidRDefault="00147825" w:rsidP="00147825">
      <w:pPr>
        <w:pStyle w:val="ListParagraph"/>
        <w:numPr>
          <w:ilvl w:val="0"/>
          <w:numId w:val="6"/>
        </w:numPr>
      </w:pPr>
      <w:r>
        <w:t>Conduct accurate and detailed analyses aligned with OSEP reporting requirements and Department procedures.</w:t>
      </w:r>
    </w:p>
    <w:p w14:paraId="22237932" w14:textId="77777777" w:rsidR="00147825" w:rsidRDefault="00147825" w:rsidP="00147825">
      <w:pPr>
        <w:pStyle w:val="ListParagraph"/>
        <w:numPr>
          <w:ilvl w:val="0"/>
          <w:numId w:val="6"/>
        </w:numPr>
      </w:pPr>
      <w:r>
        <w:t>Conduct aggregated, disaggregated, longitudinal, and trend analyses related to post-school outcomes data.</w:t>
      </w:r>
    </w:p>
    <w:p w14:paraId="45ED38C6" w14:textId="77777777" w:rsidR="00147825" w:rsidRDefault="00147825" w:rsidP="00147825">
      <w:pPr>
        <w:pStyle w:val="ListParagraph"/>
        <w:numPr>
          <w:ilvl w:val="0"/>
          <w:numId w:val="6"/>
        </w:numPr>
      </w:pPr>
      <w:r>
        <w:t>Conduct analyses disaggregated by demographic categories including, but not limited to:</w:t>
      </w:r>
    </w:p>
    <w:p w14:paraId="38A7D3F4" w14:textId="77777777" w:rsidR="00147825" w:rsidRDefault="00147825" w:rsidP="00147825">
      <w:pPr>
        <w:pStyle w:val="ListParagraph"/>
        <w:numPr>
          <w:ilvl w:val="1"/>
          <w:numId w:val="6"/>
        </w:numPr>
        <w:ind w:left="1498"/>
      </w:pPr>
      <w:r>
        <w:t>disability category;</w:t>
      </w:r>
    </w:p>
    <w:p w14:paraId="197B112F" w14:textId="77777777" w:rsidR="00147825" w:rsidRDefault="00147825" w:rsidP="00147825">
      <w:pPr>
        <w:pStyle w:val="ListParagraph"/>
        <w:numPr>
          <w:ilvl w:val="1"/>
          <w:numId w:val="6"/>
        </w:numPr>
        <w:ind w:left="1498"/>
      </w:pPr>
      <w:r>
        <w:t>race and ethnicity;</w:t>
      </w:r>
    </w:p>
    <w:p w14:paraId="214EEDE0" w14:textId="77777777" w:rsidR="00147825" w:rsidRDefault="00147825" w:rsidP="00147825">
      <w:pPr>
        <w:pStyle w:val="ListParagraph"/>
        <w:numPr>
          <w:ilvl w:val="1"/>
          <w:numId w:val="6"/>
        </w:numPr>
        <w:ind w:left="1498"/>
      </w:pPr>
      <w:r>
        <w:t>gender;</w:t>
      </w:r>
    </w:p>
    <w:p w14:paraId="6C086DE2" w14:textId="77777777" w:rsidR="00147825" w:rsidRDefault="00147825" w:rsidP="00147825">
      <w:pPr>
        <w:pStyle w:val="ListParagraph"/>
        <w:numPr>
          <w:ilvl w:val="1"/>
          <w:numId w:val="6"/>
        </w:numPr>
        <w:ind w:left="1498"/>
      </w:pPr>
      <w:r>
        <w:t>English learner status;</w:t>
      </w:r>
    </w:p>
    <w:p w14:paraId="1A6C6A32" w14:textId="77777777" w:rsidR="00147825" w:rsidRDefault="00147825" w:rsidP="00147825">
      <w:pPr>
        <w:pStyle w:val="ListParagraph"/>
        <w:numPr>
          <w:ilvl w:val="1"/>
          <w:numId w:val="6"/>
        </w:numPr>
        <w:ind w:left="1498"/>
      </w:pPr>
      <w:r>
        <w:t>low-income status; and</w:t>
      </w:r>
    </w:p>
    <w:p w14:paraId="4C32B3A4" w14:textId="77777777" w:rsidR="00147825" w:rsidRDefault="00147825" w:rsidP="00147825">
      <w:pPr>
        <w:pStyle w:val="ListParagraph"/>
        <w:numPr>
          <w:ilvl w:val="1"/>
          <w:numId w:val="6"/>
        </w:numPr>
        <w:ind w:left="1498"/>
      </w:pPr>
      <w:r>
        <w:t>placement or program type.</w:t>
      </w:r>
    </w:p>
    <w:p w14:paraId="50226C40" w14:textId="77777777" w:rsidR="00147825" w:rsidRDefault="00147825" w:rsidP="00147825">
      <w:pPr>
        <w:pStyle w:val="ListParagraph"/>
        <w:numPr>
          <w:ilvl w:val="1"/>
          <w:numId w:val="6"/>
        </w:numPr>
        <w:ind w:left="1498"/>
      </w:pPr>
      <w:r>
        <w:t>Conduct additional analyses requested by the Department, including:</w:t>
      </w:r>
    </w:p>
    <w:p w14:paraId="539FACA3" w14:textId="77777777" w:rsidR="00147825" w:rsidRDefault="00147825" w:rsidP="00147825">
      <w:pPr>
        <w:pStyle w:val="ListParagraph"/>
        <w:numPr>
          <w:ilvl w:val="1"/>
          <w:numId w:val="6"/>
        </w:numPr>
        <w:ind w:left="1498"/>
      </w:pPr>
      <w:r>
        <w:t>statewide trend analyses;</w:t>
      </w:r>
    </w:p>
    <w:p w14:paraId="2FAEDDCE" w14:textId="77777777" w:rsidR="00147825" w:rsidRDefault="00147825" w:rsidP="00147825">
      <w:pPr>
        <w:pStyle w:val="ListParagraph"/>
        <w:numPr>
          <w:ilvl w:val="1"/>
          <w:numId w:val="6"/>
        </w:numPr>
        <w:ind w:left="1498"/>
      </w:pPr>
      <w:r>
        <w:t>LEA-level analyses;</w:t>
      </w:r>
    </w:p>
    <w:p w14:paraId="627FF396" w14:textId="77777777" w:rsidR="00147825" w:rsidRDefault="00147825" w:rsidP="00147825">
      <w:pPr>
        <w:pStyle w:val="ListParagraph"/>
        <w:numPr>
          <w:ilvl w:val="1"/>
          <w:numId w:val="6"/>
        </w:numPr>
        <w:ind w:left="1498"/>
      </w:pPr>
      <w:r>
        <w:t>response rate analyses;</w:t>
      </w:r>
    </w:p>
    <w:p w14:paraId="61B0B3D5" w14:textId="77777777" w:rsidR="00147825" w:rsidRDefault="00147825" w:rsidP="00147825">
      <w:pPr>
        <w:pStyle w:val="ListParagraph"/>
        <w:numPr>
          <w:ilvl w:val="1"/>
          <w:numId w:val="6"/>
        </w:numPr>
        <w:ind w:left="1498"/>
      </w:pPr>
      <w:r>
        <w:t>representativeness analyses;</w:t>
      </w:r>
    </w:p>
    <w:p w14:paraId="52EFD343" w14:textId="77777777" w:rsidR="00147825" w:rsidRDefault="00147825" w:rsidP="00147825">
      <w:pPr>
        <w:pStyle w:val="ListParagraph"/>
        <w:numPr>
          <w:ilvl w:val="1"/>
          <w:numId w:val="6"/>
        </w:numPr>
        <w:ind w:left="1498"/>
      </w:pPr>
      <w:r>
        <w:t>equity analyses;</w:t>
      </w:r>
    </w:p>
    <w:p w14:paraId="558885DC" w14:textId="77777777" w:rsidR="00147825" w:rsidRDefault="00147825" w:rsidP="00147825">
      <w:pPr>
        <w:pStyle w:val="ListParagraph"/>
        <w:numPr>
          <w:ilvl w:val="1"/>
          <w:numId w:val="6"/>
        </w:numPr>
        <w:ind w:left="1498"/>
      </w:pPr>
      <w:r>
        <w:t>and other analyses necessary to support statewide planning and continuous improvement.</w:t>
      </w:r>
    </w:p>
    <w:p w14:paraId="71841E90" w14:textId="77777777" w:rsidR="00147825" w:rsidRDefault="00147825" w:rsidP="00147825">
      <w:pPr>
        <w:pStyle w:val="ListParagraph"/>
        <w:numPr>
          <w:ilvl w:val="0"/>
          <w:numId w:val="6"/>
        </w:numPr>
      </w:pPr>
      <w:r>
        <w:t>Develop recommendations regarding statewide trends, disparities, implementation challenges, and improvement opportunities.</w:t>
      </w:r>
    </w:p>
    <w:p w14:paraId="74956BC0" w14:textId="77777777" w:rsidR="00147825" w:rsidRDefault="00147825" w:rsidP="00147825"/>
    <w:p w14:paraId="2353A541" w14:textId="77777777" w:rsidR="00147825" w:rsidRPr="00383F4D" w:rsidRDefault="00147825" w:rsidP="00147825">
      <w:pPr>
        <w:rPr>
          <w:i/>
          <w:iCs/>
        </w:rPr>
      </w:pPr>
      <w:r w:rsidRPr="00383F4D">
        <w:rPr>
          <w:i/>
          <w:iCs/>
        </w:rPr>
        <w:t>Indicator 14 Reporting</w:t>
      </w:r>
    </w:p>
    <w:p w14:paraId="5AF775DE" w14:textId="77777777" w:rsidR="00147825" w:rsidRDefault="00147825" w:rsidP="00147825">
      <w:pPr>
        <w:pStyle w:val="ListParagraph"/>
        <w:numPr>
          <w:ilvl w:val="0"/>
          <w:numId w:val="10"/>
        </w:numPr>
      </w:pPr>
      <w:r>
        <w:t>Draft Indicator 14 Annual Performance Report (APR) narratives and reporting materials consistent with OSEP requirements and Department procedures.</w:t>
      </w:r>
    </w:p>
    <w:p w14:paraId="6271BBE2" w14:textId="77777777" w:rsidR="00147825" w:rsidRDefault="00147825" w:rsidP="00147825">
      <w:pPr>
        <w:pStyle w:val="ListParagraph"/>
        <w:numPr>
          <w:ilvl w:val="0"/>
          <w:numId w:val="10"/>
        </w:numPr>
      </w:pPr>
      <w:r>
        <w:t>Assist the Department in responding to OSEP clarification requests, verification activities, and reporting feedback.</w:t>
      </w:r>
    </w:p>
    <w:p w14:paraId="4041BF11" w14:textId="77777777" w:rsidR="00147825" w:rsidRDefault="00147825" w:rsidP="00147825">
      <w:pPr>
        <w:pStyle w:val="ListParagraph"/>
        <w:numPr>
          <w:ilvl w:val="0"/>
          <w:numId w:val="10"/>
        </w:numPr>
      </w:pPr>
      <w:r>
        <w:t>Provide data in Department-required formats for statewide and LEA-level public reporting.</w:t>
      </w:r>
    </w:p>
    <w:p w14:paraId="354BD395" w14:textId="77777777" w:rsidR="00147825" w:rsidRDefault="00147825" w:rsidP="00147825">
      <w:pPr>
        <w:pStyle w:val="ListParagraph"/>
        <w:numPr>
          <w:ilvl w:val="0"/>
          <w:numId w:val="10"/>
        </w:numPr>
      </w:pPr>
      <w:r>
        <w:t>Create statewide, regional, and LEA-level reports and data displays related to Indicator 14.</w:t>
      </w:r>
    </w:p>
    <w:p w14:paraId="3900BDE4" w14:textId="77777777" w:rsidR="00147825" w:rsidRDefault="00147825" w:rsidP="00147825">
      <w:pPr>
        <w:pStyle w:val="ListParagraph"/>
        <w:numPr>
          <w:ilvl w:val="0"/>
          <w:numId w:val="10"/>
        </w:numPr>
      </w:pPr>
      <w:r>
        <w:t>Develop accessible stakeholder-facing materials including:</w:t>
      </w:r>
    </w:p>
    <w:p w14:paraId="6C81A798" w14:textId="77777777" w:rsidR="00147825" w:rsidRDefault="00147825" w:rsidP="00147825">
      <w:pPr>
        <w:pStyle w:val="ListParagraph"/>
        <w:numPr>
          <w:ilvl w:val="1"/>
          <w:numId w:val="10"/>
        </w:numPr>
        <w:ind w:left="1498"/>
      </w:pPr>
      <w:r>
        <w:t>presentations;</w:t>
      </w:r>
    </w:p>
    <w:p w14:paraId="45077545" w14:textId="77777777" w:rsidR="00147825" w:rsidRDefault="00147825" w:rsidP="00147825">
      <w:pPr>
        <w:pStyle w:val="ListParagraph"/>
        <w:numPr>
          <w:ilvl w:val="1"/>
          <w:numId w:val="10"/>
        </w:numPr>
        <w:ind w:left="1498"/>
      </w:pPr>
      <w:r>
        <w:t>summaries;</w:t>
      </w:r>
    </w:p>
    <w:p w14:paraId="4A2AA611" w14:textId="77777777" w:rsidR="00147825" w:rsidRDefault="00147825" w:rsidP="00147825">
      <w:pPr>
        <w:pStyle w:val="ListParagraph"/>
        <w:numPr>
          <w:ilvl w:val="1"/>
          <w:numId w:val="10"/>
        </w:numPr>
        <w:ind w:left="1498"/>
      </w:pPr>
      <w:r>
        <w:t>infographics;</w:t>
      </w:r>
    </w:p>
    <w:p w14:paraId="6131B763" w14:textId="77777777" w:rsidR="00147825" w:rsidRDefault="00147825" w:rsidP="00147825">
      <w:pPr>
        <w:pStyle w:val="ListParagraph"/>
        <w:numPr>
          <w:ilvl w:val="1"/>
          <w:numId w:val="10"/>
        </w:numPr>
        <w:ind w:left="1498"/>
      </w:pPr>
      <w:r>
        <w:t>charts and graphs;</w:t>
      </w:r>
    </w:p>
    <w:p w14:paraId="4B55294E" w14:textId="77777777" w:rsidR="00147825" w:rsidRDefault="00147825" w:rsidP="00147825">
      <w:pPr>
        <w:pStyle w:val="ListParagraph"/>
        <w:numPr>
          <w:ilvl w:val="1"/>
          <w:numId w:val="10"/>
        </w:numPr>
        <w:ind w:left="1498"/>
      </w:pPr>
      <w:r>
        <w:t>slide decks; and</w:t>
      </w:r>
    </w:p>
    <w:p w14:paraId="1D1E7519" w14:textId="77777777" w:rsidR="00147825" w:rsidRDefault="00147825" w:rsidP="00147825">
      <w:pPr>
        <w:pStyle w:val="ListParagraph"/>
        <w:numPr>
          <w:ilvl w:val="1"/>
          <w:numId w:val="10"/>
        </w:numPr>
        <w:ind w:left="1498"/>
      </w:pPr>
      <w:r>
        <w:t>public-facing communication materials.</w:t>
      </w:r>
    </w:p>
    <w:p w14:paraId="347EF8CE" w14:textId="77777777" w:rsidR="00147825" w:rsidRDefault="00147825" w:rsidP="00147825">
      <w:pPr>
        <w:pStyle w:val="ListParagraph"/>
        <w:numPr>
          <w:ilvl w:val="0"/>
          <w:numId w:val="10"/>
        </w:numPr>
      </w:pPr>
      <w:r>
        <w:t>Present findings and recommendations to Department leadership, advisory groups, stakeholder groups, LEAs, and other audiences as requested.</w:t>
      </w:r>
    </w:p>
    <w:p w14:paraId="061BBD92" w14:textId="77777777" w:rsidR="00147825" w:rsidRDefault="00147825" w:rsidP="00147825">
      <w:pPr>
        <w:pStyle w:val="ListParagraph"/>
        <w:numPr>
          <w:ilvl w:val="0"/>
          <w:numId w:val="10"/>
        </w:numPr>
      </w:pPr>
      <w:r>
        <w:t>Assist the Department with stakeholder engagement and target setting activities related to Indicator 14.</w:t>
      </w:r>
    </w:p>
    <w:p w14:paraId="71444F7F" w14:textId="77777777" w:rsidR="00147825" w:rsidRDefault="00147825" w:rsidP="00147825"/>
    <w:p w14:paraId="64AAA396" w14:textId="77777777" w:rsidR="00147825" w:rsidRPr="00383F4D" w:rsidRDefault="00147825" w:rsidP="00147825">
      <w:pPr>
        <w:rPr>
          <w:i/>
          <w:iCs/>
        </w:rPr>
      </w:pPr>
      <w:r w:rsidRPr="00383F4D">
        <w:rPr>
          <w:i/>
          <w:iCs/>
        </w:rPr>
        <w:t>Indicator 14 Improvement and Continuous Improvement Activities</w:t>
      </w:r>
    </w:p>
    <w:p w14:paraId="0152936D" w14:textId="77777777" w:rsidR="00147825" w:rsidRDefault="00147825" w:rsidP="00147825">
      <w:pPr>
        <w:pStyle w:val="ListParagraph"/>
        <w:numPr>
          <w:ilvl w:val="0"/>
          <w:numId w:val="8"/>
        </w:numPr>
      </w:pPr>
      <w:r>
        <w:t>Develop recommendations for improving Indicator 14 data collection, analysis, reporting, communication, and implementation systems.</w:t>
      </w:r>
    </w:p>
    <w:p w14:paraId="57EE7F95" w14:textId="77777777" w:rsidR="00147825" w:rsidRDefault="00147825" w:rsidP="00147825">
      <w:pPr>
        <w:pStyle w:val="ListParagraph"/>
        <w:numPr>
          <w:ilvl w:val="0"/>
          <w:numId w:val="8"/>
        </w:numPr>
      </w:pPr>
      <w:r>
        <w:t>Assist the Department in evaluating and improving statewide procedures related to post-school outcomes.</w:t>
      </w:r>
    </w:p>
    <w:p w14:paraId="73A15FCD" w14:textId="77777777" w:rsidR="00147825" w:rsidRDefault="00147825" w:rsidP="00147825">
      <w:pPr>
        <w:pStyle w:val="ListParagraph"/>
        <w:numPr>
          <w:ilvl w:val="0"/>
          <w:numId w:val="8"/>
        </w:numPr>
      </w:pPr>
      <w:r>
        <w:t>Assist the Department in identifying statewide trends, disparities, implementation barriers, and opportunities for improvement.</w:t>
      </w:r>
    </w:p>
    <w:p w14:paraId="10E53DA0" w14:textId="77777777" w:rsidR="00147825" w:rsidRDefault="00147825" w:rsidP="00147825">
      <w:pPr>
        <w:pStyle w:val="ListParagraph"/>
        <w:numPr>
          <w:ilvl w:val="0"/>
          <w:numId w:val="8"/>
        </w:numPr>
      </w:pPr>
      <w:r>
        <w:t>Support alignment between Indicator 14 activities and broader statewide General Supervision priorities and initiatives.</w:t>
      </w:r>
    </w:p>
    <w:p w14:paraId="4579EA3B" w14:textId="77777777" w:rsidR="00147825" w:rsidRDefault="00147825" w:rsidP="00147825">
      <w:pPr>
        <w:pStyle w:val="ListParagraph"/>
        <w:numPr>
          <w:ilvl w:val="0"/>
          <w:numId w:val="8"/>
        </w:numPr>
      </w:pPr>
      <w:r>
        <w:t>Assist the Department in developing sustainable and scalable systems for post-school outcomes data collection and continuous improvement activities.</w:t>
      </w:r>
    </w:p>
    <w:p w14:paraId="711BC1BB" w14:textId="77777777" w:rsidR="00147825" w:rsidRDefault="00147825" w:rsidP="00147825">
      <w:pPr>
        <w:pStyle w:val="ListParagraph"/>
        <w:numPr>
          <w:ilvl w:val="0"/>
          <w:numId w:val="8"/>
        </w:numPr>
      </w:pPr>
      <w:r>
        <w:t>Support the development of implementation guidance, tools, and resources for LEAs.</w:t>
      </w:r>
    </w:p>
    <w:p w14:paraId="50E41D24" w14:textId="77777777" w:rsidR="00147825" w:rsidRDefault="00147825" w:rsidP="00147825">
      <w:pPr>
        <w:pStyle w:val="ListParagraph"/>
        <w:numPr>
          <w:ilvl w:val="0"/>
          <w:numId w:val="8"/>
        </w:numPr>
      </w:pPr>
      <w:r>
        <w:t>Assist the Department in identifying technical assistance and professional development needs related to Indicator 14.</w:t>
      </w:r>
    </w:p>
    <w:p w14:paraId="5A3ED1CE" w14:textId="77777777" w:rsidR="00147825" w:rsidRDefault="00147825" w:rsidP="00147825"/>
    <w:p w14:paraId="3703C2F9" w14:textId="77777777" w:rsidR="00147825" w:rsidRPr="00383F4D" w:rsidRDefault="00147825" w:rsidP="00147825">
      <w:pPr>
        <w:rPr>
          <w:i/>
          <w:iCs/>
        </w:rPr>
      </w:pPr>
      <w:r w:rsidRPr="00383F4D">
        <w:rPr>
          <w:i/>
          <w:iCs/>
        </w:rPr>
        <w:t>Technical Assistance and Stakeholder Support</w:t>
      </w:r>
    </w:p>
    <w:p w14:paraId="265B9CF4" w14:textId="77777777" w:rsidR="00147825" w:rsidRDefault="00147825" w:rsidP="00147825">
      <w:pPr>
        <w:pStyle w:val="ListParagraph"/>
        <w:numPr>
          <w:ilvl w:val="0"/>
          <w:numId w:val="12"/>
        </w:numPr>
      </w:pPr>
      <w:r>
        <w:t>Provide technical assistance and support to LEAs related to Indicator 14 data collection and reporting procedures.</w:t>
      </w:r>
    </w:p>
    <w:p w14:paraId="23A115F5" w14:textId="77777777" w:rsidR="00147825" w:rsidRDefault="00147825" w:rsidP="00147825">
      <w:pPr>
        <w:pStyle w:val="ListParagraph"/>
        <w:numPr>
          <w:ilvl w:val="0"/>
          <w:numId w:val="12"/>
        </w:numPr>
      </w:pPr>
      <w:r>
        <w:lastRenderedPageBreak/>
        <w:t>Develop and disseminate guidance documents, resources, and training materials related to Indicator 14 implementation.</w:t>
      </w:r>
    </w:p>
    <w:p w14:paraId="75D41F42" w14:textId="77777777" w:rsidR="00147825" w:rsidRDefault="00147825" w:rsidP="00147825">
      <w:pPr>
        <w:pStyle w:val="ListParagraph"/>
        <w:numPr>
          <w:ilvl w:val="0"/>
          <w:numId w:val="12"/>
        </w:numPr>
      </w:pPr>
      <w:r>
        <w:t>Support stakeholder engagement activities involving families, LEAs, educators, advocacy organizations, interagency partners, and advisory groups.</w:t>
      </w:r>
    </w:p>
    <w:p w14:paraId="65C01D36" w14:textId="77777777" w:rsidR="00147825" w:rsidRDefault="00147825" w:rsidP="00147825">
      <w:pPr>
        <w:pStyle w:val="ListParagraph"/>
        <w:numPr>
          <w:ilvl w:val="0"/>
          <w:numId w:val="12"/>
        </w:numPr>
      </w:pPr>
      <w:r>
        <w:t>Develop accessible communication materials appropriate for diverse audiences.</w:t>
      </w:r>
    </w:p>
    <w:p w14:paraId="162D92BC" w14:textId="77777777" w:rsidR="00147825" w:rsidRDefault="00147825" w:rsidP="00147825">
      <w:pPr>
        <w:pStyle w:val="ListParagraph"/>
        <w:numPr>
          <w:ilvl w:val="0"/>
          <w:numId w:val="12"/>
        </w:numPr>
      </w:pPr>
      <w:r>
        <w:t>Coordinate and collaborate with other vendors and Department initiatives where applicable.</w:t>
      </w:r>
    </w:p>
    <w:p w14:paraId="6D630246" w14:textId="77777777" w:rsidR="00147825" w:rsidRDefault="00147825" w:rsidP="00147825"/>
    <w:p w14:paraId="0A5B1851" w14:textId="035E8629" w:rsidR="00147825" w:rsidRPr="00383F4D" w:rsidRDefault="00147825" w:rsidP="00147825">
      <w:pPr>
        <w:rPr>
          <w:b/>
          <w:bCs/>
        </w:rPr>
      </w:pPr>
      <w:r w:rsidRPr="00383F4D">
        <w:rPr>
          <w:b/>
          <w:bCs/>
        </w:rPr>
        <w:t>Renewal Years</w:t>
      </w:r>
      <w:r w:rsidR="00297ABE">
        <w:rPr>
          <w:b/>
          <w:bCs/>
        </w:rPr>
        <w:t xml:space="preserve"> (FY29 through FY33)</w:t>
      </w:r>
    </w:p>
    <w:p w14:paraId="63C089A8" w14:textId="77777777" w:rsidR="00147825" w:rsidRDefault="00147825" w:rsidP="00147825"/>
    <w:p w14:paraId="6C6DCEA4" w14:textId="77777777" w:rsidR="00147825" w:rsidRDefault="00147825" w:rsidP="00147825">
      <w:r>
        <w:t>Upon successful renewal of the contract, the vendor may continue to support ongoing Indicator 14 implementation, reporting, improvement, stakeholder engagement, technical assistance, and modernization activities as determined by the Department.</w:t>
      </w:r>
    </w:p>
    <w:p w14:paraId="4B9D56E6" w14:textId="77777777" w:rsidR="00147825" w:rsidRDefault="00147825" w:rsidP="00147825"/>
    <w:p w14:paraId="6E1B8FFE" w14:textId="77777777" w:rsidR="00147825" w:rsidRDefault="00147825" w:rsidP="00147825">
      <w:r>
        <w:t>The Department reserves the right to revise, expand, restructure, phase in, phase out, or reassign Indicator 14 activities during the contract period based on:</w:t>
      </w:r>
    </w:p>
    <w:p w14:paraId="326FE654" w14:textId="77777777" w:rsidR="00147825" w:rsidRDefault="00147825" w:rsidP="00147825">
      <w:pPr>
        <w:pStyle w:val="ListParagraph"/>
        <w:numPr>
          <w:ilvl w:val="0"/>
          <w:numId w:val="9"/>
        </w:numPr>
      </w:pPr>
      <w:r>
        <w:t>federal requirements;</w:t>
      </w:r>
    </w:p>
    <w:p w14:paraId="09E40374" w14:textId="77777777" w:rsidR="00147825" w:rsidRDefault="00147825" w:rsidP="00147825">
      <w:pPr>
        <w:pStyle w:val="ListParagraph"/>
        <w:numPr>
          <w:ilvl w:val="0"/>
          <w:numId w:val="9"/>
        </w:numPr>
      </w:pPr>
      <w:r>
        <w:t>statewide priorities;</w:t>
      </w:r>
    </w:p>
    <w:p w14:paraId="0B6531F1" w14:textId="77777777" w:rsidR="00147825" w:rsidRDefault="00147825" w:rsidP="00147825">
      <w:pPr>
        <w:pStyle w:val="ListParagraph"/>
        <w:numPr>
          <w:ilvl w:val="0"/>
          <w:numId w:val="9"/>
        </w:numPr>
      </w:pPr>
      <w:r>
        <w:t>Department operational needs;</w:t>
      </w:r>
    </w:p>
    <w:p w14:paraId="443991E3" w14:textId="77777777" w:rsidR="00147825" w:rsidRDefault="00147825" w:rsidP="00147825">
      <w:pPr>
        <w:pStyle w:val="ListParagraph"/>
        <w:numPr>
          <w:ilvl w:val="0"/>
          <w:numId w:val="9"/>
        </w:numPr>
      </w:pPr>
      <w:r>
        <w:t>funding availability;</w:t>
      </w:r>
    </w:p>
    <w:p w14:paraId="6F9E992A" w14:textId="77777777" w:rsidR="00147825" w:rsidRDefault="00147825" w:rsidP="00147825">
      <w:pPr>
        <w:pStyle w:val="ListParagraph"/>
        <w:numPr>
          <w:ilvl w:val="0"/>
          <w:numId w:val="9"/>
        </w:numPr>
      </w:pPr>
      <w:r>
        <w:t>vendor performance;</w:t>
      </w:r>
    </w:p>
    <w:p w14:paraId="3266C915" w14:textId="77777777" w:rsidR="00147825" w:rsidRDefault="00147825" w:rsidP="00147825">
      <w:pPr>
        <w:pStyle w:val="ListParagraph"/>
        <w:numPr>
          <w:ilvl w:val="0"/>
          <w:numId w:val="9"/>
        </w:numPr>
      </w:pPr>
      <w:r>
        <w:t>or changes to statewide SPP/APR and General Supervision structures.</w:t>
      </w:r>
    </w:p>
    <w:p w14:paraId="1C1650D2" w14:textId="77777777" w:rsidR="004317FA" w:rsidRDefault="004317FA" w:rsidP="00147825"/>
    <w:sectPr w:rsidR="004317FA" w:rsidSect="00155956">
      <w:pgSz w:w="12240" w:h="15840"/>
      <w:pgMar w:top="720" w:right="720" w:bottom="720" w:left="72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Castner, Kristin (DESE)" w:date="2026-05-15T11:41:00Z" w:initials="KC">
    <w:p w14:paraId="5F42C0C7" w14:textId="77777777" w:rsidR="00147825" w:rsidRDefault="00147825" w:rsidP="003562E6">
      <w:pPr>
        <w:pStyle w:val="CommentText"/>
      </w:pPr>
      <w:r>
        <w:rPr>
          <w:rStyle w:val="CommentReference"/>
        </w:rPr>
        <w:annotationRef/>
      </w:r>
      <w:r>
        <w:t>This is great, Greg.  I think the work we did with the new contract last year paid off. I have no comments here, as it includes the systems analysis work (and maybe even the survey work) that CBC are doing now. Well done!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F42C0C7"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CC5539E" w16cex:dateUtc="2026-05-15T15: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F42C0C7" w16cid:durableId="2CC5539E"/>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Light">
    <w:panose1 w:val="020B0304020202020204"/>
    <w:charset w:val="00"/>
    <w:family w:val="swiss"/>
    <w:pitch w:val="variable"/>
    <w:sig w:usb0="2000028F" w:usb1="00000002"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E2D44"/>
    <w:multiLevelType w:val="hybridMultilevel"/>
    <w:tmpl w:val="F1E80C8A"/>
    <w:lvl w:ilvl="0" w:tplc="04090017">
      <w:start w:val="1"/>
      <w:numFmt w:val="lowerLetter"/>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06616F"/>
    <w:multiLevelType w:val="hybridMultilevel"/>
    <w:tmpl w:val="75A0F452"/>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45461B"/>
    <w:multiLevelType w:val="hybridMultilevel"/>
    <w:tmpl w:val="361EA304"/>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653421"/>
    <w:multiLevelType w:val="hybridMultilevel"/>
    <w:tmpl w:val="3E828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AD536C"/>
    <w:multiLevelType w:val="hybridMultilevel"/>
    <w:tmpl w:val="7E28400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4F96DD4"/>
    <w:multiLevelType w:val="hybridMultilevel"/>
    <w:tmpl w:val="FF44832A"/>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44D0BBD"/>
    <w:multiLevelType w:val="hybridMultilevel"/>
    <w:tmpl w:val="2A78C59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49710F"/>
    <w:multiLevelType w:val="hybridMultilevel"/>
    <w:tmpl w:val="CED20394"/>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B316BA4"/>
    <w:multiLevelType w:val="hybridMultilevel"/>
    <w:tmpl w:val="9800C8C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C582160"/>
    <w:multiLevelType w:val="hybridMultilevel"/>
    <w:tmpl w:val="261680B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8D2893"/>
    <w:multiLevelType w:val="hybridMultilevel"/>
    <w:tmpl w:val="ABCC5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B116D7C"/>
    <w:multiLevelType w:val="hybridMultilevel"/>
    <w:tmpl w:val="207ED8E2"/>
    <w:lvl w:ilvl="0" w:tplc="04090017">
      <w:start w:val="1"/>
      <w:numFmt w:val="lowerLetter"/>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5A3DD6"/>
    <w:multiLevelType w:val="hybridMultilevel"/>
    <w:tmpl w:val="DD1653F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6405729">
    <w:abstractNumId w:val="12"/>
  </w:num>
  <w:num w:numId="2" w16cid:durableId="274294091">
    <w:abstractNumId w:val="9"/>
  </w:num>
  <w:num w:numId="3" w16cid:durableId="519202851">
    <w:abstractNumId w:val="6"/>
  </w:num>
  <w:num w:numId="4" w16cid:durableId="753554577">
    <w:abstractNumId w:val="4"/>
  </w:num>
  <w:num w:numId="5" w16cid:durableId="826942037">
    <w:abstractNumId w:val="8"/>
  </w:num>
  <w:num w:numId="6" w16cid:durableId="1205096996">
    <w:abstractNumId w:val="0"/>
  </w:num>
  <w:num w:numId="7" w16cid:durableId="1480612219">
    <w:abstractNumId w:val="3"/>
  </w:num>
  <w:num w:numId="8" w16cid:durableId="1869684724">
    <w:abstractNumId w:val="1"/>
  </w:num>
  <w:num w:numId="9" w16cid:durableId="2095123955">
    <w:abstractNumId w:val="10"/>
  </w:num>
  <w:num w:numId="10" w16cid:durableId="389424762">
    <w:abstractNumId w:val="11"/>
  </w:num>
  <w:num w:numId="11" w16cid:durableId="460222489">
    <w:abstractNumId w:val="5"/>
  </w:num>
  <w:num w:numId="12" w16cid:durableId="801846867">
    <w:abstractNumId w:val="7"/>
  </w:num>
  <w:num w:numId="13" w16cid:durableId="974456675">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astner, Kristin (DESE)">
    <w15:presenceInfo w15:providerId="AD" w15:userId="S::Kristin.Castner@mass.gov::1d8d5ffd-bb00-4b2f-9ec9-0da637ba0a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956"/>
    <w:rsid w:val="00051F69"/>
    <w:rsid w:val="000A1181"/>
    <w:rsid w:val="00147825"/>
    <w:rsid w:val="00155956"/>
    <w:rsid w:val="001D6410"/>
    <w:rsid w:val="001F50EA"/>
    <w:rsid w:val="00297ABE"/>
    <w:rsid w:val="002B7C45"/>
    <w:rsid w:val="00325847"/>
    <w:rsid w:val="00335649"/>
    <w:rsid w:val="004317FA"/>
    <w:rsid w:val="00785265"/>
    <w:rsid w:val="0082141A"/>
    <w:rsid w:val="00884437"/>
    <w:rsid w:val="00D650B0"/>
    <w:rsid w:val="00DA3954"/>
    <w:rsid w:val="00F15DEC"/>
    <w:rsid w:val="00F57618"/>
    <w:rsid w:val="4AF881EB"/>
    <w:rsid w:val="57CBB6E5"/>
    <w:rsid w:val="5EA314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36466"/>
  <w15:chartTrackingRefBased/>
  <w15:docId w15:val="{166AE98B-E0B7-4DB8-8766-A42733DBC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5956"/>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1559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59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59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59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59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595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595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595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595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59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59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59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59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59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59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59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59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5956"/>
    <w:rPr>
      <w:rFonts w:eastAsiaTheme="majorEastAsia" w:cstheme="majorBidi"/>
      <w:color w:val="272727" w:themeColor="text1" w:themeTint="D8"/>
    </w:rPr>
  </w:style>
  <w:style w:type="paragraph" w:styleId="Title">
    <w:name w:val="Title"/>
    <w:basedOn w:val="Normal"/>
    <w:next w:val="Normal"/>
    <w:link w:val="TitleChar"/>
    <w:uiPriority w:val="10"/>
    <w:qFormat/>
    <w:rsid w:val="0015595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59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59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59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5956"/>
    <w:pPr>
      <w:spacing w:before="160"/>
      <w:jc w:val="center"/>
    </w:pPr>
    <w:rPr>
      <w:i/>
      <w:iCs/>
      <w:color w:val="404040" w:themeColor="text1" w:themeTint="BF"/>
    </w:rPr>
  </w:style>
  <w:style w:type="character" w:customStyle="1" w:styleId="QuoteChar">
    <w:name w:val="Quote Char"/>
    <w:basedOn w:val="DefaultParagraphFont"/>
    <w:link w:val="Quote"/>
    <w:uiPriority w:val="29"/>
    <w:rsid w:val="00155956"/>
    <w:rPr>
      <w:i/>
      <w:iCs/>
      <w:color w:val="404040" w:themeColor="text1" w:themeTint="BF"/>
    </w:rPr>
  </w:style>
  <w:style w:type="paragraph" w:styleId="ListParagraph">
    <w:name w:val="List Paragraph"/>
    <w:basedOn w:val="Normal"/>
    <w:uiPriority w:val="34"/>
    <w:qFormat/>
    <w:rsid w:val="00155956"/>
    <w:pPr>
      <w:ind w:left="720"/>
      <w:contextualSpacing/>
    </w:pPr>
  </w:style>
  <w:style w:type="character" w:styleId="IntenseEmphasis">
    <w:name w:val="Intense Emphasis"/>
    <w:basedOn w:val="DefaultParagraphFont"/>
    <w:uiPriority w:val="21"/>
    <w:qFormat/>
    <w:rsid w:val="00155956"/>
    <w:rPr>
      <w:i/>
      <w:iCs/>
      <w:color w:val="0F4761" w:themeColor="accent1" w:themeShade="BF"/>
    </w:rPr>
  </w:style>
  <w:style w:type="paragraph" w:styleId="IntenseQuote">
    <w:name w:val="Intense Quote"/>
    <w:basedOn w:val="Normal"/>
    <w:next w:val="Normal"/>
    <w:link w:val="IntenseQuoteChar"/>
    <w:uiPriority w:val="30"/>
    <w:qFormat/>
    <w:rsid w:val="001559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5956"/>
    <w:rPr>
      <w:i/>
      <w:iCs/>
      <w:color w:val="0F4761" w:themeColor="accent1" w:themeShade="BF"/>
    </w:rPr>
  </w:style>
  <w:style w:type="character" w:styleId="IntenseReference">
    <w:name w:val="Intense Reference"/>
    <w:basedOn w:val="DefaultParagraphFont"/>
    <w:uiPriority w:val="32"/>
    <w:qFormat/>
    <w:rsid w:val="00155956"/>
    <w:rPr>
      <w:b/>
      <w:bCs/>
      <w:smallCaps/>
      <w:color w:val="0F4761" w:themeColor="accent1" w:themeShade="BF"/>
      <w:spacing w:val="5"/>
    </w:rPr>
  </w:style>
  <w:style w:type="character" w:styleId="CommentReference">
    <w:name w:val="annotation reference"/>
    <w:basedOn w:val="DefaultParagraphFont"/>
    <w:uiPriority w:val="99"/>
    <w:semiHidden/>
    <w:unhideWhenUsed/>
    <w:rsid w:val="00155956"/>
    <w:rPr>
      <w:sz w:val="16"/>
      <w:szCs w:val="16"/>
    </w:rPr>
  </w:style>
  <w:style w:type="paragraph" w:styleId="CommentText">
    <w:name w:val="annotation text"/>
    <w:basedOn w:val="Normal"/>
    <w:link w:val="CommentTextChar"/>
    <w:uiPriority w:val="99"/>
    <w:unhideWhenUsed/>
    <w:rsid w:val="00155956"/>
    <w:pPr>
      <w:spacing w:after="160"/>
    </w:pPr>
    <w:rPr>
      <w:rFonts w:asciiTheme="minorHAnsi" w:eastAsiaTheme="minorHAnsi" w:hAnsiTheme="minorHAnsi" w:cstheme="minorBidi"/>
      <w:kern w:val="2"/>
      <w14:ligatures w14:val="standardContextual"/>
    </w:rPr>
  </w:style>
  <w:style w:type="character" w:customStyle="1" w:styleId="CommentTextChar">
    <w:name w:val="Comment Text Char"/>
    <w:basedOn w:val="DefaultParagraphFont"/>
    <w:link w:val="CommentText"/>
    <w:uiPriority w:val="99"/>
    <w:rsid w:val="00155956"/>
    <w:rPr>
      <w:sz w:val="20"/>
      <w:szCs w:val="20"/>
    </w:rPr>
  </w:style>
  <w:style w:type="character" w:styleId="Mention">
    <w:name w:val="Mention"/>
    <w:basedOn w:val="DefaultParagraphFont"/>
    <w:uiPriority w:val="99"/>
    <w:unhideWhenUsed/>
    <w:rsid w:val="00155956"/>
    <w:rPr>
      <w:color w:val="2B579A"/>
      <w:shd w:val="clear" w:color="auto" w:fill="E1DFDD"/>
    </w:rPr>
  </w:style>
  <w:style w:type="table" w:styleId="TableGrid">
    <w:name w:val="Table Grid"/>
    <w:basedOn w:val="TableNormal"/>
    <w:uiPriority w:val="39"/>
    <w:rsid w:val="001478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gif"/><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0cd576d-fe93-4dff-8245-323619ca128b" xsi:nil="true"/>
    <lcf76f155ced4ddcb4097134ff3c332f xmlns="abfb8638-bbd1-4944-b162-f6527383cf23">
      <Terms xmlns="http://schemas.microsoft.com/office/infopath/2007/PartnerControls"/>
    </lcf76f155ced4ddcb4097134ff3c332f>
  </documentManagement>
</p:properties>
</file>

<file path=customXml/item3.xml><?xml version="1.0" encoding="utf-8"?>
<?mso-contentType ?>
<spe:Receivers xmlns:spe="http://schemas.microsoft.com/sharepoint/events"/>
</file>

<file path=customXml/item4.xml><?xml version="1.0" encoding="utf-8"?>
<ct:contentTypeSchema xmlns:ct="http://schemas.microsoft.com/office/2006/metadata/contentType" xmlns:ma="http://schemas.microsoft.com/office/2006/metadata/properties/metaAttributes" ct:_="" ma:_="" ma:contentTypeName="Document" ma:contentTypeID="0x0101001226AB137C697545AAEF830C60290BFE" ma:contentTypeVersion="15" ma:contentTypeDescription="Create a new document." ma:contentTypeScope="" ma:versionID="989f30b4f7c4429c7b70b26e74eb1da4">
  <xsd:schema xmlns:xsd="http://www.w3.org/2001/XMLSchema" xmlns:xs="http://www.w3.org/2001/XMLSchema" xmlns:p="http://schemas.microsoft.com/office/2006/metadata/properties" xmlns:ns2="10cd576d-fe93-4dff-8245-323619ca128b" xmlns:ns3="abfb8638-bbd1-4944-b162-f6527383cf23" targetNamespace="http://schemas.microsoft.com/office/2006/metadata/properties" ma:root="true" ma:fieldsID="d75f247c76b206bd9ac948dd1e2e9558" ns2:_="" ns3:_="">
    <xsd:import namespace="10cd576d-fe93-4dff-8245-323619ca128b"/>
    <xsd:import namespace="abfb8638-bbd1-4944-b162-f6527383cf23"/>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LengthInSeconds" minOccurs="0"/>
                <xsd:element ref="ns2:SharedWithUsers" minOccurs="0"/>
                <xsd:element ref="ns2:SharedWithDetails" minOccurs="0"/>
                <xsd:element ref="ns3:MediaServiceObjectDetectorVersion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d576d-fe93-4dff-8245-323619ca128b"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c5ba534d-fe34-4a82-bf41-b2de64c2ccd9}" ma:internalName="TaxCatchAll" ma:showField="CatchAllData" ma:web="10cd576d-fe93-4dff-8245-323619ca128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bfb8638-bbd1-4944-b162-f6527383cf2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f123c60-6d59-4beb-a46f-4c7d903a1f2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DateTaken" ma:index="24" nillable="true" ma:displayName="MediaServiceDateTaken" ma:description="" ma:hidden="true" ma:indexed="true" ma:internalName="MediaServiceDateTaken" ma:readOnly="true">
      <xsd:simpleType>
        <xsd:restriction base="dms:Text"/>
      </xsd:simpleType>
    </xsd:element>
    <xsd:element name="MediaServiceLocation" ma:index="25"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56AFD8-5AB9-4F6E-AA9D-30A8A3AD494E}">
  <ds:schemaRefs>
    <ds:schemaRef ds:uri="http://schemas.microsoft.com/sharepoint/v3/contenttype/forms"/>
  </ds:schemaRefs>
</ds:datastoreItem>
</file>

<file path=customXml/itemProps2.xml><?xml version="1.0" encoding="utf-8"?>
<ds:datastoreItem xmlns:ds="http://schemas.openxmlformats.org/officeDocument/2006/customXml" ds:itemID="{92E24254-C330-485C-B1FF-D61FE5678936}">
  <ds:schemaRefs>
    <ds:schemaRef ds:uri="http://schemas.microsoft.com/office/2006/metadata/properties"/>
    <ds:schemaRef ds:uri="http://schemas.microsoft.com/office/infopath/2007/PartnerControls"/>
    <ds:schemaRef ds:uri="10cd576d-fe93-4dff-8245-323619ca128b"/>
    <ds:schemaRef ds:uri="abfb8638-bbd1-4944-b162-f6527383cf23"/>
  </ds:schemaRefs>
</ds:datastoreItem>
</file>

<file path=customXml/itemProps3.xml><?xml version="1.0" encoding="utf-8"?>
<ds:datastoreItem xmlns:ds="http://schemas.openxmlformats.org/officeDocument/2006/customXml" ds:itemID="{71DE68B6-09F0-4574-86CD-F4B80F2B5B23}">
  <ds:schemaRefs>
    <ds:schemaRef ds:uri="http://schemas.microsoft.com/sharepoint/events"/>
  </ds:schemaRefs>
</ds:datastoreItem>
</file>

<file path=customXml/itemProps4.xml><?xml version="1.0" encoding="utf-8"?>
<ds:datastoreItem xmlns:ds="http://schemas.openxmlformats.org/officeDocument/2006/customXml" ds:itemID="{DDC7BDF0-038E-4AA7-8D36-35720207CB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cd576d-fe93-4dff-8245-323619ca128b"/>
    <ds:schemaRef ds:uri="abfb8638-bbd1-4944-b162-f6527383cf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1254</Words>
  <Characters>7153</Characters>
  <Application>Microsoft Office Word</Application>
  <DocSecurity>0</DocSecurity>
  <Lines>59</Lines>
  <Paragraphs>16</Paragraphs>
  <ScaleCrop>false</ScaleCrop>
  <Company/>
  <LinksUpToDate>false</LinksUpToDate>
  <CharactersWithSpaces>8391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Tobey, Gregory (DESE)</dc:creator>
  <cp:keywords/>
  <dc:description/>
  <cp:lastModifiedBy>Willis, Jonna  (DESE)</cp:lastModifiedBy>
  <cp:revision>3</cp:revision>
  <dcterms:created xsi:type="dcterms:W3CDTF">2026-06-23T16:23:00Z</dcterms:created>
  <dcterms:modified xsi:type="dcterms:W3CDTF">2026-06-30T17:15:00Z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0x0101001226AB137C697545AAEF830C60290BFE</vt:lpwstr>
  </property>
  <property fmtid="{D5CDD505-2E9C-101B-9397-08002B2CF9AE}" pid="3" name="MediaServiceImageTags">
    <vt:lpwstr/>
  </property>
</Properties>
</file>