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E55E" w14:textId="77777777" w:rsidR="00A51222" w:rsidRPr="005D0EC4" w:rsidRDefault="00A51222" w:rsidP="00A51222">
      <w:pPr>
        <w:tabs>
          <w:tab w:val="center" w:pos="4680"/>
          <w:tab w:val="left" w:pos="80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D0EC4">
        <w:rPr>
          <w:rFonts w:ascii="Arial" w:hAnsi="Arial" w:cs="Arial"/>
          <w:b/>
        </w:rPr>
        <w:t>MASSASOIT COMMUNITY COLLEGE</w:t>
      </w:r>
      <w:r>
        <w:rPr>
          <w:rFonts w:ascii="Arial" w:hAnsi="Arial" w:cs="Arial"/>
          <w:b/>
        </w:rPr>
        <w:tab/>
      </w:r>
    </w:p>
    <w:p w14:paraId="491C07F6" w14:textId="77777777" w:rsidR="00A51222" w:rsidRPr="005D0EC4" w:rsidRDefault="00A51222" w:rsidP="00A51222">
      <w:pPr>
        <w:jc w:val="center"/>
        <w:rPr>
          <w:rFonts w:ascii="Arial" w:hAnsi="Arial" w:cs="Arial"/>
          <w:b/>
        </w:rPr>
      </w:pPr>
      <w:r w:rsidRPr="005D0EC4">
        <w:rPr>
          <w:rFonts w:ascii="Arial" w:hAnsi="Arial" w:cs="Arial"/>
          <w:b/>
        </w:rPr>
        <w:t>COMMONWEALTH OF MASSACHUSETTS</w:t>
      </w:r>
    </w:p>
    <w:p w14:paraId="536A46C7" w14:textId="77777777" w:rsidR="00A51222" w:rsidRPr="005D0EC4" w:rsidRDefault="00A51222" w:rsidP="00A51222">
      <w:pPr>
        <w:rPr>
          <w:rFonts w:ascii="Arial" w:hAnsi="Arial" w:cs="Arial"/>
          <w:b/>
        </w:rPr>
      </w:pPr>
    </w:p>
    <w:p w14:paraId="2F2A150A" w14:textId="23CB06A0" w:rsidR="00A51222" w:rsidRPr="005D0EC4" w:rsidRDefault="00AD35D0" w:rsidP="00A512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TO BIDDERS</w:t>
      </w:r>
    </w:p>
    <w:p w14:paraId="7C75E4D0" w14:textId="29AC5E6E" w:rsidR="00A51222" w:rsidRPr="005D0EC4" w:rsidRDefault="00A51222" w:rsidP="00A51222">
      <w:pPr>
        <w:jc w:val="center"/>
        <w:rPr>
          <w:rFonts w:ascii="Arial" w:hAnsi="Arial" w:cs="Arial"/>
          <w:b/>
        </w:rPr>
      </w:pPr>
      <w:r w:rsidRPr="005D0EC4">
        <w:rPr>
          <w:rFonts w:ascii="Arial" w:hAnsi="Arial" w:cs="Arial"/>
          <w:b/>
        </w:rPr>
        <w:t>Bid #</w:t>
      </w:r>
      <w:r w:rsidR="00FC7B38">
        <w:rPr>
          <w:rFonts w:ascii="Arial" w:hAnsi="Arial" w:cs="Arial"/>
          <w:b/>
        </w:rPr>
        <w:t>202</w:t>
      </w:r>
      <w:r w:rsidR="004F31D5">
        <w:rPr>
          <w:rFonts w:ascii="Arial" w:hAnsi="Arial" w:cs="Arial"/>
          <w:b/>
        </w:rPr>
        <w:t xml:space="preserve">7-02 </w:t>
      </w:r>
      <w:r>
        <w:rPr>
          <w:rFonts w:ascii="Arial" w:hAnsi="Arial" w:cs="Arial"/>
          <w:b/>
        </w:rPr>
        <w:t>FINE ARTS BUILDING THEATER LIGHTING REPLACEMENT PROJECT</w:t>
      </w:r>
    </w:p>
    <w:p w14:paraId="51D80B01" w14:textId="77777777" w:rsidR="00A51222" w:rsidRPr="005D0EC4" w:rsidRDefault="00A51222" w:rsidP="00A51222">
      <w:pPr>
        <w:jc w:val="center"/>
        <w:rPr>
          <w:rFonts w:ascii="Arial" w:hAnsi="Arial" w:cs="Arial"/>
          <w:b/>
        </w:rPr>
      </w:pPr>
      <w:r w:rsidRPr="005D0EC4">
        <w:rPr>
          <w:rFonts w:ascii="Arial" w:hAnsi="Arial" w:cs="Arial"/>
          <w:b/>
        </w:rPr>
        <w:t>BROCKTON, MA</w:t>
      </w:r>
    </w:p>
    <w:p w14:paraId="682B008D" w14:textId="77777777" w:rsidR="00A51222" w:rsidRPr="005D0EC4" w:rsidRDefault="00A51222" w:rsidP="00A51222">
      <w:pPr>
        <w:jc w:val="center"/>
        <w:rPr>
          <w:rFonts w:ascii="Arial" w:hAnsi="Arial" w:cs="Arial"/>
        </w:rPr>
      </w:pPr>
    </w:p>
    <w:p w14:paraId="54C0FD3C" w14:textId="448286EC" w:rsidR="00A51222" w:rsidRPr="00090E74" w:rsidRDefault="00A51222" w:rsidP="00A51222">
      <w:pPr>
        <w:rPr>
          <w:rFonts w:ascii="Arial" w:hAnsi="Arial" w:cs="Arial"/>
        </w:rPr>
      </w:pPr>
      <w:r w:rsidRPr="00090E74">
        <w:rPr>
          <w:rFonts w:ascii="Arial" w:hAnsi="Arial" w:cs="Arial"/>
        </w:rPr>
        <w:t xml:space="preserve">Massasoit Community College, the Awarding Authority, invites sealed bids from General Contractors for the </w:t>
      </w:r>
      <w:r>
        <w:rPr>
          <w:rFonts w:ascii="Arial" w:hAnsi="Arial" w:cs="Arial"/>
        </w:rPr>
        <w:t>Fine Arts Building Theater Lighting Replacement</w:t>
      </w:r>
      <w:r w:rsidRPr="00090E74">
        <w:rPr>
          <w:rFonts w:ascii="Arial" w:hAnsi="Arial" w:cs="Arial"/>
        </w:rPr>
        <w:t xml:space="preserve"> Project for Massasoit Community College, Brockton, MA, in accordance with the documents prepared by </w:t>
      </w:r>
      <w:r w:rsidR="0040616F">
        <w:rPr>
          <w:rFonts w:ascii="Arial" w:hAnsi="Arial" w:cs="Arial"/>
        </w:rPr>
        <w:t>STUDIO</w:t>
      </w:r>
      <w:r>
        <w:rPr>
          <w:rFonts w:ascii="Arial" w:hAnsi="Arial" w:cs="Arial"/>
        </w:rPr>
        <w:t xml:space="preserve"> </w:t>
      </w:r>
      <w:r w:rsidR="0040616F">
        <w:rPr>
          <w:rFonts w:ascii="Arial" w:hAnsi="Arial" w:cs="Arial"/>
        </w:rPr>
        <w:t>ENÉE</w:t>
      </w:r>
      <w:r>
        <w:rPr>
          <w:rFonts w:ascii="Arial" w:hAnsi="Arial" w:cs="Arial"/>
        </w:rPr>
        <w:t>.</w:t>
      </w:r>
    </w:p>
    <w:p w14:paraId="0ABFC2BD" w14:textId="77777777" w:rsidR="00A51222" w:rsidRPr="00090E74" w:rsidRDefault="00A51222" w:rsidP="00A51222">
      <w:pPr>
        <w:rPr>
          <w:rFonts w:ascii="Arial" w:hAnsi="Arial" w:cs="Arial"/>
        </w:rPr>
      </w:pPr>
    </w:p>
    <w:p w14:paraId="799E7B43" w14:textId="4AFB453D" w:rsidR="00A51222" w:rsidRDefault="00A51222" w:rsidP="00A51222">
      <w:pPr>
        <w:rPr>
          <w:rFonts w:ascii="Arial" w:hAnsi="Arial" w:cs="Arial"/>
        </w:rPr>
      </w:pPr>
      <w:r w:rsidRPr="00931E03">
        <w:rPr>
          <w:rFonts w:ascii="Arial" w:hAnsi="Arial" w:cs="Arial"/>
        </w:rPr>
        <w:t>In general, the project includes all labor, materials, equipment</w:t>
      </w:r>
      <w:r>
        <w:rPr>
          <w:rFonts w:ascii="Arial" w:hAnsi="Arial" w:cs="Arial"/>
        </w:rPr>
        <w:t>, permits</w:t>
      </w:r>
      <w:r w:rsidRPr="00931E03">
        <w:rPr>
          <w:rFonts w:ascii="Arial" w:hAnsi="Arial" w:cs="Arial"/>
        </w:rPr>
        <w:t xml:space="preserve"> and supervision required for the </w:t>
      </w:r>
      <w:r>
        <w:rPr>
          <w:rFonts w:ascii="Arial" w:hAnsi="Arial" w:cs="Arial"/>
        </w:rPr>
        <w:t>Fine Arts Building Theater Lighting Replacement Project a</w:t>
      </w:r>
      <w:r w:rsidRPr="00931E03">
        <w:rPr>
          <w:rFonts w:ascii="Arial" w:hAnsi="Arial" w:cs="Arial"/>
        </w:rPr>
        <w:t>t the Brockton Campus located at One Massasoit Boulevard, Brockton, MA. New work shall include</w:t>
      </w:r>
      <w:r>
        <w:rPr>
          <w:rFonts w:ascii="Arial" w:hAnsi="Arial" w:cs="Arial"/>
        </w:rPr>
        <w:t xml:space="preserve">, but not be limited to, the </w:t>
      </w:r>
      <w:r w:rsidR="0040616F">
        <w:rPr>
          <w:rFonts w:ascii="Arial" w:hAnsi="Arial" w:cs="Arial"/>
        </w:rPr>
        <w:t>removal of the</w:t>
      </w:r>
      <w:r>
        <w:rPr>
          <w:rFonts w:ascii="Arial" w:hAnsi="Arial" w:cs="Arial"/>
        </w:rPr>
        <w:t xml:space="preserve"> existing lighting system</w:t>
      </w:r>
      <w:r w:rsidR="004061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controls</w:t>
      </w:r>
      <w:r w:rsidR="00DB75F1">
        <w:rPr>
          <w:rFonts w:ascii="Arial" w:hAnsi="Arial" w:cs="Arial"/>
        </w:rPr>
        <w:t xml:space="preserve">, </w:t>
      </w:r>
      <w:r w:rsidR="0040616F">
        <w:rPr>
          <w:rFonts w:ascii="Arial" w:hAnsi="Arial" w:cs="Arial"/>
        </w:rPr>
        <w:t xml:space="preserve">and </w:t>
      </w:r>
      <w:r w:rsidR="00DB75F1">
        <w:rPr>
          <w:rFonts w:ascii="Arial" w:hAnsi="Arial" w:cs="Arial"/>
        </w:rPr>
        <w:t>electrical and data components</w:t>
      </w:r>
      <w:r w:rsidR="0040616F">
        <w:rPr>
          <w:rFonts w:ascii="Arial" w:hAnsi="Arial" w:cs="Arial"/>
        </w:rPr>
        <w:t>,</w:t>
      </w:r>
      <w:r w:rsidR="00DB75F1">
        <w:rPr>
          <w:rFonts w:ascii="Arial" w:hAnsi="Arial" w:cs="Arial"/>
        </w:rPr>
        <w:t xml:space="preserve"> and replacing </w:t>
      </w:r>
      <w:r w:rsidR="0040616F">
        <w:rPr>
          <w:rFonts w:ascii="Arial" w:hAnsi="Arial" w:cs="Arial"/>
        </w:rPr>
        <w:t xml:space="preserve">and/or upgrading them </w:t>
      </w:r>
      <w:r w:rsidR="00DB75F1">
        <w:rPr>
          <w:rFonts w:ascii="Arial" w:hAnsi="Arial" w:cs="Arial"/>
        </w:rPr>
        <w:t>with new lighting, controls, data and electrical distribution for the theater space.</w:t>
      </w:r>
    </w:p>
    <w:p w14:paraId="4FEBB8CB" w14:textId="77777777" w:rsidR="00A51222" w:rsidRDefault="00A51222" w:rsidP="00A51222">
      <w:pPr>
        <w:rPr>
          <w:rFonts w:ascii="Arial" w:hAnsi="Arial" w:cs="Arial"/>
        </w:rPr>
      </w:pPr>
    </w:p>
    <w:p w14:paraId="211D1C8A" w14:textId="77777777" w:rsidR="00A51222" w:rsidRDefault="00A51222" w:rsidP="00A512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Bids are subject to M.G.L. c. 149 §44A-J and to minimum wage rates as required by M.G.L. </w:t>
      </w:r>
    </w:p>
    <w:p w14:paraId="74DC96F9" w14:textId="77777777" w:rsidR="00A51222" w:rsidRDefault="00A51222" w:rsidP="00A51222">
      <w:pPr>
        <w:rPr>
          <w:rFonts w:ascii="Arial" w:hAnsi="Arial" w:cs="Arial"/>
        </w:rPr>
      </w:pPr>
      <w:r>
        <w:rPr>
          <w:rFonts w:ascii="Arial" w:hAnsi="Arial" w:cs="Arial"/>
        </w:rPr>
        <w:t>c. 149 §26 to 27 inclusive.</w:t>
      </w:r>
    </w:p>
    <w:p w14:paraId="4D98BB2D" w14:textId="77777777" w:rsidR="00A51222" w:rsidRDefault="00A51222" w:rsidP="00A51222">
      <w:pPr>
        <w:rPr>
          <w:rFonts w:ascii="Arial" w:hAnsi="Arial" w:cs="Arial"/>
        </w:rPr>
      </w:pPr>
    </w:p>
    <w:p w14:paraId="10F7E8DE" w14:textId="4043A464" w:rsidR="00A51222" w:rsidRPr="00AF269E" w:rsidRDefault="00A51222" w:rsidP="00A51222">
      <w:pPr>
        <w:rPr>
          <w:rFonts w:ascii="Arial" w:hAnsi="Arial" w:cs="Arial"/>
        </w:rPr>
      </w:pPr>
      <w:r w:rsidRPr="00AF269E">
        <w:rPr>
          <w:rFonts w:ascii="Arial" w:hAnsi="Arial" w:cs="Arial"/>
        </w:rPr>
        <w:t xml:space="preserve">Plans and Specifications will be available digitally on Wednesday, </w:t>
      </w:r>
      <w:r w:rsidR="004F31D5">
        <w:rPr>
          <w:rFonts w:ascii="Arial" w:hAnsi="Arial" w:cs="Arial"/>
        </w:rPr>
        <w:t>June 17</w:t>
      </w:r>
      <w:r w:rsidRPr="00AF269E">
        <w:rPr>
          <w:rFonts w:ascii="Arial" w:hAnsi="Arial" w:cs="Arial"/>
        </w:rPr>
        <w:t xml:space="preserve">, </w:t>
      </w:r>
      <w:proofErr w:type="gramStart"/>
      <w:r w:rsidRPr="00AF269E">
        <w:rPr>
          <w:rFonts w:ascii="Arial" w:hAnsi="Arial" w:cs="Arial"/>
        </w:rPr>
        <w:t>202</w:t>
      </w:r>
      <w:r w:rsidR="004F31D5">
        <w:rPr>
          <w:rFonts w:ascii="Arial" w:hAnsi="Arial" w:cs="Arial"/>
        </w:rPr>
        <w:t>6</w:t>
      </w:r>
      <w:proofErr w:type="gramEnd"/>
      <w:r w:rsidR="004F31D5">
        <w:rPr>
          <w:rFonts w:ascii="Arial" w:hAnsi="Arial" w:cs="Arial"/>
        </w:rPr>
        <w:t xml:space="preserve"> </w:t>
      </w:r>
      <w:r w:rsidRPr="00AF269E">
        <w:rPr>
          <w:rFonts w:ascii="Arial" w:hAnsi="Arial" w:cs="Arial"/>
        </w:rPr>
        <w:t>at 1</w:t>
      </w:r>
      <w:r>
        <w:rPr>
          <w:rFonts w:ascii="Arial" w:hAnsi="Arial" w:cs="Arial"/>
        </w:rPr>
        <w:t>1</w:t>
      </w:r>
      <w:r w:rsidRPr="00AF269E">
        <w:rPr>
          <w:rFonts w:ascii="Arial" w:hAnsi="Arial" w:cs="Arial"/>
        </w:rPr>
        <w:t xml:space="preserve">:00 am. </w:t>
      </w:r>
    </w:p>
    <w:p w14:paraId="11AD423A" w14:textId="77777777" w:rsidR="00A51222" w:rsidRPr="00AF269E" w:rsidRDefault="00A51222" w:rsidP="00A51222">
      <w:pPr>
        <w:rPr>
          <w:rFonts w:ascii="Arial" w:hAnsi="Arial" w:cs="Arial"/>
        </w:rPr>
      </w:pPr>
    </w:p>
    <w:p w14:paraId="3ED259AD" w14:textId="55C6DA6B" w:rsidR="00A51222" w:rsidRDefault="00A51222" w:rsidP="00A51222">
      <w:pPr>
        <w:rPr>
          <w:rFonts w:ascii="Arial" w:hAnsi="Arial" w:cs="Arial"/>
        </w:rPr>
      </w:pPr>
      <w:r w:rsidRPr="00AF269E">
        <w:rPr>
          <w:rFonts w:ascii="Arial" w:hAnsi="Arial" w:cs="Arial"/>
        </w:rPr>
        <w:t xml:space="preserve">Send e-mail request for the Plans and Specifications to </w:t>
      </w:r>
      <w:r w:rsidR="004F31D5">
        <w:rPr>
          <w:rFonts w:ascii="Arial" w:hAnsi="Arial" w:cs="Arial"/>
        </w:rPr>
        <w:t>Nathan Vice</w:t>
      </w:r>
      <w:r>
        <w:rPr>
          <w:rFonts w:ascii="Arial" w:hAnsi="Arial" w:cs="Arial"/>
        </w:rPr>
        <w:t xml:space="preserve">, </w:t>
      </w:r>
      <w:r w:rsidR="004F31D5">
        <w:rPr>
          <w:rFonts w:ascii="Arial" w:hAnsi="Arial" w:cs="Arial"/>
        </w:rPr>
        <w:t xml:space="preserve">STUDIO ENÉE </w:t>
      </w:r>
      <w:r w:rsidRPr="00AF269E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hyperlink r:id="rId4" w:history="1">
        <w:r w:rsidR="004F31D5" w:rsidRPr="00061E10">
          <w:rPr>
            <w:rStyle w:val="Hyperlink"/>
            <w:rFonts w:ascii="Arial" w:hAnsi="Arial" w:cs="Arial"/>
          </w:rPr>
          <w:t>nvice@studioenee.com</w:t>
        </w:r>
      </w:hyperlink>
      <w:r w:rsidR="004F31D5">
        <w:rPr>
          <w:rFonts w:ascii="Arial" w:hAnsi="Arial" w:cs="Arial"/>
        </w:rPr>
        <w:t>.</w:t>
      </w:r>
      <w:r w:rsidR="004F31D5">
        <w:t xml:space="preserve"> </w:t>
      </w:r>
    </w:p>
    <w:p w14:paraId="26C71AF0" w14:textId="77777777" w:rsidR="00A51222" w:rsidRPr="00AF269E" w:rsidRDefault="00A51222" w:rsidP="00A51222">
      <w:pPr>
        <w:rPr>
          <w:rFonts w:ascii="Arial" w:hAnsi="Arial" w:cs="Arial"/>
        </w:rPr>
      </w:pPr>
    </w:p>
    <w:p w14:paraId="3F6141E7" w14:textId="4C464223" w:rsidR="00A51222" w:rsidRPr="00AF269E" w:rsidRDefault="00A51222" w:rsidP="00A51222">
      <w:pPr>
        <w:rPr>
          <w:rFonts w:ascii="Arial" w:hAnsi="Arial" w:cs="Arial"/>
        </w:rPr>
      </w:pPr>
      <w:r w:rsidRPr="00AF269E">
        <w:rPr>
          <w:rFonts w:ascii="Arial" w:hAnsi="Arial" w:cs="Arial"/>
        </w:rPr>
        <w:t xml:space="preserve">A pre-bid </w:t>
      </w:r>
      <w:r>
        <w:rPr>
          <w:rFonts w:ascii="Arial" w:hAnsi="Arial" w:cs="Arial"/>
        </w:rPr>
        <w:t>site visit</w:t>
      </w:r>
      <w:r w:rsidRPr="00AF269E">
        <w:rPr>
          <w:rFonts w:ascii="Arial" w:hAnsi="Arial" w:cs="Arial"/>
        </w:rPr>
        <w:t xml:space="preserve"> will take place on </w:t>
      </w:r>
      <w:r w:rsidR="004F31D5">
        <w:rPr>
          <w:rFonts w:ascii="Arial" w:hAnsi="Arial" w:cs="Arial"/>
        </w:rPr>
        <w:t>Tue</w:t>
      </w:r>
      <w:r w:rsidRPr="00AF269E">
        <w:rPr>
          <w:rFonts w:ascii="Arial" w:hAnsi="Arial" w:cs="Arial"/>
        </w:rPr>
        <w:t xml:space="preserve">sday, </w:t>
      </w:r>
      <w:r w:rsidR="004F31D5">
        <w:rPr>
          <w:rFonts w:ascii="Arial" w:hAnsi="Arial" w:cs="Arial"/>
        </w:rPr>
        <w:t>July 7</w:t>
      </w:r>
      <w:r w:rsidRPr="00AF269E">
        <w:rPr>
          <w:rFonts w:ascii="Arial" w:hAnsi="Arial" w:cs="Arial"/>
        </w:rPr>
        <w:t xml:space="preserve">, </w:t>
      </w:r>
      <w:proofErr w:type="gramStart"/>
      <w:r w:rsidRPr="00AF269E">
        <w:rPr>
          <w:rFonts w:ascii="Arial" w:hAnsi="Arial" w:cs="Arial"/>
        </w:rPr>
        <w:t>202</w:t>
      </w:r>
      <w:r w:rsidR="004F31D5">
        <w:rPr>
          <w:rFonts w:ascii="Arial" w:hAnsi="Arial" w:cs="Arial"/>
        </w:rPr>
        <w:t>6</w:t>
      </w:r>
      <w:proofErr w:type="gramEnd"/>
      <w:r w:rsidRPr="00AF269E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10:00 am</w:t>
      </w:r>
      <w:r w:rsidRPr="00AF269E">
        <w:rPr>
          <w:rFonts w:ascii="Arial" w:hAnsi="Arial" w:cs="Arial"/>
        </w:rPr>
        <w:t xml:space="preserve">. The gathering point for the </w:t>
      </w:r>
      <w:r>
        <w:rPr>
          <w:rFonts w:ascii="Arial" w:hAnsi="Arial" w:cs="Arial"/>
        </w:rPr>
        <w:t>site visit</w:t>
      </w:r>
      <w:r w:rsidRPr="00AF269E">
        <w:rPr>
          <w:rFonts w:ascii="Arial" w:hAnsi="Arial" w:cs="Arial"/>
        </w:rPr>
        <w:t xml:space="preserve"> will be in the lobby of the Administration Building at the Brockton Campus.</w:t>
      </w:r>
    </w:p>
    <w:p w14:paraId="112A1728" w14:textId="77777777" w:rsidR="00A51222" w:rsidRPr="00AF269E" w:rsidRDefault="00A51222" w:rsidP="00A51222">
      <w:pPr>
        <w:rPr>
          <w:rFonts w:ascii="Arial" w:hAnsi="Arial" w:cs="Arial"/>
        </w:rPr>
      </w:pPr>
    </w:p>
    <w:p w14:paraId="16C72403" w14:textId="77777777" w:rsidR="00A51222" w:rsidRPr="00AF269E" w:rsidRDefault="00A51222" w:rsidP="00A51222">
      <w:pPr>
        <w:rPr>
          <w:rFonts w:ascii="Arial" w:hAnsi="Arial" w:cs="Arial"/>
        </w:rPr>
      </w:pPr>
      <w:r w:rsidRPr="00AF269E">
        <w:rPr>
          <w:rFonts w:ascii="Arial" w:hAnsi="Arial" w:cs="Arial"/>
        </w:rPr>
        <w:t>General bidders must be certified by the Division of Capital Asset Management and Maintenance (DCAMM) in the following categories of work</w:t>
      </w:r>
      <w:r>
        <w:rPr>
          <w:rFonts w:ascii="Arial" w:hAnsi="Arial" w:cs="Arial"/>
        </w:rPr>
        <w:t>:</w:t>
      </w:r>
      <w:r w:rsidRPr="00AF269E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  <w:bCs/>
        </w:rPr>
        <w:t>Electrical</w:t>
      </w:r>
      <w:r w:rsidRPr="00733D15">
        <w:rPr>
          <w:rFonts w:ascii="Arial" w:hAnsi="Arial" w:cs="Arial"/>
          <w:b/>
        </w:rPr>
        <w:t>,</w:t>
      </w:r>
      <w:r w:rsidRPr="00AF269E">
        <w:rPr>
          <w:rFonts w:ascii="Arial" w:hAnsi="Arial" w:cs="Arial"/>
        </w:rPr>
        <w:t xml:space="preserve"> and</w:t>
      </w:r>
      <w:proofErr w:type="gramEnd"/>
      <w:r w:rsidRPr="00AF269E">
        <w:rPr>
          <w:rFonts w:ascii="Arial" w:hAnsi="Arial" w:cs="Arial"/>
        </w:rPr>
        <w:t xml:space="preserve"> must submit a current DCAMM Certificate of Eligibility and signed DCAMM Prime/General Contractor Update Statement.</w:t>
      </w:r>
    </w:p>
    <w:p w14:paraId="70BD4FB1" w14:textId="77777777" w:rsidR="00A51222" w:rsidRPr="00AF269E" w:rsidRDefault="00A51222" w:rsidP="00A51222">
      <w:pPr>
        <w:rPr>
          <w:rFonts w:ascii="Arial" w:hAnsi="Arial" w:cs="Arial"/>
        </w:rPr>
      </w:pPr>
    </w:p>
    <w:p w14:paraId="29A739E1" w14:textId="4726E1CE" w:rsidR="00A51222" w:rsidRPr="00AF269E" w:rsidRDefault="00A51222" w:rsidP="00A51222">
      <w:pPr>
        <w:rPr>
          <w:rFonts w:ascii="Arial" w:hAnsi="Arial" w:cs="Arial"/>
        </w:rPr>
      </w:pPr>
      <w:r w:rsidRPr="00AF269E">
        <w:rPr>
          <w:rFonts w:ascii="Arial" w:hAnsi="Arial" w:cs="Arial"/>
        </w:rPr>
        <w:t xml:space="preserve">General Bids will be received until </w:t>
      </w:r>
      <w:r>
        <w:rPr>
          <w:rFonts w:ascii="Arial" w:hAnsi="Arial" w:cs="Arial"/>
        </w:rPr>
        <w:t>2</w:t>
      </w:r>
      <w:r w:rsidRPr="00AF269E">
        <w:rPr>
          <w:rFonts w:ascii="Arial" w:hAnsi="Arial" w:cs="Arial"/>
        </w:rPr>
        <w:t xml:space="preserve">:00 pm on Wednesday, </w:t>
      </w:r>
      <w:r w:rsidR="004F31D5">
        <w:rPr>
          <w:rFonts w:ascii="Arial" w:hAnsi="Arial" w:cs="Arial"/>
        </w:rPr>
        <w:t xml:space="preserve">August 12, </w:t>
      </w:r>
      <w:proofErr w:type="gramStart"/>
      <w:r w:rsidR="004F31D5">
        <w:rPr>
          <w:rFonts w:ascii="Arial" w:hAnsi="Arial" w:cs="Arial"/>
        </w:rPr>
        <w:t>2026</w:t>
      </w:r>
      <w:proofErr w:type="gramEnd"/>
      <w:r w:rsidRPr="00AF269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will be </w:t>
      </w:r>
      <w:r w:rsidRPr="00AF269E">
        <w:rPr>
          <w:rFonts w:ascii="Arial" w:hAnsi="Arial" w:cs="Arial"/>
        </w:rPr>
        <w:t>publicly opened in the President’s Conference Room, Administration Building, Brockton Campus. Any bid received after this date and time will not be considered.</w:t>
      </w:r>
    </w:p>
    <w:p w14:paraId="0F643AE4" w14:textId="77777777" w:rsidR="00A51222" w:rsidRPr="00090E74" w:rsidRDefault="00A51222" w:rsidP="00A51222">
      <w:pPr>
        <w:rPr>
          <w:rFonts w:ascii="Arial" w:hAnsi="Arial" w:cs="Arial"/>
        </w:rPr>
      </w:pPr>
    </w:p>
    <w:p w14:paraId="1334019E" w14:textId="77777777" w:rsidR="00A51222" w:rsidRPr="00090E74" w:rsidRDefault="00A51222" w:rsidP="00A51222">
      <w:pPr>
        <w:rPr>
          <w:rFonts w:ascii="Arial" w:hAnsi="Arial" w:cs="Arial"/>
        </w:rPr>
      </w:pPr>
      <w:r w:rsidRPr="00090E74">
        <w:rPr>
          <w:rFonts w:ascii="Arial" w:hAnsi="Arial" w:cs="Arial"/>
        </w:rPr>
        <w:t>Filed sub-bidders must be DCAMM certified for the trades listed below and bidders must include a current DCAMM Sub-Bidder Certificate of Eligibility and a signed DCAMM Sub-Bidder’s Update Statement.</w:t>
      </w:r>
    </w:p>
    <w:p w14:paraId="4D2EB422" w14:textId="77777777" w:rsidR="00A51222" w:rsidRPr="00090E74" w:rsidRDefault="00A51222" w:rsidP="00A51222">
      <w:pPr>
        <w:rPr>
          <w:rFonts w:ascii="Arial" w:hAnsi="Arial" w:cs="Arial"/>
        </w:rPr>
      </w:pPr>
    </w:p>
    <w:p w14:paraId="13C15CDD" w14:textId="77777777" w:rsidR="00A51222" w:rsidRPr="00E46809" w:rsidRDefault="00A51222" w:rsidP="00A51222">
      <w:pPr>
        <w:rPr>
          <w:rFonts w:ascii="Arial" w:hAnsi="Arial" w:cs="Arial"/>
          <w:b/>
        </w:rPr>
      </w:pPr>
      <w:r w:rsidRPr="00E4680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ubtrades</w:t>
      </w:r>
      <w:r w:rsidRPr="00E46809">
        <w:rPr>
          <w:rFonts w:ascii="Arial" w:hAnsi="Arial" w:cs="Arial"/>
          <w:b/>
        </w:rPr>
        <w:t>: N</w:t>
      </w:r>
      <w:r>
        <w:rPr>
          <w:rFonts w:ascii="Arial" w:hAnsi="Arial" w:cs="Arial"/>
          <w:b/>
        </w:rPr>
        <w:t>one.</w:t>
      </w:r>
    </w:p>
    <w:p w14:paraId="7C143BF6" w14:textId="77777777" w:rsidR="00A51222" w:rsidRPr="00090E74" w:rsidRDefault="00A51222" w:rsidP="00A51222">
      <w:pPr>
        <w:rPr>
          <w:rFonts w:ascii="Arial" w:hAnsi="Arial" w:cs="Arial"/>
        </w:rPr>
      </w:pPr>
    </w:p>
    <w:p w14:paraId="2F4D369E" w14:textId="55A91F97" w:rsidR="00A51222" w:rsidRPr="00090E74" w:rsidRDefault="00A51222" w:rsidP="00A51222">
      <w:pPr>
        <w:rPr>
          <w:rFonts w:ascii="Arial" w:hAnsi="Arial" w:cs="Arial"/>
        </w:rPr>
      </w:pPr>
      <w:r w:rsidRPr="00090E74">
        <w:rPr>
          <w:rFonts w:ascii="Arial" w:hAnsi="Arial" w:cs="Arial"/>
        </w:rPr>
        <w:t>General bids and sub-bids shall be accompanied by a bid deposit that is not less than five percent (5%) of the greatest possible bid amount (considering all alternates). Deposits shall be in the form of a Bid Bond</w:t>
      </w:r>
      <w:r w:rsidR="004F31D5">
        <w:rPr>
          <w:rFonts w:ascii="Arial" w:hAnsi="Arial" w:cs="Arial"/>
        </w:rPr>
        <w:t xml:space="preserve"> or</w:t>
      </w:r>
      <w:r w:rsidRPr="00090E74">
        <w:rPr>
          <w:rFonts w:ascii="Arial" w:hAnsi="Arial" w:cs="Arial"/>
        </w:rPr>
        <w:t xml:space="preserve"> Certified, Treasurer’s</w:t>
      </w:r>
      <w:r w:rsidR="004F31D5">
        <w:rPr>
          <w:rFonts w:ascii="Arial" w:hAnsi="Arial" w:cs="Arial"/>
        </w:rPr>
        <w:t>,</w:t>
      </w:r>
      <w:r w:rsidRPr="00090E74">
        <w:rPr>
          <w:rFonts w:ascii="Arial" w:hAnsi="Arial" w:cs="Arial"/>
        </w:rPr>
        <w:t xml:space="preserve"> or Cashier’s Check payable to Massasoit Community College. Deposits shall be returned in accordance with the law.</w:t>
      </w:r>
    </w:p>
    <w:p w14:paraId="403514C1" w14:textId="77777777" w:rsidR="00A51222" w:rsidRPr="00090E74" w:rsidRDefault="00A51222" w:rsidP="00A51222">
      <w:pPr>
        <w:rPr>
          <w:rFonts w:ascii="Arial" w:hAnsi="Arial" w:cs="Arial"/>
        </w:rPr>
      </w:pPr>
    </w:p>
    <w:p w14:paraId="4F6A0348" w14:textId="77777777" w:rsidR="00A51222" w:rsidRPr="00090E74" w:rsidRDefault="00A51222" w:rsidP="00A51222">
      <w:pPr>
        <w:rPr>
          <w:rFonts w:ascii="Arial" w:hAnsi="Arial" w:cs="Arial"/>
        </w:rPr>
      </w:pPr>
      <w:r w:rsidRPr="00090E74">
        <w:rPr>
          <w:rFonts w:ascii="Arial" w:hAnsi="Arial" w:cs="Arial"/>
        </w:rPr>
        <w:t>On award of contract, General Contractor must provide both a payment bond and a performance bond, each for 100% of the total value of the bid.</w:t>
      </w:r>
    </w:p>
    <w:p w14:paraId="310CD2D3" w14:textId="77777777" w:rsidR="00A51222" w:rsidRPr="005D0EC4" w:rsidRDefault="00A51222" w:rsidP="00A51222">
      <w:pPr>
        <w:rPr>
          <w:rFonts w:ascii="Arial" w:hAnsi="Arial" w:cs="Arial"/>
        </w:rPr>
      </w:pPr>
    </w:p>
    <w:p w14:paraId="5400B12F" w14:textId="77777777" w:rsidR="00A51222" w:rsidRDefault="00A51222" w:rsidP="00A51222">
      <w:pPr>
        <w:tabs>
          <w:tab w:val="left" w:pos="4065"/>
        </w:tabs>
      </w:pPr>
      <w:r>
        <w:tab/>
      </w:r>
    </w:p>
    <w:p w14:paraId="399A2B52" w14:textId="77777777" w:rsidR="00A51222" w:rsidRDefault="00A51222" w:rsidP="00A51222"/>
    <w:sectPr w:rsidR="00A51222" w:rsidSect="00A5122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22"/>
    <w:rsid w:val="00196FA2"/>
    <w:rsid w:val="003E083A"/>
    <w:rsid w:val="0040616F"/>
    <w:rsid w:val="00407AA4"/>
    <w:rsid w:val="004F31D5"/>
    <w:rsid w:val="006148D5"/>
    <w:rsid w:val="00800832"/>
    <w:rsid w:val="00A51222"/>
    <w:rsid w:val="00A65F5A"/>
    <w:rsid w:val="00AA36AD"/>
    <w:rsid w:val="00AD35D0"/>
    <w:rsid w:val="00AF648A"/>
    <w:rsid w:val="00C95D24"/>
    <w:rsid w:val="00D45395"/>
    <w:rsid w:val="00DB75F1"/>
    <w:rsid w:val="00E16A88"/>
    <w:rsid w:val="00FC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1713"/>
  <w15:chartTrackingRefBased/>
  <w15:docId w15:val="{7292BA74-F114-4CDB-986D-7D8B49EA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2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2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2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2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2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2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22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22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22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22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22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1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22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1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22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1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2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222"/>
    <w:rPr>
      <w:color w:val="0A2F41" w:themeColor="accent1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ice@studioen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Caffelle</dc:creator>
  <cp:keywords/>
  <dc:description/>
  <cp:lastModifiedBy>Robert Norcott</cp:lastModifiedBy>
  <cp:revision>4</cp:revision>
  <cp:lastPrinted>2025-09-24T15:03:00Z</cp:lastPrinted>
  <dcterms:created xsi:type="dcterms:W3CDTF">2026-06-03T18:13:00Z</dcterms:created>
  <dcterms:modified xsi:type="dcterms:W3CDTF">2026-06-03T18:20:00Z</dcterms:modified>
</cp:coreProperties>
</file>