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BAB5" w14:textId="0C4B3BF4" w:rsidR="002F4853" w:rsidRPr="00D67825" w:rsidRDefault="00DA5477" w:rsidP="002F4853">
      <w:pPr>
        <w:jc w:val="center"/>
        <w:rPr>
          <w:rFonts w:ascii="Tahoma" w:hAnsi="Tahoma" w:cs="Tahoma"/>
          <w:sz w:val="28"/>
          <w:szCs w:val="28"/>
        </w:rPr>
      </w:pPr>
      <w:bookmarkStart w:id="0" w:name="_Hlk183099826"/>
      <w:r w:rsidRPr="00D67825">
        <w:rPr>
          <w:rFonts w:ascii="Tahoma" w:hAnsi="Tahoma" w:cs="Tahoma"/>
          <w:sz w:val="28"/>
          <w:szCs w:val="28"/>
        </w:rPr>
        <w:t>Department of Innovation and Technology</w:t>
      </w:r>
    </w:p>
    <w:p w14:paraId="0B1292A4" w14:textId="7C6BEB35" w:rsidR="002F4853" w:rsidRPr="00D67825" w:rsidRDefault="00DA5477" w:rsidP="002F4853">
      <w:pPr>
        <w:jc w:val="center"/>
        <w:rPr>
          <w:rFonts w:ascii="Tahoma" w:hAnsi="Tahoma" w:cs="Tahoma"/>
          <w:sz w:val="28"/>
          <w:szCs w:val="28"/>
        </w:rPr>
      </w:pPr>
      <w:r w:rsidRPr="00D67825">
        <w:rPr>
          <w:rFonts w:ascii="Tahoma" w:hAnsi="Tahoma" w:cs="Tahoma"/>
          <w:sz w:val="28"/>
          <w:szCs w:val="28"/>
        </w:rPr>
        <w:t>CONTRACT</w:t>
      </w:r>
    </w:p>
    <w:p w14:paraId="629062BC" w14:textId="0FB4D2B3" w:rsidR="002F4853" w:rsidRPr="00D67825" w:rsidRDefault="00F50518" w:rsidP="002F4853">
      <w:pPr>
        <w:jc w:val="center"/>
        <w:rPr>
          <w:rFonts w:ascii="Tahoma" w:hAnsi="Tahoma" w:cs="Tahoma"/>
          <w:sz w:val="28"/>
          <w:szCs w:val="28"/>
        </w:rPr>
      </w:pPr>
      <w:r>
        <w:rPr>
          <w:rFonts w:ascii="Tahoma" w:hAnsi="Tahoma" w:cs="Tahoma"/>
          <w:sz w:val="28"/>
          <w:szCs w:val="28"/>
        </w:rPr>
        <w:t>DVA-Quincy Veterans Home</w:t>
      </w:r>
      <w:r w:rsidR="00A144BB">
        <w:rPr>
          <w:rFonts w:ascii="Tahoma" w:hAnsi="Tahoma" w:cs="Tahoma"/>
          <w:sz w:val="28"/>
          <w:szCs w:val="28"/>
        </w:rPr>
        <w:t xml:space="preserve"> </w:t>
      </w:r>
      <w:r w:rsidR="006F48FC" w:rsidRPr="00D67825">
        <w:rPr>
          <w:rFonts w:ascii="Tahoma" w:hAnsi="Tahoma" w:cs="Tahoma"/>
          <w:sz w:val="28"/>
          <w:szCs w:val="28"/>
        </w:rPr>
        <w:t>M</w:t>
      </w:r>
      <w:r w:rsidR="00DA5477" w:rsidRPr="00D67825">
        <w:rPr>
          <w:rFonts w:ascii="Tahoma" w:hAnsi="Tahoma" w:cs="Tahoma"/>
          <w:sz w:val="28"/>
          <w:szCs w:val="28"/>
        </w:rPr>
        <w:t>etro Ethernet Trans</w:t>
      </w:r>
      <w:r w:rsidR="00A144BB">
        <w:rPr>
          <w:rFonts w:ascii="Tahoma" w:hAnsi="Tahoma" w:cs="Tahoma"/>
          <w:sz w:val="28"/>
          <w:szCs w:val="28"/>
        </w:rPr>
        <w:t>port</w:t>
      </w:r>
      <w:r w:rsidR="00DA5477" w:rsidRPr="00D67825">
        <w:rPr>
          <w:rFonts w:ascii="Tahoma" w:hAnsi="Tahoma" w:cs="Tahoma"/>
          <w:sz w:val="28"/>
          <w:szCs w:val="28"/>
        </w:rPr>
        <w:t xml:space="preserve"> Service </w:t>
      </w:r>
    </w:p>
    <w:bookmarkEnd w:id="0"/>
    <w:p w14:paraId="154F4470" w14:textId="05AD4E8E" w:rsidR="007668EC" w:rsidRDefault="006E7E02" w:rsidP="002F4853">
      <w:pPr>
        <w:jc w:val="center"/>
        <w:rPr>
          <w:rFonts w:ascii="Tahoma" w:hAnsi="Tahoma" w:cs="Tahoma"/>
          <w:sz w:val="28"/>
          <w:szCs w:val="28"/>
        </w:rPr>
      </w:pPr>
      <w:r w:rsidRPr="006E7E02">
        <w:rPr>
          <w:rFonts w:ascii="Tahoma" w:hAnsi="Tahoma" w:cs="Tahoma"/>
          <w:sz w:val="28"/>
          <w:szCs w:val="28"/>
        </w:rPr>
        <w:t>2</w:t>
      </w:r>
      <w:r w:rsidR="00F50518">
        <w:rPr>
          <w:rFonts w:ascii="Tahoma" w:hAnsi="Tahoma" w:cs="Tahoma"/>
          <w:sz w:val="28"/>
          <w:szCs w:val="28"/>
        </w:rPr>
        <w:t>7</w:t>
      </w:r>
      <w:r w:rsidRPr="006E7E02">
        <w:rPr>
          <w:rFonts w:ascii="Tahoma" w:hAnsi="Tahoma" w:cs="Tahoma"/>
          <w:sz w:val="28"/>
          <w:szCs w:val="28"/>
        </w:rPr>
        <w:t>-448DOIT-TELEC-</w:t>
      </w:r>
      <w:r w:rsidR="00FD13ED">
        <w:rPr>
          <w:rFonts w:ascii="Tahoma" w:hAnsi="Tahoma" w:cs="Tahoma"/>
          <w:sz w:val="28"/>
          <w:szCs w:val="28"/>
        </w:rPr>
        <w:t>P</w:t>
      </w:r>
      <w:r w:rsidRPr="006E7E02">
        <w:rPr>
          <w:rFonts w:ascii="Tahoma" w:hAnsi="Tahoma" w:cs="Tahoma"/>
          <w:sz w:val="28"/>
          <w:szCs w:val="28"/>
        </w:rPr>
        <w:t>-</w:t>
      </w:r>
      <w:r w:rsidR="00FD13ED">
        <w:rPr>
          <w:rFonts w:ascii="Tahoma" w:hAnsi="Tahoma" w:cs="Tahoma"/>
          <w:sz w:val="28"/>
          <w:szCs w:val="28"/>
        </w:rPr>
        <w:t>XXXXX</w:t>
      </w:r>
    </w:p>
    <w:p w14:paraId="26B23BE5" w14:textId="77777777" w:rsidR="006E7E02" w:rsidRPr="00D67825" w:rsidRDefault="006E7E02" w:rsidP="002F4853">
      <w:pPr>
        <w:jc w:val="center"/>
        <w:rPr>
          <w:rFonts w:ascii="Tahoma" w:hAnsi="Tahoma" w:cs="Tahoma"/>
          <w:i/>
          <w:iCs/>
          <w:color w:val="7030A0"/>
          <w:sz w:val="28"/>
          <w:szCs w:val="28"/>
        </w:rPr>
      </w:pPr>
    </w:p>
    <w:p w14:paraId="488A85D5" w14:textId="77777777" w:rsidR="007668EC" w:rsidRPr="00D67825" w:rsidRDefault="007668EC" w:rsidP="007668EC">
      <w:pPr>
        <w:jc w:val="both"/>
        <w:rPr>
          <w:rFonts w:ascii="Tahoma" w:hAnsi="Tahoma" w:cs="Tahoma"/>
          <w:color w:val="000000" w:themeColor="text1"/>
          <w14:ligatures w14:val="none"/>
        </w:rPr>
      </w:pPr>
      <w:bookmarkStart w:id="1" w:name="_Hlk178324308"/>
      <w:r w:rsidRPr="00D67825">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1"/>
    <w:p w14:paraId="3D2F6086" w14:textId="77777777" w:rsidR="00CD5057" w:rsidRPr="00D67825" w:rsidRDefault="00CD5057" w:rsidP="002F4853">
      <w:pPr>
        <w:jc w:val="center"/>
        <w:rPr>
          <w:rFonts w:ascii="Tahoma" w:hAnsi="Tahoma" w:cs="Tahoma"/>
          <w:i/>
          <w:iCs/>
          <w:color w:val="7030A0"/>
          <w:sz w:val="28"/>
          <w:szCs w:val="28"/>
        </w:rPr>
      </w:pPr>
    </w:p>
    <w:p w14:paraId="512F066E" w14:textId="1319F0B8" w:rsidR="002F4853" w:rsidRPr="00D67825" w:rsidRDefault="002F4853" w:rsidP="002F4853">
      <w:pPr>
        <w:pStyle w:val="ListParagraph"/>
        <w:numPr>
          <w:ilvl w:val="0"/>
          <w:numId w:val="2"/>
        </w:numPr>
        <w:rPr>
          <w:rFonts w:ascii="Tahoma" w:hAnsi="Tahoma" w:cs="Tahoma"/>
          <w:b/>
          <w:bCs/>
          <w:sz w:val="28"/>
          <w:szCs w:val="28"/>
        </w:rPr>
      </w:pPr>
      <w:r w:rsidRPr="00D67825">
        <w:rPr>
          <w:rFonts w:ascii="Tahoma" w:hAnsi="Tahoma" w:cs="Tahoma"/>
          <w:b/>
          <w:bCs/>
          <w:sz w:val="28"/>
          <w:szCs w:val="28"/>
        </w:rPr>
        <w:t>SCOPE OF WORK</w:t>
      </w:r>
    </w:p>
    <w:p w14:paraId="35EF7F52" w14:textId="77777777" w:rsidR="00C83E34" w:rsidRPr="00D67825" w:rsidRDefault="00C83E34" w:rsidP="00C83E34">
      <w:pPr>
        <w:pStyle w:val="ListParagraph"/>
        <w:ind w:left="360"/>
        <w:rPr>
          <w:rFonts w:ascii="Tahoma" w:hAnsi="Tahoma" w:cs="Tahoma"/>
          <w:b/>
          <w:bCs/>
          <w:sz w:val="28"/>
          <w:szCs w:val="28"/>
        </w:rPr>
      </w:pPr>
    </w:p>
    <w:p w14:paraId="608D9E5A" w14:textId="554C9EA5" w:rsidR="002F4853" w:rsidRPr="00D67825" w:rsidRDefault="002F4853" w:rsidP="002F4853">
      <w:pPr>
        <w:pStyle w:val="ListParagraph"/>
        <w:numPr>
          <w:ilvl w:val="1"/>
          <w:numId w:val="2"/>
        </w:numPr>
        <w:rPr>
          <w:rFonts w:ascii="Tahoma" w:hAnsi="Tahoma" w:cs="Tahoma"/>
          <w:b/>
          <w:bCs/>
        </w:rPr>
      </w:pPr>
      <w:proofErr w:type="gramStart"/>
      <w:r w:rsidRPr="00D67825">
        <w:rPr>
          <w:rFonts w:ascii="Tahoma" w:hAnsi="Tahoma" w:cs="Tahoma"/>
          <w:b/>
          <w:bCs/>
        </w:rPr>
        <w:t>OVERVIEW</w:t>
      </w:r>
      <w:proofErr w:type="gramEnd"/>
      <w:r w:rsidRPr="00D67825">
        <w:rPr>
          <w:rFonts w:ascii="Tahoma" w:hAnsi="Tahoma" w:cs="Tahoma"/>
          <w:b/>
          <w:bCs/>
        </w:rPr>
        <w:t xml:space="preserve"> AND PURPOSE:</w:t>
      </w:r>
    </w:p>
    <w:p w14:paraId="3A49CC6C" w14:textId="62704CA1" w:rsidR="00815B61" w:rsidRPr="00D67825" w:rsidRDefault="00DA5477" w:rsidP="00E65007">
      <w:pPr>
        <w:ind w:left="1440"/>
        <w:contextualSpacing/>
        <w:rPr>
          <w:rFonts w:ascii="Tahoma" w:eastAsia="Times New Roman" w:hAnsi="Tahoma" w:cs="Tahoma"/>
          <w:i/>
          <w:iCs/>
          <w:color w:val="7030A0"/>
          <w14:ligatures w14:val="none"/>
        </w:rPr>
      </w:pPr>
      <w:proofErr w:type="gramStart"/>
      <w:r w:rsidRPr="00D67825">
        <w:rPr>
          <w:rFonts w:ascii="Tahoma" w:eastAsia="Times New Roman" w:hAnsi="Tahoma" w:cs="Tahoma"/>
          <w14:ligatures w14:val="none"/>
        </w:rPr>
        <w:t xml:space="preserve">The </w:t>
      </w:r>
      <w:r w:rsidR="00E65007" w:rsidRPr="00D67825">
        <w:rPr>
          <w:rFonts w:ascii="Tahoma" w:eastAsia="Times New Roman" w:hAnsi="Tahoma" w:cs="Tahoma"/>
          <w14:ligatures w14:val="none"/>
        </w:rPr>
        <w:t>Illinois</w:t>
      </w:r>
      <w:r w:rsidRPr="00D67825">
        <w:rPr>
          <w:rFonts w:ascii="Tahoma" w:eastAsia="Times New Roman" w:hAnsi="Tahoma" w:cs="Tahoma"/>
          <w14:ligatures w14:val="none"/>
        </w:rPr>
        <w:t xml:space="preserve"> Department of Innovation and Technology (“DoIT”),</w:t>
      </w:r>
      <w:proofErr w:type="gramEnd"/>
      <w:r w:rsidRPr="00D67825">
        <w:rPr>
          <w:rFonts w:ascii="Tahoma" w:eastAsia="Times New Roman" w:hAnsi="Tahoma" w:cs="Tahoma"/>
          <w14:ligatures w14:val="none"/>
        </w:rPr>
        <w:t xml:space="preserve"> inten</w:t>
      </w:r>
      <w:r w:rsidR="004A5B49">
        <w:rPr>
          <w:rFonts w:ascii="Tahoma" w:eastAsia="Times New Roman" w:hAnsi="Tahoma" w:cs="Tahoma"/>
          <w14:ligatures w14:val="none"/>
        </w:rPr>
        <w:t>d</w:t>
      </w:r>
      <w:r w:rsidRPr="00D67825">
        <w:rPr>
          <w:rFonts w:ascii="Tahoma" w:eastAsia="Times New Roman" w:hAnsi="Tahoma" w:cs="Tahoma"/>
          <w14:ligatures w14:val="none"/>
        </w:rPr>
        <w:t>s to purchase reliable and efficient Metro Ethernet services to provide wide area network (WAN) (e.g. last mile) connectivity between State office</w:t>
      </w:r>
      <w:r w:rsidR="00553E78" w:rsidRPr="00D67825">
        <w:rPr>
          <w:rFonts w:ascii="Tahoma" w:eastAsia="Times New Roman" w:hAnsi="Tahoma" w:cs="Tahoma"/>
          <w14:ligatures w14:val="none"/>
        </w:rPr>
        <w:t xml:space="preserve">s and the Illinois Century Network (ICN) Point of Presence (POP) sites located throughout Illinois. </w:t>
      </w:r>
    </w:p>
    <w:p w14:paraId="37681C9C" w14:textId="77777777" w:rsidR="00815B61" w:rsidRPr="00D67825" w:rsidRDefault="00815B61" w:rsidP="00455C10">
      <w:pPr>
        <w:spacing w:after="0" w:line="240" w:lineRule="auto"/>
        <w:ind w:left="1440"/>
        <w:textAlignment w:val="baseline"/>
        <w:rPr>
          <w:rFonts w:ascii="Tahoma" w:eastAsia="Times New Roman" w:hAnsi="Tahoma" w:cs="Tahoma"/>
          <w:i/>
          <w:iCs/>
          <w:color w:val="7030A0"/>
          <w14:ligatures w14:val="none"/>
        </w:rPr>
      </w:pPr>
    </w:p>
    <w:p w14:paraId="0C6FE291" w14:textId="77777777" w:rsidR="00E65007" w:rsidRPr="00D67825" w:rsidRDefault="002F4853" w:rsidP="00E65007">
      <w:pPr>
        <w:pStyle w:val="ListParagraph"/>
        <w:numPr>
          <w:ilvl w:val="1"/>
          <w:numId w:val="2"/>
        </w:numPr>
        <w:rPr>
          <w:rFonts w:ascii="Tahoma" w:hAnsi="Tahoma" w:cs="Tahoma"/>
          <w:b/>
          <w:bCs/>
        </w:rPr>
      </w:pPr>
      <w:r w:rsidRPr="00D67825">
        <w:rPr>
          <w:rFonts w:ascii="Tahoma" w:hAnsi="Tahoma" w:cs="Tahoma"/>
          <w:b/>
          <w:bCs/>
        </w:rPr>
        <w:t>SUPPLIES AND/OR SERVICES REQUIRED:</w:t>
      </w:r>
    </w:p>
    <w:p w14:paraId="11725120" w14:textId="77777777" w:rsidR="00E65007" w:rsidRPr="00D67825" w:rsidRDefault="00E65007" w:rsidP="00E65007">
      <w:pPr>
        <w:pStyle w:val="ListParagraph"/>
        <w:rPr>
          <w:rFonts w:ascii="Tahoma" w:hAnsi="Tahoma" w:cs="Tahoma"/>
          <w:b/>
          <w:bCs/>
        </w:rPr>
      </w:pPr>
    </w:p>
    <w:p w14:paraId="21BBCFFB" w14:textId="6B27B344" w:rsidR="00DF3B10" w:rsidRPr="00A144BB" w:rsidRDefault="00553E78" w:rsidP="00E65007">
      <w:pPr>
        <w:pStyle w:val="ListParagraph"/>
        <w:numPr>
          <w:ilvl w:val="2"/>
          <w:numId w:val="2"/>
        </w:numPr>
        <w:ind w:left="1440" w:hanging="720"/>
        <w:rPr>
          <w:rFonts w:ascii="Tahoma" w:hAnsi="Tahoma" w:cs="Tahoma"/>
          <w:b/>
          <w:bCs/>
        </w:rPr>
      </w:pPr>
      <w:r w:rsidRPr="00A144BB">
        <w:rPr>
          <w:rFonts w:ascii="Tahoma" w:hAnsi="Tahoma" w:cs="Tahoma"/>
        </w:rPr>
        <w:t xml:space="preserve">DoIT </w:t>
      </w:r>
      <w:proofErr w:type="gramStart"/>
      <w:r w:rsidRPr="00A144BB">
        <w:rPr>
          <w:rFonts w:ascii="Tahoma" w:hAnsi="Tahoma" w:cs="Tahoma"/>
        </w:rPr>
        <w:t>is in need of</w:t>
      </w:r>
      <w:proofErr w:type="gramEnd"/>
      <w:r w:rsidRPr="00A144BB">
        <w:rPr>
          <w:rFonts w:ascii="Tahoma" w:hAnsi="Tahoma" w:cs="Tahoma"/>
        </w:rPr>
        <w:t xml:space="preserve"> Metro Ethernet services with speeds between </w:t>
      </w:r>
      <w:r w:rsidR="004A5B49" w:rsidRPr="00A144BB">
        <w:rPr>
          <w:rFonts w:ascii="Tahoma" w:hAnsi="Tahoma" w:cs="Tahoma"/>
        </w:rPr>
        <w:t>10</w:t>
      </w:r>
      <w:r w:rsidRPr="00A144BB">
        <w:rPr>
          <w:rFonts w:ascii="Tahoma" w:hAnsi="Tahoma" w:cs="Tahoma"/>
        </w:rPr>
        <w:t>0MB and 1GB, which can be delivered via Fiber.</w:t>
      </w:r>
      <w:r w:rsidR="009C2E57" w:rsidRPr="00A144BB">
        <w:rPr>
          <w:rFonts w:ascii="Tahoma" w:hAnsi="Tahoma" w:cs="Tahoma"/>
        </w:rPr>
        <w:t xml:space="preserve"> Bandwidth speeds needed for each site will be listed in the </w:t>
      </w:r>
      <w:proofErr w:type="spellStart"/>
      <w:r w:rsidR="009C2E57" w:rsidRPr="00A144BB">
        <w:rPr>
          <w:rFonts w:ascii="Tahoma" w:hAnsi="Tahoma" w:cs="Tahoma"/>
        </w:rPr>
        <w:t>BidBuy</w:t>
      </w:r>
      <w:proofErr w:type="spellEnd"/>
      <w:r w:rsidR="009C2E57" w:rsidRPr="00A144BB">
        <w:rPr>
          <w:rFonts w:ascii="Tahoma" w:hAnsi="Tahoma" w:cs="Tahoma"/>
        </w:rPr>
        <w:t xml:space="preserve"> items. </w:t>
      </w:r>
      <w:r w:rsidRPr="00A144BB">
        <w:rPr>
          <w:rFonts w:ascii="Tahoma" w:hAnsi="Tahoma" w:cs="Tahoma"/>
        </w:rPr>
        <w:t xml:space="preserve">The service provided must meet the following requirements: </w:t>
      </w:r>
    </w:p>
    <w:p w14:paraId="4EDBEE23" w14:textId="77777777" w:rsidR="00C6573F" w:rsidRPr="00D67825" w:rsidRDefault="00C6573F" w:rsidP="00C6573F">
      <w:pPr>
        <w:pStyle w:val="ListParagraph"/>
        <w:ind w:left="1440"/>
        <w:rPr>
          <w:rFonts w:ascii="Tahoma" w:hAnsi="Tahoma" w:cs="Tahoma"/>
          <w:b/>
          <w:bCs/>
        </w:rPr>
      </w:pPr>
    </w:p>
    <w:p w14:paraId="025CB0D0" w14:textId="51B9FB12" w:rsidR="00C6573F" w:rsidRPr="00D67825" w:rsidRDefault="00C6573F" w:rsidP="00C6573F">
      <w:pPr>
        <w:pStyle w:val="ListParagraph"/>
        <w:numPr>
          <w:ilvl w:val="3"/>
          <w:numId w:val="2"/>
        </w:numPr>
        <w:ind w:left="2160" w:hanging="1080"/>
        <w:rPr>
          <w:rFonts w:ascii="Tahoma" w:hAnsi="Tahoma" w:cs="Tahoma"/>
        </w:rPr>
      </w:pPr>
      <w:r w:rsidRPr="00D67825">
        <w:rPr>
          <w:rFonts w:ascii="Tahoma" w:hAnsi="Tahoma" w:cs="Tahoma"/>
        </w:rPr>
        <w:t>Point to point transport services between State offices and the ICN POPs.</w:t>
      </w:r>
    </w:p>
    <w:p w14:paraId="345D1B42" w14:textId="77777777" w:rsidR="00C6573F" w:rsidRPr="00D67825" w:rsidRDefault="00C6573F" w:rsidP="00C6573F">
      <w:pPr>
        <w:pStyle w:val="ListParagraph"/>
        <w:ind w:left="2160" w:hanging="1080"/>
        <w:rPr>
          <w:rFonts w:ascii="Tahoma" w:hAnsi="Tahoma" w:cs="Tahoma"/>
        </w:rPr>
      </w:pPr>
    </w:p>
    <w:p w14:paraId="7DD85EA8" w14:textId="3D1C10F8" w:rsidR="00C6573F" w:rsidRPr="00D67825" w:rsidRDefault="00C6573F" w:rsidP="00C6573F">
      <w:pPr>
        <w:pStyle w:val="ListParagraph"/>
        <w:numPr>
          <w:ilvl w:val="3"/>
          <w:numId w:val="2"/>
        </w:numPr>
        <w:ind w:left="2160" w:hanging="1080"/>
        <w:rPr>
          <w:rFonts w:ascii="Tahoma" w:hAnsi="Tahoma" w:cs="Tahoma"/>
        </w:rPr>
      </w:pPr>
      <w:r w:rsidRPr="00D67825">
        <w:rPr>
          <w:rFonts w:ascii="Tahoma" w:hAnsi="Tahoma" w:cs="Tahoma"/>
        </w:rPr>
        <w:t>The service must offer 99.98% availability or better, based on a 30-day average.</w:t>
      </w:r>
    </w:p>
    <w:p w14:paraId="51D82C60" w14:textId="77777777" w:rsidR="00C6573F" w:rsidRPr="00D67825" w:rsidRDefault="00C6573F" w:rsidP="00C6573F">
      <w:pPr>
        <w:pStyle w:val="ListParagraph"/>
        <w:ind w:left="2160" w:hanging="1080"/>
        <w:rPr>
          <w:rFonts w:ascii="Tahoma" w:hAnsi="Tahoma" w:cs="Tahoma"/>
        </w:rPr>
      </w:pPr>
    </w:p>
    <w:p w14:paraId="517D5FFC" w14:textId="6DDE44D2" w:rsidR="00C6573F" w:rsidRPr="00D67825" w:rsidRDefault="00C6573F" w:rsidP="00C6573F">
      <w:pPr>
        <w:pStyle w:val="ListParagraph"/>
        <w:numPr>
          <w:ilvl w:val="3"/>
          <w:numId w:val="2"/>
        </w:numPr>
        <w:ind w:left="2160" w:hanging="1080"/>
        <w:rPr>
          <w:rFonts w:ascii="Tahoma" w:hAnsi="Tahoma" w:cs="Tahoma"/>
        </w:rPr>
      </w:pPr>
      <w:r w:rsidRPr="00D67825">
        <w:rPr>
          <w:rFonts w:ascii="Tahoma" w:hAnsi="Tahoma" w:cs="Tahoma"/>
        </w:rPr>
        <w:t>The service must be guaranteed synchronous bandwidth.</w:t>
      </w:r>
    </w:p>
    <w:p w14:paraId="43B60C32" w14:textId="77777777" w:rsidR="00C6573F" w:rsidRPr="00D67825" w:rsidRDefault="00C6573F" w:rsidP="00C6573F">
      <w:pPr>
        <w:pStyle w:val="ListParagraph"/>
        <w:ind w:left="2160" w:hanging="1080"/>
        <w:rPr>
          <w:rFonts w:ascii="Tahoma" w:hAnsi="Tahoma" w:cs="Tahoma"/>
        </w:rPr>
      </w:pPr>
    </w:p>
    <w:p w14:paraId="550F36CC" w14:textId="3E9F64C6" w:rsidR="00C6573F" w:rsidRPr="00D67825" w:rsidRDefault="00C6573F" w:rsidP="00C6573F">
      <w:pPr>
        <w:pStyle w:val="ListParagraph"/>
        <w:numPr>
          <w:ilvl w:val="3"/>
          <w:numId w:val="2"/>
        </w:numPr>
        <w:ind w:left="2160" w:hanging="1080"/>
        <w:rPr>
          <w:rFonts w:ascii="Tahoma" w:hAnsi="Tahoma" w:cs="Tahoma"/>
        </w:rPr>
      </w:pPr>
      <w:r w:rsidRPr="00D67825">
        <w:rPr>
          <w:rFonts w:ascii="Tahoma" w:hAnsi="Tahoma" w:cs="Tahoma"/>
        </w:rPr>
        <w:lastRenderedPageBreak/>
        <w:t>The service must remain in service 24 hours per day, 7 days per week, 365 days per year with &lt;=18 milliseconds delay one way and Jitter &lt;= 12 milliseconds one way.</w:t>
      </w:r>
    </w:p>
    <w:p w14:paraId="01F78CC7" w14:textId="77777777" w:rsidR="00C6573F" w:rsidRPr="00D67825" w:rsidRDefault="00C6573F" w:rsidP="00C6573F">
      <w:pPr>
        <w:pStyle w:val="ListParagraph"/>
        <w:rPr>
          <w:rFonts w:ascii="Tahoma" w:hAnsi="Tahoma" w:cs="Tahoma"/>
        </w:rPr>
      </w:pPr>
    </w:p>
    <w:p w14:paraId="1EA985E3" w14:textId="6E686771" w:rsidR="00497AAD" w:rsidRDefault="00E13EF1" w:rsidP="00C6573F">
      <w:pPr>
        <w:pStyle w:val="ListParagraph"/>
        <w:numPr>
          <w:ilvl w:val="3"/>
          <w:numId w:val="2"/>
        </w:numPr>
        <w:ind w:left="2160" w:hanging="1080"/>
        <w:rPr>
          <w:rFonts w:ascii="Tahoma" w:hAnsi="Tahoma" w:cs="Tahoma"/>
        </w:rPr>
      </w:pPr>
      <w:r>
        <w:rPr>
          <w:rFonts w:ascii="Tahoma" w:hAnsi="Tahoma" w:cs="Tahoma"/>
        </w:rPr>
        <w:t xml:space="preserve">The contracted vendor shall provide Metro Ethernet service as part of its telecommunications infrastructure. </w:t>
      </w:r>
      <w:r w:rsidRPr="00E13EF1">
        <w:rPr>
          <w:rFonts w:ascii="Tahoma" w:hAnsi="Tahoma" w:cs="Tahoma"/>
        </w:rPr>
        <w:t xml:space="preserve">At a minimum, this service shall include the </w:t>
      </w:r>
      <w:proofErr w:type="gramStart"/>
      <w:r w:rsidRPr="00E13EF1">
        <w:rPr>
          <w:rFonts w:ascii="Tahoma" w:hAnsi="Tahoma" w:cs="Tahoma"/>
        </w:rPr>
        <w:t>provisioning</w:t>
      </w:r>
      <w:proofErr w:type="gramEnd"/>
      <w:r w:rsidRPr="00E13EF1">
        <w:rPr>
          <w:rFonts w:ascii="Tahoma" w:hAnsi="Tahoma" w:cs="Tahoma"/>
        </w:rPr>
        <w:t xml:space="preserve"> of high-bandwidth point-to-point and multipoint Ethernet connections. The contracted vendor must provide the service which connects to the Z-end ICN POP site directly</w:t>
      </w:r>
      <w:r>
        <w:rPr>
          <w:rFonts w:ascii="Tahoma" w:hAnsi="Tahoma" w:cs="Tahoma"/>
        </w:rPr>
        <w:t>.</w:t>
      </w:r>
      <w:r w:rsidR="00B86857">
        <w:rPr>
          <w:rFonts w:ascii="Tahoma" w:hAnsi="Tahoma" w:cs="Tahoma"/>
        </w:rPr>
        <w:t xml:space="preserve"> </w:t>
      </w:r>
    </w:p>
    <w:p w14:paraId="688224A9" w14:textId="77777777" w:rsidR="00497AAD" w:rsidRPr="00497AAD" w:rsidRDefault="00497AAD" w:rsidP="00497AAD">
      <w:pPr>
        <w:pStyle w:val="ListParagraph"/>
        <w:rPr>
          <w:rFonts w:ascii="Tahoma" w:hAnsi="Tahoma" w:cs="Tahoma"/>
        </w:rPr>
      </w:pPr>
    </w:p>
    <w:p w14:paraId="104D5661" w14:textId="479AF4AE" w:rsidR="00C6573F" w:rsidRPr="00D67825" w:rsidRDefault="00C6573F" w:rsidP="00C6573F">
      <w:pPr>
        <w:pStyle w:val="ListParagraph"/>
        <w:numPr>
          <w:ilvl w:val="3"/>
          <w:numId w:val="2"/>
        </w:numPr>
        <w:ind w:left="2160" w:hanging="1080"/>
        <w:rPr>
          <w:rFonts w:ascii="Tahoma" w:hAnsi="Tahoma" w:cs="Tahoma"/>
        </w:rPr>
      </w:pPr>
      <w:r w:rsidRPr="00D67825">
        <w:rPr>
          <w:rFonts w:ascii="Tahoma" w:hAnsi="Tahoma" w:cs="Tahoma"/>
        </w:rPr>
        <w:t>Vendor must maintain and honor Quality of Service (“QoS”) tagging between the Customer Premise Equipment (“CPE”) and the ICN interconnect point.</w:t>
      </w:r>
    </w:p>
    <w:p w14:paraId="324ACB5C" w14:textId="77777777" w:rsidR="00C6573F" w:rsidRPr="00D67825" w:rsidRDefault="00C6573F" w:rsidP="00C6573F">
      <w:pPr>
        <w:pStyle w:val="ListParagraph"/>
        <w:rPr>
          <w:rFonts w:ascii="Tahoma" w:hAnsi="Tahoma" w:cs="Tahoma"/>
        </w:rPr>
      </w:pPr>
    </w:p>
    <w:p w14:paraId="4C960501" w14:textId="05614712" w:rsidR="00C6573F" w:rsidRPr="00D67825" w:rsidRDefault="00C6573F" w:rsidP="00C6573F">
      <w:pPr>
        <w:pStyle w:val="ListParagraph"/>
        <w:numPr>
          <w:ilvl w:val="3"/>
          <w:numId w:val="2"/>
        </w:numPr>
        <w:ind w:left="2160" w:hanging="1080"/>
        <w:rPr>
          <w:rFonts w:ascii="Tahoma" w:hAnsi="Tahoma" w:cs="Tahoma"/>
        </w:rPr>
      </w:pPr>
      <w:r w:rsidRPr="00D67825">
        <w:rPr>
          <w:rFonts w:ascii="Tahoma" w:hAnsi="Tahoma" w:cs="Tahoma"/>
        </w:rPr>
        <w:t>Vendor is responsible for monitoring and maintaining connections as well as proactively responding to network issues that may negatively impact connectivity.</w:t>
      </w:r>
    </w:p>
    <w:p w14:paraId="7901F9A1" w14:textId="77777777" w:rsidR="00C6573F" w:rsidRPr="00D67825" w:rsidRDefault="00C6573F" w:rsidP="00C6573F">
      <w:pPr>
        <w:pStyle w:val="ListParagraph"/>
        <w:rPr>
          <w:rFonts w:ascii="Tahoma" w:hAnsi="Tahoma" w:cs="Tahoma"/>
        </w:rPr>
      </w:pPr>
    </w:p>
    <w:p w14:paraId="3B16E953" w14:textId="1E6CD027" w:rsidR="00C6573F" w:rsidRPr="00D67825" w:rsidRDefault="00C6573F" w:rsidP="00C6573F">
      <w:pPr>
        <w:pStyle w:val="ListParagraph"/>
        <w:numPr>
          <w:ilvl w:val="3"/>
          <w:numId w:val="2"/>
        </w:numPr>
        <w:ind w:left="2160" w:hanging="1080"/>
        <w:rPr>
          <w:rFonts w:ascii="Tahoma" w:hAnsi="Tahoma" w:cs="Tahoma"/>
        </w:rPr>
      </w:pPr>
      <w:proofErr w:type="gramStart"/>
      <w:r w:rsidRPr="00D67825">
        <w:rPr>
          <w:rFonts w:ascii="Tahoma" w:hAnsi="Tahoma" w:cs="Tahoma"/>
        </w:rPr>
        <w:t>Vendor</w:t>
      </w:r>
      <w:proofErr w:type="gramEnd"/>
      <w:r w:rsidRPr="00D67825">
        <w:rPr>
          <w:rFonts w:ascii="Tahoma" w:hAnsi="Tahoma" w:cs="Tahoma"/>
        </w:rPr>
        <w:t xml:space="preserve"> must allow DoIT monitoring equipment to perform internet control message protocol (ICMP) and simple network management protocol (SNMP) monitoring of customer equipment. </w:t>
      </w:r>
    </w:p>
    <w:p w14:paraId="3F80C9AA" w14:textId="77777777" w:rsidR="006918DA" w:rsidRPr="00D67825" w:rsidRDefault="006918DA" w:rsidP="006918DA">
      <w:pPr>
        <w:pStyle w:val="ListParagraph"/>
        <w:rPr>
          <w:rFonts w:ascii="Tahoma" w:hAnsi="Tahoma" w:cs="Tahoma"/>
        </w:rPr>
      </w:pPr>
    </w:p>
    <w:p w14:paraId="0335BC2D" w14:textId="734BE03A" w:rsidR="006918DA" w:rsidRPr="00D67825" w:rsidRDefault="006918DA" w:rsidP="00C6573F">
      <w:pPr>
        <w:pStyle w:val="ListParagraph"/>
        <w:numPr>
          <w:ilvl w:val="3"/>
          <w:numId w:val="2"/>
        </w:numPr>
        <w:ind w:left="2160" w:hanging="1080"/>
        <w:rPr>
          <w:rFonts w:ascii="Tahoma" w:hAnsi="Tahoma" w:cs="Tahoma"/>
        </w:rPr>
      </w:pPr>
      <w:proofErr w:type="gramStart"/>
      <w:r w:rsidRPr="00D67825">
        <w:rPr>
          <w:rFonts w:ascii="Tahoma" w:hAnsi="Tahoma" w:cs="Tahoma"/>
        </w:rPr>
        <w:t>Vendor</w:t>
      </w:r>
      <w:proofErr w:type="gramEnd"/>
      <w:r w:rsidRPr="00D67825">
        <w:rPr>
          <w:rFonts w:ascii="Tahoma" w:hAnsi="Tahoma" w:cs="Tahoma"/>
        </w:rPr>
        <w:t xml:space="preserve"> must work with DoIT on virtual local area network (VLAN) assignments to minimize VLAN Contention.</w:t>
      </w:r>
    </w:p>
    <w:p w14:paraId="5EB81D79" w14:textId="77777777" w:rsidR="006918DA" w:rsidRPr="00D67825" w:rsidRDefault="006918DA" w:rsidP="006918DA">
      <w:pPr>
        <w:pStyle w:val="ListParagraph"/>
        <w:rPr>
          <w:rFonts w:ascii="Tahoma" w:hAnsi="Tahoma" w:cs="Tahoma"/>
        </w:rPr>
      </w:pPr>
    </w:p>
    <w:p w14:paraId="544E6651" w14:textId="7F89D1A5" w:rsidR="006918DA" w:rsidRPr="00D67825" w:rsidRDefault="006918DA" w:rsidP="00C6573F">
      <w:pPr>
        <w:pStyle w:val="ListParagraph"/>
        <w:numPr>
          <w:ilvl w:val="3"/>
          <w:numId w:val="2"/>
        </w:numPr>
        <w:ind w:left="2160" w:hanging="1080"/>
        <w:rPr>
          <w:rFonts w:ascii="Tahoma" w:hAnsi="Tahoma" w:cs="Tahoma"/>
        </w:rPr>
      </w:pPr>
      <w:r w:rsidRPr="00D67825">
        <w:rPr>
          <w:rFonts w:ascii="Tahoma" w:hAnsi="Tahoma" w:cs="Tahoma"/>
        </w:rPr>
        <w:t>Vendor is required to aggregate multiple VLANs onto single parent circuit or circuits where applicable. Handoff of aggregation circuits to ICN POP sites may be either single 1</w:t>
      </w:r>
      <w:r w:rsidR="00656DC3" w:rsidRPr="00D67825">
        <w:rPr>
          <w:rFonts w:ascii="Tahoma" w:hAnsi="Tahoma" w:cs="Tahoma"/>
        </w:rPr>
        <w:t xml:space="preserve"> </w:t>
      </w:r>
      <w:r w:rsidRPr="00D67825">
        <w:rPr>
          <w:rFonts w:ascii="Tahoma" w:hAnsi="Tahoma" w:cs="Tahoma"/>
        </w:rPr>
        <w:t>Gbps circuits, multiple 1</w:t>
      </w:r>
      <w:r w:rsidR="00656DC3" w:rsidRPr="00D67825">
        <w:rPr>
          <w:rFonts w:ascii="Tahoma" w:hAnsi="Tahoma" w:cs="Tahoma"/>
        </w:rPr>
        <w:t xml:space="preserve"> </w:t>
      </w:r>
      <w:r w:rsidRPr="00D67825">
        <w:rPr>
          <w:rFonts w:ascii="Tahoma" w:hAnsi="Tahoma" w:cs="Tahoma"/>
        </w:rPr>
        <w:t>G</w:t>
      </w:r>
      <w:r w:rsidR="00983539">
        <w:rPr>
          <w:rFonts w:ascii="Tahoma" w:hAnsi="Tahoma" w:cs="Tahoma"/>
        </w:rPr>
        <w:t>bps</w:t>
      </w:r>
      <w:r w:rsidRPr="00D67825">
        <w:rPr>
          <w:rFonts w:ascii="Tahoma" w:hAnsi="Tahoma" w:cs="Tahoma"/>
        </w:rPr>
        <w:t xml:space="preserve"> circuits or 10</w:t>
      </w:r>
      <w:r w:rsidR="00656DC3" w:rsidRPr="00D67825">
        <w:rPr>
          <w:rFonts w:ascii="Tahoma" w:hAnsi="Tahoma" w:cs="Tahoma"/>
        </w:rPr>
        <w:t xml:space="preserve"> </w:t>
      </w:r>
      <w:r w:rsidRPr="00D67825">
        <w:rPr>
          <w:rFonts w:ascii="Tahoma" w:hAnsi="Tahoma" w:cs="Tahoma"/>
        </w:rPr>
        <w:t>G</w:t>
      </w:r>
      <w:r w:rsidR="00983539">
        <w:rPr>
          <w:rFonts w:ascii="Tahoma" w:hAnsi="Tahoma" w:cs="Tahoma"/>
        </w:rPr>
        <w:t>bps</w:t>
      </w:r>
      <w:r w:rsidRPr="00D67825">
        <w:rPr>
          <w:rFonts w:ascii="Tahoma" w:hAnsi="Tahoma" w:cs="Tahoma"/>
        </w:rPr>
        <w:t xml:space="preserve"> circuits.</w:t>
      </w:r>
    </w:p>
    <w:p w14:paraId="224FFB48" w14:textId="77777777" w:rsidR="006918DA" w:rsidRPr="00D67825" w:rsidRDefault="006918DA" w:rsidP="006918DA">
      <w:pPr>
        <w:pStyle w:val="ListParagraph"/>
        <w:rPr>
          <w:rFonts w:ascii="Tahoma" w:hAnsi="Tahoma" w:cs="Tahoma"/>
        </w:rPr>
      </w:pPr>
    </w:p>
    <w:p w14:paraId="71534376" w14:textId="416BCCF8" w:rsidR="006918DA" w:rsidRPr="00D67825" w:rsidRDefault="006918DA" w:rsidP="00C6573F">
      <w:pPr>
        <w:pStyle w:val="ListParagraph"/>
        <w:numPr>
          <w:ilvl w:val="3"/>
          <w:numId w:val="2"/>
        </w:numPr>
        <w:ind w:left="2160" w:hanging="1080"/>
        <w:rPr>
          <w:rFonts w:ascii="Tahoma" w:hAnsi="Tahoma" w:cs="Tahoma"/>
        </w:rPr>
      </w:pPr>
      <w:r w:rsidRPr="00D67825">
        <w:rPr>
          <w:rFonts w:ascii="Tahoma" w:hAnsi="Tahoma" w:cs="Tahoma"/>
        </w:rPr>
        <w:t xml:space="preserve">Vendor is required to perform requested bandwidth </w:t>
      </w:r>
      <w:proofErr w:type="gramStart"/>
      <w:r w:rsidRPr="00D67825">
        <w:rPr>
          <w:rFonts w:ascii="Tahoma" w:hAnsi="Tahoma" w:cs="Tahoma"/>
        </w:rPr>
        <w:t>upgrades</w:t>
      </w:r>
      <w:proofErr w:type="gramEnd"/>
      <w:r w:rsidRPr="00D67825">
        <w:rPr>
          <w:rFonts w:ascii="Tahoma" w:hAnsi="Tahoma" w:cs="Tahoma"/>
        </w:rPr>
        <w:t xml:space="preserve"> no more than 30 business days after receiving an order from DoIT.</w:t>
      </w:r>
    </w:p>
    <w:p w14:paraId="10FFD607" w14:textId="77777777" w:rsidR="006918DA" w:rsidRPr="00D67825" w:rsidRDefault="006918DA" w:rsidP="006918DA">
      <w:pPr>
        <w:pStyle w:val="ListParagraph"/>
        <w:rPr>
          <w:rFonts w:ascii="Tahoma" w:hAnsi="Tahoma" w:cs="Tahoma"/>
        </w:rPr>
      </w:pPr>
    </w:p>
    <w:p w14:paraId="0FB0E9A3" w14:textId="2008B9B0" w:rsidR="006918DA" w:rsidRPr="00D67825" w:rsidRDefault="006918DA" w:rsidP="00C6573F">
      <w:pPr>
        <w:pStyle w:val="ListParagraph"/>
        <w:numPr>
          <w:ilvl w:val="3"/>
          <w:numId w:val="2"/>
        </w:numPr>
        <w:ind w:left="2160" w:hanging="1080"/>
        <w:rPr>
          <w:rFonts w:ascii="Tahoma" w:hAnsi="Tahoma" w:cs="Tahoma"/>
        </w:rPr>
      </w:pPr>
      <w:r w:rsidRPr="00D67825">
        <w:rPr>
          <w:rFonts w:ascii="Tahoma" w:hAnsi="Tahoma" w:cs="Tahoma"/>
        </w:rPr>
        <w:t xml:space="preserve">Vendor must deliver the ordered service to the DoIT identified demarcation location. For all connection types, DoIT will provide rack, space, and power at demarcation for any </w:t>
      </w:r>
      <w:r w:rsidR="00903BC6" w:rsidRPr="00D67825">
        <w:rPr>
          <w:rFonts w:ascii="Tahoma" w:hAnsi="Tahoma" w:cs="Tahoma"/>
        </w:rPr>
        <w:t>v</w:t>
      </w:r>
      <w:r w:rsidRPr="00D67825">
        <w:rPr>
          <w:rFonts w:ascii="Tahoma" w:hAnsi="Tahoma" w:cs="Tahoma"/>
        </w:rPr>
        <w:t xml:space="preserve">endor provided equipment. DoIT will provide customer edge (CE) router and is not seeking bids for managed router service. </w:t>
      </w:r>
    </w:p>
    <w:p w14:paraId="49CEFBD1" w14:textId="77777777" w:rsidR="00C6573F" w:rsidRPr="00D67825" w:rsidRDefault="00C6573F" w:rsidP="00C6573F">
      <w:pPr>
        <w:pStyle w:val="ListParagraph"/>
        <w:ind w:left="1440"/>
        <w:rPr>
          <w:rFonts w:ascii="Tahoma" w:hAnsi="Tahoma" w:cs="Tahoma"/>
          <w:b/>
          <w:bCs/>
        </w:rPr>
      </w:pPr>
    </w:p>
    <w:p w14:paraId="61323567" w14:textId="0CFDC7AE" w:rsidR="00A05B87" w:rsidRDefault="00C6573F" w:rsidP="00A05B87">
      <w:pPr>
        <w:pStyle w:val="ListParagraph"/>
        <w:numPr>
          <w:ilvl w:val="2"/>
          <w:numId w:val="2"/>
        </w:numPr>
        <w:ind w:left="1440" w:hanging="720"/>
        <w:rPr>
          <w:rFonts w:ascii="Tahoma" w:hAnsi="Tahoma" w:cs="Tahoma"/>
        </w:rPr>
      </w:pPr>
      <w:r w:rsidRPr="00D67825">
        <w:rPr>
          <w:rFonts w:ascii="Tahoma" w:hAnsi="Tahoma" w:cs="Tahoma"/>
        </w:rPr>
        <w:t xml:space="preserve">Vendor is responsible </w:t>
      </w:r>
      <w:proofErr w:type="gramStart"/>
      <w:r w:rsidRPr="00D67825">
        <w:rPr>
          <w:rFonts w:ascii="Tahoma" w:hAnsi="Tahoma" w:cs="Tahoma"/>
        </w:rPr>
        <w:t>to deliver</w:t>
      </w:r>
      <w:proofErr w:type="gramEnd"/>
      <w:r w:rsidRPr="00D67825">
        <w:rPr>
          <w:rFonts w:ascii="Tahoma" w:hAnsi="Tahoma" w:cs="Tahoma"/>
        </w:rPr>
        <w:t xml:space="preserve"> service inside the building to the DoIT designated telecom room at A and Z end locations. Service to terminate on vendor provided switch.</w:t>
      </w:r>
    </w:p>
    <w:p w14:paraId="582CD14A" w14:textId="77777777" w:rsidR="00A05B87" w:rsidRPr="00A05B87" w:rsidRDefault="00A05B87" w:rsidP="00A05B87">
      <w:pPr>
        <w:pStyle w:val="ListParagraph"/>
        <w:ind w:left="1440"/>
        <w:rPr>
          <w:rFonts w:ascii="Tahoma" w:hAnsi="Tahoma" w:cs="Tahoma"/>
        </w:rPr>
      </w:pPr>
    </w:p>
    <w:p w14:paraId="43BD74F9" w14:textId="3739E599" w:rsidR="00A05B87" w:rsidRDefault="00A05B87" w:rsidP="006918DA">
      <w:pPr>
        <w:pStyle w:val="ListParagraph"/>
        <w:numPr>
          <w:ilvl w:val="2"/>
          <w:numId w:val="2"/>
        </w:numPr>
        <w:ind w:left="1440" w:hanging="720"/>
        <w:rPr>
          <w:rFonts w:ascii="Tahoma" w:hAnsi="Tahoma" w:cs="Tahoma"/>
        </w:rPr>
      </w:pPr>
      <w:r w:rsidRPr="00A05B87">
        <w:rPr>
          <w:rFonts w:ascii="Tahoma" w:hAnsi="Tahoma" w:cs="Tahoma"/>
        </w:rPr>
        <w:lastRenderedPageBreak/>
        <w:t xml:space="preserve">The vendor is responsible for notifying the Department of Innovation and Technology (DoIT) upon completion of the service installation. The notification shall be sent via email to </w:t>
      </w:r>
      <w:hyperlink r:id="rId8" w:history="1">
        <w:r w:rsidRPr="00DD0D92">
          <w:rPr>
            <w:rStyle w:val="Hyperlink"/>
            <w:rFonts w:ascii="Tahoma" w:hAnsi="Tahoma" w:cs="Tahoma"/>
          </w:rPr>
          <w:t>doit.icn.rtc-supervisors@illinois.gov</w:t>
        </w:r>
      </w:hyperlink>
      <w:r w:rsidRPr="00A05B87">
        <w:rPr>
          <w:rFonts w:ascii="Tahoma" w:hAnsi="Tahoma" w:cs="Tahoma"/>
        </w:rPr>
        <w:t>.</w:t>
      </w:r>
    </w:p>
    <w:p w14:paraId="78001A0D" w14:textId="77777777" w:rsidR="00A05B87" w:rsidRDefault="00A05B87" w:rsidP="00A05B87">
      <w:pPr>
        <w:pStyle w:val="ListParagraph"/>
        <w:ind w:left="1440"/>
        <w:rPr>
          <w:rFonts w:ascii="Tahoma" w:hAnsi="Tahoma" w:cs="Tahoma"/>
        </w:rPr>
      </w:pPr>
    </w:p>
    <w:p w14:paraId="0DFF7B3D" w14:textId="7D6F2973" w:rsidR="00A31F1A" w:rsidRDefault="00A05B87" w:rsidP="00A05B87">
      <w:pPr>
        <w:pStyle w:val="ListParagraph"/>
        <w:ind w:left="1440" w:hanging="720"/>
        <w:rPr>
          <w:rFonts w:ascii="Tahoma" w:hAnsi="Tahoma" w:cs="Tahoma"/>
        </w:rPr>
      </w:pPr>
      <w:r w:rsidRPr="00A05B87">
        <w:rPr>
          <w:rFonts w:ascii="Tahoma" w:hAnsi="Tahoma" w:cs="Tahoma"/>
          <w:b/>
          <w:bCs/>
        </w:rPr>
        <w:t>1.2.4</w:t>
      </w:r>
      <w:r>
        <w:rPr>
          <w:rFonts w:ascii="Tahoma" w:hAnsi="Tahoma" w:cs="Tahoma"/>
        </w:rPr>
        <w:tab/>
      </w:r>
      <w:r w:rsidRPr="00A05B87">
        <w:rPr>
          <w:rFonts w:ascii="Tahoma" w:hAnsi="Tahoma" w:cs="Tahoma"/>
        </w:rPr>
        <w:t>After the vendor has connected the service</w:t>
      </w:r>
      <w:r>
        <w:rPr>
          <w:rFonts w:ascii="Tahoma" w:hAnsi="Tahoma" w:cs="Tahoma"/>
        </w:rPr>
        <w:t xml:space="preserve"> and sent an email to the above address</w:t>
      </w:r>
      <w:r w:rsidRPr="00A05B87">
        <w:rPr>
          <w:rFonts w:ascii="Tahoma" w:hAnsi="Tahoma" w:cs="Tahoma"/>
        </w:rPr>
        <w:t xml:space="preserve">, DoIT will conduct testing of the service connection prior to accepting the service. Once DoIT determines the service to be acceptable, DoIT will issue an email to the vendor confirming acceptance of the service, effective as of the date of such email. The vendor shall not submit any invoices for services prior to </w:t>
      </w:r>
      <w:proofErr w:type="spellStart"/>
      <w:r w:rsidRPr="00A05B87">
        <w:rPr>
          <w:rFonts w:ascii="Tahoma" w:hAnsi="Tahoma" w:cs="Tahoma"/>
        </w:rPr>
        <w:t>DoIT's</w:t>
      </w:r>
      <w:proofErr w:type="spellEnd"/>
      <w:r w:rsidRPr="00A05B87">
        <w:rPr>
          <w:rFonts w:ascii="Tahoma" w:hAnsi="Tahoma" w:cs="Tahoma"/>
        </w:rPr>
        <w:t xml:space="preserve"> written acceptance of those services.</w:t>
      </w:r>
      <w:r>
        <w:rPr>
          <w:rFonts w:ascii="Tahoma" w:hAnsi="Tahoma" w:cs="Tahoma"/>
        </w:rPr>
        <w:t xml:space="preserve"> This process shall be the same in the event of an amendment to this contract that changes the bandwidth speed.</w:t>
      </w:r>
    </w:p>
    <w:p w14:paraId="4DA9E1AE" w14:textId="77777777" w:rsidR="00A05B87" w:rsidRPr="00D67825" w:rsidRDefault="00A05B87" w:rsidP="00A05B87">
      <w:pPr>
        <w:pStyle w:val="ListParagraph"/>
        <w:ind w:left="1440" w:hanging="720"/>
        <w:rPr>
          <w:rFonts w:ascii="Tahoma" w:hAnsi="Tahoma" w:cs="Tahoma"/>
        </w:rPr>
      </w:pPr>
    </w:p>
    <w:p w14:paraId="3EF311D2" w14:textId="68B17E77" w:rsidR="00A31F1A" w:rsidRPr="00A05B87" w:rsidRDefault="00A05B87" w:rsidP="00A05B87">
      <w:pPr>
        <w:ind w:left="1440" w:hanging="630"/>
        <w:rPr>
          <w:rFonts w:ascii="Tahoma" w:hAnsi="Tahoma" w:cs="Tahoma"/>
        </w:rPr>
      </w:pPr>
      <w:r w:rsidRPr="00A05B87">
        <w:rPr>
          <w:rFonts w:ascii="Tahoma" w:hAnsi="Tahoma" w:cs="Tahoma"/>
          <w:b/>
          <w:bCs/>
        </w:rPr>
        <w:t>1.2.5</w:t>
      </w:r>
      <w:r>
        <w:rPr>
          <w:rFonts w:ascii="Tahoma" w:hAnsi="Tahoma" w:cs="Tahoma"/>
        </w:rPr>
        <w:t xml:space="preserve"> </w:t>
      </w:r>
      <w:r w:rsidR="00A31F1A" w:rsidRPr="00A05B87">
        <w:rPr>
          <w:rFonts w:ascii="Tahoma" w:hAnsi="Tahoma" w:cs="Tahoma"/>
        </w:rPr>
        <w:t>The State may, during the contract term, execute a Contract Amendment with Vendor to switch to any of the bandwidth tiers labeled as options at the</w:t>
      </w:r>
      <w:r w:rsidR="008E5E63" w:rsidRPr="00A05B87">
        <w:rPr>
          <w:rFonts w:ascii="Tahoma" w:hAnsi="Tahoma" w:cs="Tahoma"/>
        </w:rPr>
        <w:t xml:space="preserve"> </w:t>
      </w:r>
      <w:r w:rsidR="00A31F1A" w:rsidRPr="00A05B87">
        <w:rPr>
          <w:rFonts w:ascii="Tahoma" w:hAnsi="Tahoma" w:cs="Tahoma"/>
        </w:rPr>
        <w:t xml:space="preserve">price </w:t>
      </w:r>
      <w:proofErr w:type="gramStart"/>
      <w:r w:rsidR="00A31F1A" w:rsidRPr="00A05B87">
        <w:rPr>
          <w:rFonts w:ascii="Tahoma" w:hAnsi="Tahoma" w:cs="Tahoma"/>
        </w:rPr>
        <w:t>entered into</w:t>
      </w:r>
      <w:proofErr w:type="gramEnd"/>
      <w:r w:rsidR="00A31F1A" w:rsidRPr="00A05B87">
        <w:rPr>
          <w:rFonts w:ascii="Tahoma" w:hAnsi="Tahoma" w:cs="Tahoma"/>
        </w:rPr>
        <w:t xml:space="preserve"> </w:t>
      </w:r>
      <w:proofErr w:type="spellStart"/>
      <w:r w:rsidR="00A31F1A" w:rsidRPr="00A05B87">
        <w:rPr>
          <w:rFonts w:ascii="Tahoma" w:hAnsi="Tahoma" w:cs="Tahoma"/>
        </w:rPr>
        <w:t>BidBuy</w:t>
      </w:r>
      <w:proofErr w:type="spellEnd"/>
      <w:r w:rsidR="00A31F1A" w:rsidRPr="00A05B87">
        <w:rPr>
          <w:rFonts w:ascii="Tahoma" w:hAnsi="Tahoma" w:cs="Tahoma"/>
        </w:rPr>
        <w:t xml:space="preserve">. </w:t>
      </w:r>
    </w:p>
    <w:p w14:paraId="31E3C8BE" w14:textId="7A37B7A4" w:rsidR="00A31F1A" w:rsidRPr="00D67825" w:rsidRDefault="00A31F1A" w:rsidP="00A31F1A">
      <w:pPr>
        <w:ind w:left="720"/>
        <w:rPr>
          <w:rFonts w:ascii="Tahoma" w:hAnsi="Tahoma" w:cs="Tahoma"/>
        </w:rPr>
      </w:pPr>
      <w:r w:rsidRPr="00D67825">
        <w:rPr>
          <w:rFonts w:ascii="Tahoma" w:hAnsi="Tahoma" w:cs="Tahoma"/>
        </w:rPr>
        <w:t xml:space="preserve">For procurements conducted in </w:t>
      </w:r>
      <w:proofErr w:type="spellStart"/>
      <w:r w:rsidRPr="00D67825">
        <w:rPr>
          <w:rFonts w:ascii="Tahoma" w:hAnsi="Tahoma" w:cs="Tahoma"/>
        </w:rPr>
        <w:t>BidBuy</w:t>
      </w:r>
      <w:proofErr w:type="spellEnd"/>
      <w:r w:rsidRPr="00D67825">
        <w:rPr>
          <w:rFonts w:ascii="Tahoma" w:hAnsi="Tahoma" w:cs="Tahoma"/>
        </w:rPr>
        <w:t xml:space="preserve">, the State may include in this Contract the </w:t>
      </w:r>
      <w:proofErr w:type="spellStart"/>
      <w:r w:rsidRPr="00D67825">
        <w:rPr>
          <w:rFonts w:ascii="Tahoma" w:hAnsi="Tahoma" w:cs="Tahoma"/>
        </w:rPr>
        <w:t>BidBuy</w:t>
      </w:r>
      <w:proofErr w:type="spellEnd"/>
      <w:r w:rsidRPr="00D67825">
        <w:rPr>
          <w:rFonts w:ascii="Tahoma" w:hAnsi="Tahoma" w:cs="Tahoma"/>
        </w:rPr>
        <w:t xml:space="preserve"> Purchase Order as it contains the agreed Supplies and/or Services.</w:t>
      </w:r>
    </w:p>
    <w:p w14:paraId="2B1590A5" w14:textId="77777777" w:rsidR="00A31F1A" w:rsidRPr="00D67825" w:rsidRDefault="00A31F1A" w:rsidP="00A31F1A">
      <w:pPr>
        <w:ind w:left="720"/>
        <w:rPr>
          <w:rFonts w:ascii="Tahoma" w:hAnsi="Tahoma" w:cs="Tahoma"/>
        </w:rPr>
      </w:pPr>
    </w:p>
    <w:p w14:paraId="4A217C87" w14:textId="3DD8D069" w:rsidR="00CB0EB0" w:rsidRPr="00D67825" w:rsidRDefault="002F4853" w:rsidP="006918DA">
      <w:pPr>
        <w:pStyle w:val="ListParagraph"/>
        <w:numPr>
          <w:ilvl w:val="1"/>
          <w:numId w:val="2"/>
        </w:numPr>
        <w:rPr>
          <w:rFonts w:ascii="Tahoma" w:hAnsi="Tahoma" w:cs="Tahoma"/>
          <w:b/>
          <w:bCs/>
        </w:rPr>
      </w:pPr>
      <w:bookmarkStart w:id="2" w:name="_Hlk200003959"/>
      <w:bookmarkStart w:id="3" w:name="_Hlk185487962"/>
      <w:bookmarkStart w:id="4" w:name="_Hlk185488760"/>
      <w:r w:rsidRPr="00D67825">
        <w:rPr>
          <w:rFonts w:ascii="Tahoma" w:hAnsi="Tahoma" w:cs="Tahoma"/>
          <w:b/>
          <w:bCs/>
        </w:rPr>
        <w:t>MILESTONES AND DELIVERABLES:</w:t>
      </w:r>
    </w:p>
    <w:p w14:paraId="0480BA95" w14:textId="77777777" w:rsidR="00CB0EB0" w:rsidRPr="00D67825" w:rsidRDefault="00CB0EB0" w:rsidP="00CB0EB0">
      <w:pPr>
        <w:pStyle w:val="ListParagraph"/>
        <w:ind w:left="792"/>
        <w:rPr>
          <w:rFonts w:ascii="Tahoma" w:hAnsi="Tahoma" w:cs="Tahoma"/>
        </w:rPr>
      </w:pPr>
    </w:p>
    <w:p w14:paraId="50A037FB" w14:textId="77777777" w:rsidR="00BA13C9" w:rsidRPr="0096133D" w:rsidRDefault="00BA13C9" w:rsidP="00862B72">
      <w:pPr>
        <w:pStyle w:val="ListParagraph"/>
        <w:ind w:left="1440" w:hanging="720"/>
        <w:rPr>
          <w:rFonts w:ascii="Tahoma" w:hAnsi="Tahoma" w:cs="Tahoma"/>
        </w:rPr>
      </w:pPr>
      <w:r w:rsidRPr="00BA13C9">
        <w:rPr>
          <w:rFonts w:ascii="Tahoma" w:hAnsi="Tahoma" w:cs="Tahoma"/>
          <w:b/>
          <w:bCs/>
        </w:rPr>
        <w:t>1.3.1</w:t>
      </w:r>
      <w:r>
        <w:rPr>
          <w:rFonts w:ascii="Tahoma" w:hAnsi="Tahoma" w:cs="Tahoma"/>
        </w:rPr>
        <w:tab/>
      </w:r>
      <w:r w:rsidRPr="0096133D">
        <w:rPr>
          <w:rFonts w:ascii="Tahoma" w:hAnsi="Tahoma" w:cs="Tahoma"/>
        </w:rPr>
        <w:t xml:space="preserve">The Vendor shall make the contracted site fully operational and available for use at each designated location within one hundred eighty (180) calendar days from the date of contract execution, or as otherwise mutually agreed in writing by the Parties. </w:t>
      </w:r>
    </w:p>
    <w:p w14:paraId="4106A95E" w14:textId="77777777" w:rsidR="00BA13C9" w:rsidRPr="0096133D" w:rsidRDefault="00BA13C9" w:rsidP="00862B72">
      <w:pPr>
        <w:pStyle w:val="ListParagraph"/>
        <w:ind w:left="1440" w:hanging="720"/>
        <w:rPr>
          <w:rFonts w:ascii="Tahoma" w:hAnsi="Tahoma" w:cs="Tahoma"/>
          <w:b/>
          <w:bCs/>
        </w:rPr>
      </w:pPr>
    </w:p>
    <w:p w14:paraId="7066F245" w14:textId="389ED964" w:rsidR="00BA13C9" w:rsidRPr="0096133D" w:rsidRDefault="00BA13C9" w:rsidP="00862B72">
      <w:pPr>
        <w:pStyle w:val="ListParagraph"/>
        <w:ind w:left="1440"/>
        <w:rPr>
          <w:rFonts w:ascii="Tahoma" w:hAnsi="Tahoma" w:cs="Tahoma"/>
        </w:rPr>
      </w:pPr>
      <w:r w:rsidRPr="0096133D">
        <w:rPr>
          <w:rFonts w:ascii="Tahoma" w:hAnsi="Tahoma" w:cs="Tahoma"/>
        </w:rPr>
        <w:t>If the Vendor anticipates that it may not meet the 180-day deadline, it shall notify the State in writing as soon as practicable, and no later than thirty (30) calendar days prior to the expiration of the 180-day period. The notice must include a detailed explanation of the reason for the delay, corrective actions underway, and a proposed revised schedule. The State reserves the right to approve or reject any proposed revised schedule in its sole discretion.</w:t>
      </w:r>
    </w:p>
    <w:p w14:paraId="386945C4" w14:textId="77777777" w:rsidR="00BA13C9" w:rsidRPr="0096133D" w:rsidRDefault="00BA13C9" w:rsidP="00862B72">
      <w:pPr>
        <w:pStyle w:val="ListParagraph"/>
        <w:ind w:left="1440" w:hanging="720"/>
        <w:rPr>
          <w:rFonts w:ascii="Tahoma" w:hAnsi="Tahoma" w:cs="Tahoma"/>
        </w:rPr>
      </w:pPr>
    </w:p>
    <w:p w14:paraId="39A63E0E" w14:textId="77777777" w:rsidR="00BA13C9" w:rsidRPr="0096133D" w:rsidRDefault="00BA13C9" w:rsidP="00862B72">
      <w:pPr>
        <w:pStyle w:val="ListParagraph"/>
        <w:ind w:left="1440"/>
        <w:rPr>
          <w:rFonts w:ascii="Tahoma" w:hAnsi="Tahoma" w:cs="Tahoma"/>
        </w:rPr>
      </w:pPr>
      <w:r w:rsidRPr="0096133D">
        <w:rPr>
          <w:rFonts w:ascii="Tahoma" w:hAnsi="Tahoma" w:cs="Tahoma"/>
        </w:rPr>
        <w:t>Failure to meet the 180-day deadline, without an approved written extension from the State, shall constitute a material breach of contract and shall subject the Vendor to liquidated damages. Such damages shall be calculated at two percent (2%) of the total value of the affected site (estimated at $50,000 per site) for each full week beyond the 180-day period, up to a maximum of ten percent (10%) of the total site value.</w:t>
      </w:r>
    </w:p>
    <w:p w14:paraId="39A76E5C" w14:textId="77777777" w:rsidR="00BA13C9" w:rsidRPr="0096133D" w:rsidRDefault="00BA13C9" w:rsidP="00862B72">
      <w:pPr>
        <w:pStyle w:val="ListParagraph"/>
        <w:ind w:left="1440" w:hanging="720"/>
        <w:rPr>
          <w:rFonts w:ascii="Tahoma" w:hAnsi="Tahoma" w:cs="Tahoma"/>
        </w:rPr>
      </w:pPr>
    </w:p>
    <w:p w14:paraId="6741A001" w14:textId="77777777" w:rsidR="00BA13C9" w:rsidRPr="0096133D" w:rsidRDefault="00BA13C9" w:rsidP="00862B72">
      <w:pPr>
        <w:pStyle w:val="ListParagraph"/>
        <w:ind w:left="1440"/>
        <w:rPr>
          <w:rFonts w:ascii="Tahoma" w:hAnsi="Tahoma" w:cs="Tahoma"/>
        </w:rPr>
      </w:pPr>
      <w:r w:rsidRPr="0096133D">
        <w:rPr>
          <w:rFonts w:ascii="Tahoma" w:hAnsi="Tahoma" w:cs="Tahoma"/>
        </w:rPr>
        <w:t xml:space="preserve">These liquidated damages are not a </w:t>
      </w:r>
      <w:proofErr w:type="gramStart"/>
      <w:r w:rsidRPr="0096133D">
        <w:rPr>
          <w:rFonts w:ascii="Tahoma" w:hAnsi="Tahoma" w:cs="Tahoma"/>
        </w:rPr>
        <w:t>penalty, but</w:t>
      </w:r>
      <w:proofErr w:type="gramEnd"/>
      <w:r w:rsidRPr="0096133D">
        <w:rPr>
          <w:rFonts w:ascii="Tahoma" w:hAnsi="Tahoma" w:cs="Tahoma"/>
        </w:rPr>
        <w:t xml:space="preserve"> represent a reasonable estimate of the actual damages the State will suffer due to delays, including, but not </w:t>
      </w:r>
      <w:r w:rsidRPr="0096133D">
        <w:rPr>
          <w:rFonts w:ascii="Tahoma" w:hAnsi="Tahoma" w:cs="Tahoma"/>
        </w:rPr>
        <w:lastRenderedPageBreak/>
        <w:t>limited to, administrative burden, costs of interim services, and disruption to State operations.</w:t>
      </w:r>
    </w:p>
    <w:p w14:paraId="5BA4255F" w14:textId="77777777" w:rsidR="00BA13C9" w:rsidRPr="0096133D" w:rsidRDefault="00BA13C9" w:rsidP="00862B72">
      <w:pPr>
        <w:pStyle w:val="ListParagraph"/>
        <w:ind w:left="1440" w:hanging="720"/>
        <w:rPr>
          <w:rFonts w:ascii="Tahoma" w:hAnsi="Tahoma" w:cs="Tahoma"/>
        </w:rPr>
      </w:pPr>
    </w:p>
    <w:p w14:paraId="3BF150AE" w14:textId="433A93A4" w:rsidR="001D5B85" w:rsidRDefault="00BA13C9" w:rsidP="00862B72">
      <w:pPr>
        <w:pStyle w:val="ListParagraph"/>
        <w:ind w:left="1440"/>
        <w:rPr>
          <w:rFonts w:ascii="Tahoma" w:hAnsi="Tahoma" w:cs="Tahoma"/>
        </w:rPr>
      </w:pPr>
      <w:r w:rsidRPr="0096133D">
        <w:rPr>
          <w:rFonts w:ascii="Tahoma" w:hAnsi="Tahoma" w:cs="Tahoma"/>
        </w:rPr>
        <w:t>The State reserves the right to deduct such liquidated damages from any amounts otherwise due to the Vendor under this Agreement, or to invoice the Vendor directly. Nothing in this provision shall be construed to limit the State’s right to pursue any other remedies available under the terms of this Agreement or any applicable laws.</w:t>
      </w:r>
    </w:p>
    <w:bookmarkEnd w:id="2"/>
    <w:p w14:paraId="576AED0F" w14:textId="77777777" w:rsidR="00BA13C9" w:rsidRPr="00D67825" w:rsidRDefault="00BA13C9" w:rsidP="00BA13C9">
      <w:pPr>
        <w:pStyle w:val="ListParagraph"/>
        <w:ind w:left="1530"/>
        <w:rPr>
          <w:rFonts w:ascii="Tahoma" w:hAnsi="Tahoma" w:cs="Tahoma"/>
        </w:rPr>
      </w:pPr>
    </w:p>
    <w:p w14:paraId="29D3750C" w14:textId="3C149FBE" w:rsidR="001D5B85" w:rsidRPr="00D67825" w:rsidRDefault="001D5B85" w:rsidP="00862B72">
      <w:pPr>
        <w:pStyle w:val="ListParagraph"/>
        <w:ind w:left="1440" w:hanging="720"/>
        <w:rPr>
          <w:rFonts w:ascii="Tahoma" w:hAnsi="Tahoma" w:cs="Tahoma"/>
        </w:rPr>
      </w:pPr>
      <w:r w:rsidRPr="00D67825">
        <w:rPr>
          <w:rFonts w:ascii="Tahoma" w:hAnsi="Tahoma" w:cs="Tahoma"/>
          <w:b/>
          <w:bCs/>
        </w:rPr>
        <w:t>1.3.</w:t>
      </w:r>
      <w:r w:rsidR="00B31E8C">
        <w:rPr>
          <w:rFonts w:ascii="Tahoma" w:hAnsi="Tahoma" w:cs="Tahoma"/>
          <w:b/>
          <w:bCs/>
        </w:rPr>
        <w:t>2</w:t>
      </w:r>
      <w:r w:rsidRPr="00D67825">
        <w:rPr>
          <w:rFonts w:ascii="Tahoma" w:hAnsi="Tahoma" w:cs="Tahoma"/>
          <w:b/>
          <w:bCs/>
        </w:rPr>
        <w:tab/>
      </w:r>
      <w:r w:rsidR="00903BC6" w:rsidRPr="00D67825">
        <w:rPr>
          <w:rFonts w:ascii="Tahoma" w:hAnsi="Tahoma" w:cs="Tahoma"/>
        </w:rPr>
        <w:t xml:space="preserve">Upon the termination of service, the vendor shall have </w:t>
      </w:r>
      <w:r w:rsidR="00D67825" w:rsidRPr="00D67825">
        <w:rPr>
          <w:rFonts w:ascii="Tahoma" w:hAnsi="Tahoma" w:cs="Tahoma"/>
        </w:rPr>
        <w:t xml:space="preserve">thirty </w:t>
      </w:r>
      <w:r w:rsidR="00903BC6" w:rsidRPr="00D67825">
        <w:rPr>
          <w:rFonts w:ascii="Tahoma" w:hAnsi="Tahoma" w:cs="Tahoma"/>
        </w:rPr>
        <w:t>(</w:t>
      </w:r>
      <w:r w:rsidR="00D67825" w:rsidRPr="00D67825">
        <w:rPr>
          <w:rFonts w:ascii="Tahoma" w:hAnsi="Tahoma" w:cs="Tahoma"/>
        </w:rPr>
        <w:t>30</w:t>
      </w:r>
      <w:r w:rsidR="00903BC6" w:rsidRPr="00D67825">
        <w:rPr>
          <w:rFonts w:ascii="Tahoma" w:hAnsi="Tahoma" w:cs="Tahoma"/>
        </w:rPr>
        <w:t xml:space="preserve">) days from the date of termination to remove and retrieve all equipment, materials and property owned by the vendor that was provided under this agreement. The vendor agrees to coordinate with the State to arrange for the removal and return of the equipment during this period. If the Vendor fails to remove the equipment within </w:t>
      </w:r>
      <w:r w:rsidR="00D67825" w:rsidRPr="00D67825">
        <w:rPr>
          <w:rFonts w:ascii="Tahoma" w:hAnsi="Tahoma" w:cs="Tahoma"/>
        </w:rPr>
        <w:t xml:space="preserve">thirty </w:t>
      </w:r>
      <w:r w:rsidR="00903BC6" w:rsidRPr="00D67825">
        <w:rPr>
          <w:rFonts w:ascii="Tahoma" w:hAnsi="Tahoma" w:cs="Tahoma"/>
        </w:rPr>
        <w:t>(</w:t>
      </w:r>
      <w:r w:rsidR="00D67825" w:rsidRPr="00D67825">
        <w:rPr>
          <w:rFonts w:ascii="Tahoma" w:hAnsi="Tahoma" w:cs="Tahoma"/>
        </w:rPr>
        <w:t>30</w:t>
      </w:r>
      <w:r w:rsidR="00903BC6" w:rsidRPr="00D67825">
        <w:rPr>
          <w:rFonts w:ascii="Tahoma" w:hAnsi="Tahoma" w:cs="Tahoma"/>
        </w:rPr>
        <w:t xml:space="preserve">) days, the State may, at </w:t>
      </w:r>
      <w:r w:rsidR="004A5B49" w:rsidRPr="00D67825">
        <w:rPr>
          <w:rFonts w:ascii="Tahoma" w:hAnsi="Tahoma" w:cs="Tahoma"/>
        </w:rPr>
        <w:t>its</w:t>
      </w:r>
      <w:r w:rsidR="00903BC6" w:rsidRPr="00D67825">
        <w:rPr>
          <w:rFonts w:ascii="Tahoma" w:hAnsi="Tahoma" w:cs="Tahoma"/>
        </w:rPr>
        <w:t xml:space="preserve"> sole discretion, dispose of or retain the equipment without further obligation to the Vendor</w:t>
      </w:r>
      <w:bookmarkEnd w:id="3"/>
      <w:r w:rsidR="00903BC6" w:rsidRPr="00D67825">
        <w:rPr>
          <w:rFonts w:ascii="Tahoma" w:hAnsi="Tahoma" w:cs="Tahoma"/>
        </w:rPr>
        <w:t xml:space="preserve">. </w:t>
      </w:r>
    </w:p>
    <w:p w14:paraId="3E8144A6" w14:textId="77777777" w:rsidR="000E36C7" w:rsidRPr="00D67825" w:rsidRDefault="000E36C7" w:rsidP="00903BC6">
      <w:pPr>
        <w:pStyle w:val="ListParagraph"/>
        <w:ind w:left="1530" w:hanging="810"/>
        <w:rPr>
          <w:rFonts w:ascii="Tahoma" w:hAnsi="Tahoma" w:cs="Tahoma"/>
        </w:rPr>
      </w:pPr>
    </w:p>
    <w:p w14:paraId="02934CF1" w14:textId="1FA6B374" w:rsidR="000E36C7" w:rsidRPr="00D67825" w:rsidRDefault="000E36C7" w:rsidP="00862B72">
      <w:pPr>
        <w:pStyle w:val="ListParagraph"/>
        <w:ind w:left="1440" w:hanging="720"/>
        <w:rPr>
          <w:rFonts w:ascii="Tahoma" w:hAnsi="Tahoma" w:cs="Tahoma"/>
        </w:rPr>
      </w:pPr>
      <w:r w:rsidRPr="00D67825">
        <w:rPr>
          <w:rFonts w:ascii="Tahoma" w:hAnsi="Tahoma" w:cs="Tahoma"/>
          <w:b/>
          <w:bCs/>
        </w:rPr>
        <w:t>1.3.</w:t>
      </w:r>
      <w:r w:rsidR="00B31E8C">
        <w:rPr>
          <w:rFonts w:ascii="Tahoma" w:hAnsi="Tahoma" w:cs="Tahoma"/>
          <w:b/>
          <w:bCs/>
        </w:rPr>
        <w:t>3</w:t>
      </w:r>
      <w:r w:rsidRPr="00D67825">
        <w:rPr>
          <w:rFonts w:ascii="Tahoma" w:hAnsi="Tahoma" w:cs="Tahoma"/>
          <w:b/>
          <w:bCs/>
        </w:rPr>
        <w:tab/>
      </w:r>
      <w:r w:rsidRPr="00D67825">
        <w:rPr>
          <w:rFonts w:ascii="Tahoma" w:hAnsi="Tahoma" w:cs="Tahoma"/>
        </w:rPr>
        <w:t xml:space="preserve">The parties acknowledge that when the State vacates a location, access to the site is often restricted or revoked shortly thereafter. As a result of these limitations, it may be impossible to guarantee access to the equipment for up to </w:t>
      </w:r>
      <w:r w:rsidR="00D67825" w:rsidRPr="00D67825">
        <w:rPr>
          <w:rFonts w:ascii="Tahoma" w:hAnsi="Tahoma" w:cs="Tahoma"/>
        </w:rPr>
        <w:t xml:space="preserve">thirty </w:t>
      </w:r>
      <w:r w:rsidRPr="00D67825">
        <w:rPr>
          <w:rFonts w:ascii="Tahoma" w:hAnsi="Tahoma" w:cs="Tahoma"/>
        </w:rPr>
        <w:t>(</w:t>
      </w:r>
      <w:r w:rsidR="00D67825" w:rsidRPr="00D67825">
        <w:rPr>
          <w:rFonts w:ascii="Tahoma" w:hAnsi="Tahoma" w:cs="Tahoma"/>
        </w:rPr>
        <w:t>3</w:t>
      </w:r>
      <w:r w:rsidRPr="00D67825">
        <w:rPr>
          <w:rFonts w:ascii="Tahoma" w:hAnsi="Tahoma" w:cs="Tahoma"/>
        </w:rPr>
        <w:t xml:space="preserve">0) days, as is normally allowed for vendors. The vendor understands and agrees that these restrictions may </w:t>
      </w:r>
      <w:proofErr w:type="gramStart"/>
      <w:r w:rsidRPr="00D67825">
        <w:rPr>
          <w:rFonts w:ascii="Tahoma" w:hAnsi="Tahoma" w:cs="Tahoma"/>
        </w:rPr>
        <w:t>impact</w:t>
      </w:r>
      <w:proofErr w:type="gramEnd"/>
      <w:r w:rsidRPr="00D67825">
        <w:rPr>
          <w:rFonts w:ascii="Tahoma" w:hAnsi="Tahoma" w:cs="Tahoma"/>
        </w:rPr>
        <w:t xml:space="preserve"> the ability to retrieve equipment within the standard time frame. </w:t>
      </w:r>
    </w:p>
    <w:p w14:paraId="2F5D8B6C" w14:textId="77777777" w:rsidR="00C83D6E" w:rsidRPr="00D67825" w:rsidRDefault="00C83D6E" w:rsidP="00CB0EB0">
      <w:pPr>
        <w:ind w:firstLine="720"/>
        <w:rPr>
          <w:rFonts w:ascii="Tahoma" w:hAnsi="Tahoma" w:cs="Tahoma"/>
        </w:rPr>
      </w:pPr>
    </w:p>
    <w:bookmarkEnd w:id="4"/>
    <w:p w14:paraId="7864E283" w14:textId="4FA4B6D4" w:rsidR="002F4853" w:rsidRPr="00D67825" w:rsidRDefault="002F4853" w:rsidP="006918DA">
      <w:pPr>
        <w:pStyle w:val="ListParagraph"/>
        <w:numPr>
          <w:ilvl w:val="1"/>
          <w:numId w:val="2"/>
        </w:numPr>
        <w:rPr>
          <w:rFonts w:ascii="Tahoma" w:hAnsi="Tahoma" w:cs="Tahoma"/>
          <w:b/>
          <w:bCs/>
        </w:rPr>
      </w:pPr>
      <w:r w:rsidRPr="00D67825">
        <w:rPr>
          <w:rFonts w:ascii="Tahoma" w:hAnsi="Tahoma" w:cs="Tahoma"/>
          <w:b/>
          <w:bCs/>
        </w:rPr>
        <w:t>VENDOR/STAFF SPECIFICATIONS:</w:t>
      </w:r>
    </w:p>
    <w:p w14:paraId="55602E67" w14:textId="77777777" w:rsidR="00CB0EB0" w:rsidRPr="00D67825" w:rsidRDefault="00CB0EB0" w:rsidP="00CB0EB0">
      <w:pPr>
        <w:pStyle w:val="ListParagraph"/>
        <w:ind w:left="792"/>
        <w:rPr>
          <w:rFonts w:ascii="Tahoma" w:hAnsi="Tahoma" w:cs="Tahoma"/>
        </w:rPr>
      </w:pPr>
    </w:p>
    <w:p w14:paraId="3793AFFC" w14:textId="72F53EEB" w:rsidR="00A31F1A" w:rsidRPr="00D67825" w:rsidRDefault="00A31F1A" w:rsidP="00A31F1A">
      <w:pPr>
        <w:ind w:left="1440" w:hanging="720"/>
        <w:rPr>
          <w:rFonts w:ascii="Tahoma" w:hAnsi="Tahoma" w:cs="Tahoma"/>
        </w:rPr>
      </w:pPr>
      <w:r w:rsidRPr="00D67825">
        <w:rPr>
          <w:rFonts w:ascii="Tahoma" w:hAnsi="Tahoma" w:cs="Tahoma"/>
          <w:b/>
          <w:bCs/>
        </w:rPr>
        <w:t>1.4.1</w:t>
      </w:r>
      <w:r w:rsidR="0072619F" w:rsidRPr="00D67825">
        <w:rPr>
          <w:rFonts w:ascii="Tahoma" w:hAnsi="Tahoma" w:cs="Tahoma"/>
          <w:b/>
          <w:bCs/>
        </w:rPr>
        <w:t>.</w:t>
      </w:r>
      <w:r w:rsidRPr="00D67825">
        <w:rPr>
          <w:rFonts w:ascii="Tahoma" w:hAnsi="Tahoma" w:cs="Tahoma"/>
          <w:b/>
          <w:bCs/>
        </w:rPr>
        <w:t xml:space="preserve"> </w:t>
      </w:r>
      <w:r w:rsidRPr="00D67825">
        <w:rPr>
          <w:rFonts w:ascii="Tahoma" w:hAnsi="Tahoma" w:cs="Tahoma"/>
          <w:b/>
          <w:bCs/>
        </w:rPr>
        <w:tab/>
      </w:r>
      <w:r w:rsidRPr="00D67825">
        <w:rPr>
          <w:rFonts w:ascii="Tahoma" w:hAnsi="Tahoma" w:cs="Tahoma"/>
        </w:rPr>
        <w:t xml:space="preserve">The Vendor </w:t>
      </w:r>
      <w:proofErr w:type="gramStart"/>
      <w:r w:rsidRPr="00D67825">
        <w:rPr>
          <w:rFonts w:ascii="Tahoma" w:hAnsi="Tahoma" w:cs="Tahoma"/>
        </w:rPr>
        <w:t>shall</w:t>
      </w:r>
      <w:proofErr w:type="gramEnd"/>
      <w:r w:rsidRPr="00D67825">
        <w:rPr>
          <w:rFonts w:ascii="Tahoma" w:hAnsi="Tahoma" w:cs="Tahoma"/>
        </w:rPr>
        <w:t xml:space="preserve"> have reliable</w:t>
      </w:r>
      <w:r w:rsidR="009C2E57" w:rsidRPr="00D67825">
        <w:rPr>
          <w:rFonts w:ascii="Tahoma" w:hAnsi="Tahoma" w:cs="Tahoma"/>
        </w:rPr>
        <w:t xml:space="preserve"> connectivity</w:t>
      </w:r>
      <w:r w:rsidRPr="00D67825">
        <w:rPr>
          <w:rFonts w:ascii="Tahoma" w:hAnsi="Tahoma" w:cs="Tahoma"/>
        </w:rPr>
        <w:t xml:space="preserve"> per section 1.2.1.2 and scalable network infrastructure capable of delivering high-performance Metro Ethernet services. This includes a backbone, last-mile connectivity, and network redundancy. </w:t>
      </w:r>
    </w:p>
    <w:p w14:paraId="5519DD58" w14:textId="307E55F6" w:rsidR="0072619F" w:rsidRPr="00D67825" w:rsidRDefault="00A31F1A" w:rsidP="00A31F1A">
      <w:pPr>
        <w:ind w:left="1440" w:hanging="720"/>
        <w:rPr>
          <w:rFonts w:ascii="Tahoma" w:hAnsi="Tahoma" w:cs="Tahoma"/>
          <w:b/>
          <w:bCs/>
        </w:rPr>
      </w:pPr>
      <w:r w:rsidRPr="00D67825">
        <w:rPr>
          <w:rFonts w:ascii="Tahoma" w:hAnsi="Tahoma" w:cs="Tahoma"/>
          <w:b/>
          <w:bCs/>
        </w:rPr>
        <w:t>1.4.2</w:t>
      </w:r>
      <w:r w:rsidR="0072619F" w:rsidRPr="00D67825">
        <w:rPr>
          <w:rFonts w:ascii="Tahoma" w:hAnsi="Tahoma" w:cs="Tahoma"/>
          <w:b/>
          <w:bCs/>
        </w:rPr>
        <w:t>.</w:t>
      </w:r>
      <w:r w:rsidRPr="00D67825">
        <w:rPr>
          <w:rFonts w:ascii="Tahoma" w:hAnsi="Tahoma" w:cs="Tahoma"/>
          <w:b/>
          <w:bCs/>
        </w:rPr>
        <w:t xml:space="preserve"> </w:t>
      </w:r>
      <w:r w:rsidRPr="00D67825">
        <w:rPr>
          <w:rFonts w:ascii="Tahoma" w:hAnsi="Tahoma" w:cs="Tahoma"/>
          <w:b/>
          <w:bCs/>
        </w:rPr>
        <w:tab/>
      </w:r>
      <w:r w:rsidRPr="00D67825">
        <w:rPr>
          <w:rFonts w:ascii="Tahoma" w:hAnsi="Tahoma" w:cs="Tahoma"/>
        </w:rPr>
        <w:t>The Vendor network shall have the ability to scale services to meet bandwidths requested</w:t>
      </w:r>
      <w:r w:rsidR="005E4F57" w:rsidRPr="00D67825">
        <w:rPr>
          <w:rFonts w:ascii="Tahoma" w:hAnsi="Tahoma" w:cs="Tahoma"/>
        </w:rPr>
        <w:t xml:space="preserve"> between </w:t>
      </w:r>
      <w:r w:rsidR="004A5B49">
        <w:rPr>
          <w:rFonts w:ascii="Tahoma" w:hAnsi="Tahoma" w:cs="Tahoma"/>
        </w:rPr>
        <w:t>10</w:t>
      </w:r>
      <w:r w:rsidR="005E4F57" w:rsidRPr="00D67825">
        <w:rPr>
          <w:rFonts w:ascii="Tahoma" w:hAnsi="Tahoma" w:cs="Tahoma"/>
        </w:rPr>
        <w:t>0MB and 1GB</w:t>
      </w:r>
      <w:r w:rsidRPr="00D67825">
        <w:rPr>
          <w:rFonts w:ascii="Tahoma" w:hAnsi="Tahoma" w:cs="Tahoma"/>
        </w:rPr>
        <w:t>.</w:t>
      </w:r>
      <w:r w:rsidRPr="00D67825">
        <w:rPr>
          <w:rFonts w:ascii="Tahoma" w:hAnsi="Tahoma" w:cs="Tahoma"/>
          <w:b/>
          <w:bCs/>
        </w:rPr>
        <w:t xml:space="preserve"> </w:t>
      </w:r>
    </w:p>
    <w:p w14:paraId="4E59B1F2" w14:textId="38DBDE56" w:rsidR="0072619F" w:rsidRPr="00D67825" w:rsidRDefault="0072619F" w:rsidP="00A31F1A">
      <w:pPr>
        <w:ind w:left="1440" w:hanging="720"/>
        <w:rPr>
          <w:rFonts w:ascii="Tahoma" w:hAnsi="Tahoma" w:cs="Tahoma"/>
        </w:rPr>
      </w:pPr>
      <w:r w:rsidRPr="00D67825">
        <w:rPr>
          <w:rFonts w:ascii="Tahoma" w:hAnsi="Tahoma" w:cs="Tahoma"/>
          <w:b/>
          <w:bCs/>
        </w:rPr>
        <w:t>1.4.3.</w:t>
      </w:r>
      <w:r w:rsidRPr="00D67825">
        <w:rPr>
          <w:rFonts w:ascii="Tahoma" w:hAnsi="Tahoma" w:cs="Tahoma"/>
          <w:b/>
          <w:bCs/>
        </w:rPr>
        <w:tab/>
      </w:r>
      <w:r w:rsidRPr="00D67825">
        <w:rPr>
          <w:rFonts w:ascii="Tahoma" w:hAnsi="Tahoma" w:cs="Tahoma"/>
        </w:rPr>
        <w:t xml:space="preserve">Helpdesk and technical support must be available to the State of Illinois, 24 hours per day, 7 days per week, 365 days per year. </w:t>
      </w:r>
    </w:p>
    <w:p w14:paraId="00EDAB09" w14:textId="77777777" w:rsidR="0072619F" w:rsidRPr="00D67825" w:rsidRDefault="0072619F" w:rsidP="00A31F1A">
      <w:pPr>
        <w:ind w:left="1440" w:hanging="720"/>
        <w:rPr>
          <w:rFonts w:ascii="Tahoma" w:hAnsi="Tahoma" w:cs="Tahoma"/>
        </w:rPr>
      </w:pPr>
      <w:r w:rsidRPr="00D67825">
        <w:rPr>
          <w:rFonts w:ascii="Tahoma" w:hAnsi="Tahoma" w:cs="Tahoma"/>
          <w:b/>
          <w:bCs/>
        </w:rPr>
        <w:t>1.4.4.</w:t>
      </w:r>
      <w:r w:rsidRPr="00D67825">
        <w:rPr>
          <w:rFonts w:ascii="Tahoma" w:hAnsi="Tahoma" w:cs="Tahoma"/>
          <w:b/>
          <w:bCs/>
        </w:rPr>
        <w:tab/>
      </w:r>
      <w:r w:rsidRPr="00D67825">
        <w:rPr>
          <w:rFonts w:ascii="Tahoma" w:hAnsi="Tahoma" w:cs="Tahoma"/>
        </w:rPr>
        <w:t xml:space="preserve">Vendor will </w:t>
      </w:r>
      <w:proofErr w:type="gramStart"/>
      <w:r w:rsidRPr="00D67825">
        <w:rPr>
          <w:rFonts w:ascii="Tahoma" w:hAnsi="Tahoma" w:cs="Tahoma"/>
        </w:rPr>
        <w:t>provide to</w:t>
      </w:r>
      <w:proofErr w:type="gramEnd"/>
      <w:r w:rsidRPr="00D67825">
        <w:rPr>
          <w:rFonts w:ascii="Tahoma" w:hAnsi="Tahoma" w:cs="Tahoma"/>
        </w:rPr>
        <w:t xml:space="preserve"> the State of </w:t>
      </w:r>
      <w:proofErr w:type="gramStart"/>
      <w:r w:rsidRPr="00D67825">
        <w:rPr>
          <w:rFonts w:ascii="Tahoma" w:hAnsi="Tahoma" w:cs="Tahoma"/>
        </w:rPr>
        <w:t>Illinois</w:t>
      </w:r>
      <w:proofErr w:type="gramEnd"/>
      <w:r w:rsidRPr="00D67825">
        <w:rPr>
          <w:rFonts w:ascii="Tahoma" w:hAnsi="Tahoma" w:cs="Tahoma"/>
        </w:rPr>
        <w:t xml:space="preserve"> contact information for: </w:t>
      </w:r>
    </w:p>
    <w:p w14:paraId="4F876CA4" w14:textId="0C3B99EB" w:rsidR="00CB0EB0" w:rsidRPr="00D67825" w:rsidRDefault="0072619F" w:rsidP="0072619F">
      <w:pPr>
        <w:pStyle w:val="ListParagraph"/>
        <w:numPr>
          <w:ilvl w:val="0"/>
          <w:numId w:val="24"/>
        </w:numPr>
        <w:rPr>
          <w:rFonts w:ascii="Tahoma" w:hAnsi="Tahoma" w:cs="Tahoma"/>
          <w:b/>
          <w:bCs/>
          <w:i/>
          <w:iCs/>
        </w:rPr>
      </w:pPr>
      <w:r w:rsidRPr="00D67825">
        <w:rPr>
          <w:rFonts w:ascii="Tahoma" w:hAnsi="Tahoma" w:cs="Tahoma"/>
        </w:rPr>
        <w:t>Technical Support</w:t>
      </w:r>
    </w:p>
    <w:p w14:paraId="04687591" w14:textId="77777777" w:rsidR="0072619F" w:rsidRPr="00D67825" w:rsidRDefault="0072619F" w:rsidP="0072619F">
      <w:pPr>
        <w:pStyle w:val="ListParagraph"/>
        <w:ind w:left="1800"/>
        <w:rPr>
          <w:rFonts w:ascii="Tahoma" w:hAnsi="Tahoma" w:cs="Tahoma"/>
        </w:rPr>
      </w:pPr>
    </w:p>
    <w:p w14:paraId="59314397" w14:textId="591E8F33" w:rsidR="0072619F" w:rsidRPr="00D67825" w:rsidRDefault="0072619F" w:rsidP="0072619F">
      <w:pPr>
        <w:pStyle w:val="ListParagraph"/>
        <w:ind w:left="1800"/>
        <w:rPr>
          <w:rFonts w:ascii="Tahoma" w:hAnsi="Tahoma" w:cs="Tahoma"/>
        </w:rPr>
      </w:pPr>
      <w:r w:rsidRPr="00D67825">
        <w:rPr>
          <w:rFonts w:ascii="Tahoma" w:hAnsi="Tahoma" w:cs="Tahoma"/>
        </w:rPr>
        <w:t xml:space="preserve">Name: </w:t>
      </w:r>
    </w:p>
    <w:p w14:paraId="72111F8E" w14:textId="77777777" w:rsidR="0072619F" w:rsidRPr="00D67825" w:rsidRDefault="0072619F" w:rsidP="0072619F">
      <w:pPr>
        <w:pStyle w:val="ListParagraph"/>
        <w:ind w:left="1800"/>
        <w:rPr>
          <w:rFonts w:ascii="Tahoma" w:hAnsi="Tahoma" w:cs="Tahoma"/>
        </w:rPr>
      </w:pPr>
    </w:p>
    <w:p w14:paraId="6302B671" w14:textId="3672ED94" w:rsidR="0072619F" w:rsidRPr="00D67825" w:rsidRDefault="0072619F" w:rsidP="0072619F">
      <w:pPr>
        <w:pStyle w:val="ListParagraph"/>
        <w:ind w:left="1800"/>
        <w:rPr>
          <w:rFonts w:ascii="Tahoma" w:hAnsi="Tahoma" w:cs="Tahoma"/>
        </w:rPr>
      </w:pPr>
      <w:r w:rsidRPr="00D67825">
        <w:rPr>
          <w:rFonts w:ascii="Tahoma" w:hAnsi="Tahoma" w:cs="Tahoma"/>
        </w:rPr>
        <w:t>Contact Information:</w:t>
      </w:r>
    </w:p>
    <w:p w14:paraId="713D5624" w14:textId="77777777" w:rsidR="0072619F" w:rsidRPr="00D67825" w:rsidRDefault="0072619F" w:rsidP="0072619F">
      <w:pPr>
        <w:pStyle w:val="ListParagraph"/>
        <w:ind w:left="1800"/>
        <w:rPr>
          <w:rFonts w:ascii="Tahoma" w:hAnsi="Tahoma" w:cs="Tahoma"/>
          <w:b/>
          <w:bCs/>
          <w:i/>
          <w:iCs/>
        </w:rPr>
      </w:pPr>
    </w:p>
    <w:p w14:paraId="5D24CB1A" w14:textId="74BF88E5" w:rsidR="0072619F" w:rsidRPr="00D67825" w:rsidRDefault="0072619F" w:rsidP="0072619F">
      <w:pPr>
        <w:pStyle w:val="ListParagraph"/>
        <w:numPr>
          <w:ilvl w:val="0"/>
          <w:numId w:val="24"/>
        </w:numPr>
        <w:rPr>
          <w:rFonts w:ascii="Tahoma" w:hAnsi="Tahoma" w:cs="Tahoma"/>
        </w:rPr>
      </w:pPr>
      <w:r w:rsidRPr="00D67825">
        <w:rPr>
          <w:rFonts w:ascii="Tahoma" w:hAnsi="Tahoma" w:cs="Tahoma"/>
        </w:rPr>
        <w:lastRenderedPageBreak/>
        <w:t>Sales</w:t>
      </w:r>
    </w:p>
    <w:p w14:paraId="0BCE616C" w14:textId="77777777" w:rsidR="0072619F" w:rsidRPr="00D67825" w:rsidRDefault="0072619F" w:rsidP="0072619F">
      <w:pPr>
        <w:pStyle w:val="ListParagraph"/>
        <w:ind w:left="1800"/>
        <w:rPr>
          <w:rFonts w:ascii="Tahoma" w:hAnsi="Tahoma" w:cs="Tahoma"/>
        </w:rPr>
      </w:pPr>
    </w:p>
    <w:p w14:paraId="42CA78E8" w14:textId="16105D24" w:rsidR="0072619F" w:rsidRPr="00D67825" w:rsidRDefault="0072619F" w:rsidP="0072619F">
      <w:pPr>
        <w:pStyle w:val="ListParagraph"/>
        <w:ind w:left="1800"/>
        <w:rPr>
          <w:rFonts w:ascii="Tahoma" w:hAnsi="Tahoma" w:cs="Tahoma"/>
        </w:rPr>
      </w:pPr>
      <w:r w:rsidRPr="00D67825">
        <w:rPr>
          <w:rFonts w:ascii="Tahoma" w:hAnsi="Tahoma" w:cs="Tahoma"/>
        </w:rPr>
        <w:t>Name:</w:t>
      </w:r>
    </w:p>
    <w:p w14:paraId="6DC373DB" w14:textId="77777777" w:rsidR="0072619F" w:rsidRPr="00D67825" w:rsidRDefault="0072619F" w:rsidP="0072619F">
      <w:pPr>
        <w:pStyle w:val="ListParagraph"/>
        <w:ind w:left="1800"/>
        <w:rPr>
          <w:rFonts w:ascii="Tahoma" w:hAnsi="Tahoma" w:cs="Tahoma"/>
        </w:rPr>
      </w:pPr>
    </w:p>
    <w:p w14:paraId="0BD2E963" w14:textId="5238C2D9" w:rsidR="0072619F" w:rsidRPr="00D67825" w:rsidRDefault="0072619F" w:rsidP="0072619F">
      <w:pPr>
        <w:pStyle w:val="ListParagraph"/>
        <w:ind w:left="1800"/>
        <w:rPr>
          <w:rFonts w:ascii="Tahoma" w:hAnsi="Tahoma" w:cs="Tahoma"/>
        </w:rPr>
      </w:pPr>
      <w:r w:rsidRPr="00D67825">
        <w:rPr>
          <w:rFonts w:ascii="Tahoma" w:hAnsi="Tahoma" w:cs="Tahoma"/>
        </w:rPr>
        <w:t>Contact Information:</w:t>
      </w:r>
    </w:p>
    <w:p w14:paraId="69C4D723" w14:textId="77777777" w:rsidR="0072619F" w:rsidRPr="00D67825" w:rsidRDefault="0072619F" w:rsidP="0072619F">
      <w:pPr>
        <w:pStyle w:val="ListParagraph"/>
        <w:ind w:left="1800"/>
        <w:rPr>
          <w:rFonts w:ascii="Tahoma" w:hAnsi="Tahoma" w:cs="Tahoma"/>
        </w:rPr>
      </w:pPr>
    </w:p>
    <w:p w14:paraId="6C15EC02" w14:textId="460A39CB" w:rsidR="0072619F" w:rsidRPr="00D67825" w:rsidRDefault="0072619F" w:rsidP="0072619F">
      <w:pPr>
        <w:pStyle w:val="ListParagraph"/>
        <w:numPr>
          <w:ilvl w:val="0"/>
          <w:numId w:val="24"/>
        </w:numPr>
        <w:rPr>
          <w:rFonts w:ascii="Tahoma" w:hAnsi="Tahoma" w:cs="Tahoma"/>
        </w:rPr>
      </w:pPr>
      <w:r w:rsidRPr="00D67825">
        <w:rPr>
          <w:rFonts w:ascii="Tahoma" w:hAnsi="Tahoma" w:cs="Tahoma"/>
        </w:rPr>
        <w:t>Account Manager</w:t>
      </w:r>
    </w:p>
    <w:p w14:paraId="79B34173" w14:textId="77777777" w:rsidR="0072619F" w:rsidRPr="00D67825" w:rsidRDefault="0072619F" w:rsidP="0072619F">
      <w:pPr>
        <w:pStyle w:val="ListParagraph"/>
        <w:ind w:left="1800"/>
        <w:rPr>
          <w:rFonts w:ascii="Tahoma" w:hAnsi="Tahoma" w:cs="Tahoma"/>
        </w:rPr>
      </w:pPr>
    </w:p>
    <w:p w14:paraId="27C61D29" w14:textId="58E61AB1" w:rsidR="0072619F" w:rsidRPr="00D67825" w:rsidRDefault="0072619F" w:rsidP="0072619F">
      <w:pPr>
        <w:pStyle w:val="ListParagraph"/>
        <w:ind w:left="1800"/>
        <w:rPr>
          <w:rFonts w:ascii="Tahoma" w:hAnsi="Tahoma" w:cs="Tahoma"/>
        </w:rPr>
      </w:pPr>
      <w:r w:rsidRPr="00D67825">
        <w:rPr>
          <w:rFonts w:ascii="Tahoma" w:hAnsi="Tahoma" w:cs="Tahoma"/>
        </w:rPr>
        <w:t xml:space="preserve">Name: </w:t>
      </w:r>
    </w:p>
    <w:p w14:paraId="64E62404" w14:textId="77777777" w:rsidR="0072619F" w:rsidRPr="00D67825" w:rsidRDefault="0072619F" w:rsidP="0072619F">
      <w:pPr>
        <w:pStyle w:val="ListParagraph"/>
        <w:ind w:left="1800"/>
        <w:rPr>
          <w:rFonts w:ascii="Tahoma" w:hAnsi="Tahoma" w:cs="Tahoma"/>
        </w:rPr>
      </w:pPr>
    </w:p>
    <w:p w14:paraId="6BD1943A" w14:textId="79CB9C2D" w:rsidR="0072619F" w:rsidRPr="00D67825" w:rsidRDefault="0072619F" w:rsidP="0072619F">
      <w:pPr>
        <w:pStyle w:val="ListParagraph"/>
        <w:ind w:left="1800"/>
        <w:rPr>
          <w:rFonts w:ascii="Tahoma" w:hAnsi="Tahoma" w:cs="Tahoma"/>
        </w:rPr>
      </w:pPr>
      <w:r w:rsidRPr="00D67825">
        <w:rPr>
          <w:rFonts w:ascii="Tahoma" w:hAnsi="Tahoma" w:cs="Tahoma"/>
        </w:rPr>
        <w:t>Contact Information:</w:t>
      </w:r>
    </w:p>
    <w:p w14:paraId="36045AF9" w14:textId="77777777" w:rsidR="0072619F" w:rsidRPr="00D67825" w:rsidRDefault="0072619F" w:rsidP="0072619F">
      <w:pPr>
        <w:pStyle w:val="ListParagraph"/>
        <w:ind w:left="1800"/>
        <w:rPr>
          <w:rFonts w:ascii="Tahoma" w:hAnsi="Tahoma" w:cs="Tahoma"/>
        </w:rPr>
      </w:pPr>
    </w:p>
    <w:p w14:paraId="2583E378" w14:textId="30731AD6" w:rsidR="0072619F" w:rsidRPr="00D67825" w:rsidRDefault="0072619F" w:rsidP="0072619F">
      <w:pPr>
        <w:pStyle w:val="ListParagraph"/>
        <w:numPr>
          <w:ilvl w:val="0"/>
          <w:numId w:val="24"/>
        </w:numPr>
        <w:rPr>
          <w:rFonts w:ascii="Tahoma" w:hAnsi="Tahoma" w:cs="Tahoma"/>
        </w:rPr>
      </w:pPr>
      <w:r w:rsidRPr="00D67825">
        <w:rPr>
          <w:rFonts w:ascii="Tahoma" w:hAnsi="Tahoma" w:cs="Tahoma"/>
        </w:rPr>
        <w:t>Helpdesk</w:t>
      </w:r>
    </w:p>
    <w:p w14:paraId="0FB71101" w14:textId="77777777" w:rsidR="0072619F" w:rsidRPr="00D67825" w:rsidRDefault="0072619F" w:rsidP="0072619F">
      <w:pPr>
        <w:pStyle w:val="ListParagraph"/>
        <w:ind w:left="1800"/>
        <w:rPr>
          <w:rFonts w:ascii="Tahoma" w:hAnsi="Tahoma" w:cs="Tahoma"/>
        </w:rPr>
      </w:pPr>
    </w:p>
    <w:p w14:paraId="03462411" w14:textId="074A5B82" w:rsidR="0072619F" w:rsidRPr="00D67825" w:rsidRDefault="0072619F" w:rsidP="0072619F">
      <w:pPr>
        <w:pStyle w:val="ListParagraph"/>
        <w:ind w:left="1800"/>
        <w:rPr>
          <w:rFonts w:ascii="Tahoma" w:hAnsi="Tahoma" w:cs="Tahoma"/>
        </w:rPr>
      </w:pPr>
      <w:r w:rsidRPr="00D67825">
        <w:rPr>
          <w:rFonts w:ascii="Tahoma" w:hAnsi="Tahoma" w:cs="Tahoma"/>
        </w:rPr>
        <w:t xml:space="preserve">Name: </w:t>
      </w:r>
    </w:p>
    <w:p w14:paraId="3F935BB1" w14:textId="77777777" w:rsidR="0072619F" w:rsidRPr="00D67825" w:rsidRDefault="0072619F" w:rsidP="0072619F">
      <w:pPr>
        <w:pStyle w:val="ListParagraph"/>
        <w:ind w:left="1800"/>
        <w:rPr>
          <w:rFonts w:ascii="Tahoma" w:hAnsi="Tahoma" w:cs="Tahoma"/>
        </w:rPr>
      </w:pPr>
    </w:p>
    <w:p w14:paraId="6C619426" w14:textId="44CF62ED" w:rsidR="0072619F" w:rsidRPr="00D67825" w:rsidRDefault="0072619F" w:rsidP="0072619F">
      <w:pPr>
        <w:pStyle w:val="ListParagraph"/>
        <w:ind w:left="1800"/>
        <w:rPr>
          <w:rFonts w:ascii="Tahoma" w:hAnsi="Tahoma" w:cs="Tahoma"/>
        </w:rPr>
      </w:pPr>
      <w:r w:rsidRPr="00D67825">
        <w:rPr>
          <w:rFonts w:ascii="Tahoma" w:hAnsi="Tahoma" w:cs="Tahoma"/>
        </w:rPr>
        <w:t>Contact Information:</w:t>
      </w:r>
    </w:p>
    <w:p w14:paraId="6762DF04" w14:textId="77777777" w:rsidR="0072619F" w:rsidRPr="00D67825" w:rsidRDefault="0072619F" w:rsidP="0072619F">
      <w:pPr>
        <w:pStyle w:val="ListParagraph"/>
        <w:ind w:left="1800"/>
        <w:rPr>
          <w:rFonts w:ascii="Tahoma" w:hAnsi="Tahoma" w:cs="Tahoma"/>
        </w:rPr>
      </w:pPr>
    </w:p>
    <w:p w14:paraId="7D75C8B4" w14:textId="7B520E1A" w:rsidR="0072619F" w:rsidRPr="00D67825" w:rsidRDefault="0072619F" w:rsidP="0072619F">
      <w:pPr>
        <w:pStyle w:val="ListParagraph"/>
        <w:numPr>
          <w:ilvl w:val="0"/>
          <w:numId w:val="24"/>
        </w:numPr>
        <w:rPr>
          <w:rFonts w:ascii="Tahoma" w:hAnsi="Tahoma" w:cs="Tahoma"/>
        </w:rPr>
      </w:pPr>
      <w:r w:rsidRPr="00D67825">
        <w:rPr>
          <w:rFonts w:ascii="Tahoma" w:hAnsi="Tahoma" w:cs="Tahoma"/>
        </w:rPr>
        <w:t>Escalation</w:t>
      </w:r>
    </w:p>
    <w:p w14:paraId="4BDBE31F" w14:textId="77777777" w:rsidR="0072619F" w:rsidRPr="00D67825" w:rsidRDefault="0072619F" w:rsidP="0072619F">
      <w:pPr>
        <w:pStyle w:val="ListParagraph"/>
        <w:ind w:left="1800"/>
        <w:rPr>
          <w:rFonts w:ascii="Tahoma" w:hAnsi="Tahoma" w:cs="Tahoma"/>
        </w:rPr>
      </w:pPr>
    </w:p>
    <w:p w14:paraId="4BDE3C7D" w14:textId="74C767FA" w:rsidR="0072619F" w:rsidRPr="00D67825" w:rsidRDefault="0072619F" w:rsidP="0072619F">
      <w:pPr>
        <w:pStyle w:val="ListParagraph"/>
        <w:ind w:left="1800"/>
        <w:rPr>
          <w:rFonts w:ascii="Tahoma" w:hAnsi="Tahoma" w:cs="Tahoma"/>
        </w:rPr>
      </w:pPr>
      <w:r w:rsidRPr="00D67825">
        <w:rPr>
          <w:rFonts w:ascii="Tahoma" w:hAnsi="Tahoma" w:cs="Tahoma"/>
        </w:rPr>
        <w:t>Name:</w:t>
      </w:r>
    </w:p>
    <w:p w14:paraId="3ACA5060" w14:textId="77777777" w:rsidR="0072619F" w:rsidRPr="00D67825" w:rsidRDefault="0072619F" w:rsidP="0072619F">
      <w:pPr>
        <w:pStyle w:val="ListParagraph"/>
        <w:ind w:left="1800"/>
        <w:rPr>
          <w:rFonts w:ascii="Tahoma" w:hAnsi="Tahoma" w:cs="Tahoma"/>
        </w:rPr>
      </w:pPr>
    </w:p>
    <w:p w14:paraId="342E820B" w14:textId="7BC6703A" w:rsidR="0072619F" w:rsidRPr="00D67825" w:rsidRDefault="0072619F" w:rsidP="0072619F">
      <w:pPr>
        <w:pStyle w:val="ListParagraph"/>
        <w:ind w:left="1800"/>
        <w:rPr>
          <w:rFonts w:ascii="Tahoma" w:hAnsi="Tahoma" w:cs="Tahoma"/>
        </w:rPr>
      </w:pPr>
      <w:r w:rsidRPr="00D67825">
        <w:rPr>
          <w:rFonts w:ascii="Tahoma" w:hAnsi="Tahoma" w:cs="Tahoma"/>
        </w:rPr>
        <w:t>Contact Information:</w:t>
      </w:r>
    </w:p>
    <w:p w14:paraId="698BAE73" w14:textId="77777777" w:rsidR="0072619F" w:rsidRPr="00D67825" w:rsidRDefault="0072619F" w:rsidP="0072619F">
      <w:pPr>
        <w:pStyle w:val="ListParagraph"/>
        <w:ind w:left="1800"/>
        <w:rPr>
          <w:rFonts w:ascii="Tahoma" w:hAnsi="Tahoma" w:cs="Tahoma"/>
        </w:rPr>
      </w:pPr>
    </w:p>
    <w:p w14:paraId="06D6C1A7" w14:textId="733953D7" w:rsidR="002F4853" w:rsidRPr="00D67825" w:rsidRDefault="002F4853" w:rsidP="006918DA">
      <w:pPr>
        <w:pStyle w:val="ListParagraph"/>
        <w:numPr>
          <w:ilvl w:val="1"/>
          <w:numId w:val="2"/>
        </w:numPr>
        <w:rPr>
          <w:rFonts w:ascii="Tahoma" w:hAnsi="Tahoma" w:cs="Tahoma"/>
          <w:b/>
          <w:bCs/>
        </w:rPr>
      </w:pPr>
      <w:r w:rsidRPr="00D67825">
        <w:rPr>
          <w:rFonts w:ascii="Tahoma" w:hAnsi="Tahoma" w:cs="Tahoma"/>
          <w:b/>
          <w:bCs/>
        </w:rPr>
        <w:t>TRANSPORTATION AND DELIVERY:</w:t>
      </w:r>
      <w:r w:rsidR="009C2E57" w:rsidRPr="00D67825">
        <w:rPr>
          <w:rFonts w:ascii="Tahoma" w:hAnsi="Tahoma" w:cs="Tahoma"/>
          <w:b/>
          <w:bCs/>
        </w:rPr>
        <w:t xml:space="preserve"> N/A</w:t>
      </w:r>
    </w:p>
    <w:p w14:paraId="52FCB942" w14:textId="2D223FD3" w:rsidR="008315F0" w:rsidRPr="00D67825" w:rsidRDefault="0072619F" w:rsidP="008315F0">
      <w:pPr>
        <w:rPr>
          <w:rFonts w:ascii="Tahoma" w:hAnsi="Tahoma" w:cs="Tahoma"/>
          <w:b/>
          <w:bCs/>
        </w:rPr>
      </w:pPr>
      <w:r w:rsidRPr="00D67825">
        <w:rPr>
          <w:rFonts w:ascii="Tahoma" w:hAnsi="Tahoma" w:cs="Tahoma"/>
          <w:b/>
          <w:bCs/>
        </w:rPr>
        <w:tab/>
      </w:r>
      <w:r w:rsidR="001E50DD" w:rsidRPr="00D67825">
        <w:rPr>
          <w:rFonts w:ascii="Tahoma" w:hAnsi="Tahoma" w:cs="Tahoma"/>
          <w:b/>
          <w:bCs/>
        </w:rPr>
        <w:tab/>
      </w:r>
    </w:p>
    <w:p w14:paraId="6118309D" w14:textId="53590EDA" w:rsidR="00C83D6E" w:rsidRPr="00D67825" w:rsidRDefault="008315F0" w:rsidP="006918DA">
      <w:pPr>
        <w:pStyle w:val="ListParagraph"/>
        <w:numPr>
          <w:ilvl w:val="1"/>
          <w:numId w:val="2"/>
        </w:numPr>
        <w:rPr>
          <w:rFonts w:ascii="Tahoma" w:hAnsi="Tahoma" w:cs="Tahoma"/>
          <w:b/>
          <w:bCs/>
        </w:rPr>
      </w:pPr>
      <w:r w:rsidRPr="00D67825">
        <w:rPr>
          <w:rFonts w:ascii="Tahoma" w:hAnsi="Tahoma" w:cs="Tahoma"/>
          <w:b/>
          <w:bCs/>
        </w:rPr>
        <w:t>SUBCONTRACTING:</w:t>
      </w:r>
    </w:p>
    <w:p w14:paraId="483BA3E2" w14:textId="79B47F67" w:rsidR="00FB14F1" w:rsidRPr="00D67825" w:rsidRDefault="004A5B49" w:rsidP="0045742C">
      <w:pPr>
        <w:tabs>
          <w:tab w:val="left" w:pos="720"/>
        </w:tabs>
        <w:spacing w:after="120"/>
        <w:ind w:left="720"/>
        <w:rPr>
          <w:rFonts w:ascii="Tahoma" w:hAnsi="Tahoma" w:cs="Tahoma"/>
        </w:rPr>
      </w:pPr>
      <w:r>
        <w:rPr>
          <w:rFonts w:ascii="Tahoma" w:hAnsi="Tahoma" w:cs="Tahoma"/>
        </w:rPr>
        <w:tab/>
      </w:r>
      <w:r w:rsidR="00FB14F1" w:rsidRPr="00D67825">
        <w:rPr>
          <w:rFonts w:ascii="Tahoma" w:hAnsi="Tahoma" w:cs="Tahoma"/>
        </w:rPr>
        <w:t>Subcontractors are allowed.</w:t>
      </w:r>
    </w:p>
    <w:p w14:paraId="49853FD5" w14:textId="77777777" w:rsidR="00C83D6E" w:rsidRPr="00D67825" w:rsidRDefault="00C83D6E" w:rsidP="00FB14F1">
      <w:pPr>
        <w:pStyle w:val="ListParagraph"/>
        <w:ind w:left="1440"/>
        <w:rPr>
          <w:rFonts w:ascii="Tahoma" w:hAnsi="Tahoma" w:cs="Tahoma"/>
        </w:rPr>
      </w:pPr>
    </w:p>
    <w:p w14:paraId="40D262E2" w14:textId="32BBE385" w:rsidR="001D0B19" w:rsidRPr="00D67825" w:rsidRDefault="00FB14F1" w:rsidP="00862B72">
      <w:pPr>
        <w:pStyle w:val="ListParagraph"/>
        <w:numPr>
          <w:ilvl w:val="2"/>
          <w:numId w:val="2"/>
        </w:numPr>
        <w:ind w:left="1440" w:hanging="720"/>
        <w:rPr>
          <w:rFonts w:ascii="Tahoma" w:hAnsi="Tahoma" w:cs="Tahoma"/>
          <w:b/>
          <w:bCs/>
        </w:rPr>
      </w:pPr>
      <w:r w:rsidRPr="00D67825">
        <w:rPr>
          <w:rFonts w:ascii="Tahoma" w:hAnsi="Tahoma" w:cs="Tahoma"/>
        </w:rPr>
        <w:t>Will subcontractors be utilized?     Yes       No</w:t>
      </w:r>
    </w:p>
    <w:p w14:paraId="458750E4" w14:textId="77777777" w:rsidR="00FB14F1" w:rsidRPr="00D67825" w:rsidRDefault="00FB14F1" w:rsidP="0045742C">
      <w:pPr>
        <w:pStyle w:val="ListParagraph"/>
        <w:ind w:left="1440"/>
        <w:rPr>
          <w:rFonts w:ascii="Tahoma" w:hAnsi="Tahoma" w:cs="Tahoma"/>
        </w:rPr>
      </w:pPr>
    </w:p>
    <w:p w14:paraId="3A697379" w14:textId="215B4589" w:rsidR="00FB14F1" w:rsidRPr="00D67825" w:rsidRDefault="00FB14F1" w:rsidP="0072619F">
      <w:pPr>
        <w:pStyle w:val="ListParagraph"/>
        <w:tabs>
          <w:tab w:val="left" w:pos="720"/>
        </w:tabs>
        <w:spacing w:before="240" w:after="240" w:line="276" w:lineRule="auto"/>
        <w:ind w:left="1440"/>
        <w:jc w:val="both"/>
        <w:rPr>
          <w:rFonts w:ascii="Tahoma" w:hAnsi="Tahoma" w:cs="Tahoma"/>
        </w:rPr>
      </w:pPr>
      <w:r w:rsidRPr="00D67825">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D67825" w:rsidRDefault="00FB14F1" w:rsidP="0072619F">
      <w:pPr>
        <w:pStyle w:val="ListParagraph"/>
        <w:tabs>
          <w:tab w:val="left" w:pos="720"/>
        </w:tabs>
        <w:spacing w:before="240" w:after="240" w:line="276" w:lineRule="auto"/>
        <w:ind w:left="1440"/>
        <w:jc w:val="both"/>
        <w:rPr>
          <w:rFonts w:ascii="Tahoma" w:hAnsi="Tahoma" w:cs="Tahoma"/>
        </w:rPr>
      </w:pPr>
    </w:p>
    <w:p w14:paraId="345E7DB4" w14:textId="77777777" w:rsidR="00DC3A3B" w:rsidRPr="00D67825" w:rsidRDefault="00FB14F1" w:rsidP="0072619F">
      <w:pPr>
        <w:pStyle w:val="ListParagraph"/>
        <w:tabs>
          <w:tab w:val="left" w:pos="720"/>
        </w:tabs>
        <w:spacing w:before="240" w:after="240" w:line="276" w:lineRule="auto"/>
        <w:ind w:left="1440"/>
        <w:jc w:val="both"/>
        <w:rPr>
          <w:rFonts w:ascii="Tahoma" w:hAnsi="Tahoma" w:cs="Tahoma"/>
        </w:rPr>
      </w:pPr>
      <w:r w:rsidRPr="00D67825">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D67825"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D67825" w:rsidRDefault="00D260F8" w:rsidP="00862B72">
      <w:pPr>
        <w:pStyle w:val="ListParagraph"/>
        <w:numPr>
          <w:ilvl w:val="2"/>
          <w:numId w:val="2"/>
        </w:numPr>
        <w:spacing w:after="0"/>
        <w:ind w:left="1440" w:hanging="720"/>
        <w:rPr>
          <w:rFonts w:ascii="Tahoma" w:hAnsi="Tahoma" w:cs="Tahoma"/>
          <w:b/>
          <w:bCs/>
        </w:rPr>
      </w:pPr>
      <w:r w:rsidRPr="00D67825">
        <w:rPr>
          <w:rFonts w:ascii="Tahoma" w:hAnsi="Tahoma" w:cs="Tahoma"/>
        </w:rPr>
        <w:lastRenderedPageBreak/>
        <w:t xml:space="preserve">Please identify below subcontracts with an annual value of $100,000 or more that will be utilized in the performance of the contract, the names and addresses of </w:t>
      </w:r>
      <w:r w:rsidR="00443591" w:rsidRPr="00D67825">
        <w:rPr>
          <w:rFonts w:ascii="Tahoma" w:hAnsi="Tahoma" w:cs="Tahoma"/>
        </w:rPr>
        <w:t>the subcontractors</w:t>
      </w:r>
      <w:r w:rsidRPr="00D67825">
        <w:rPr>
          <w:rFonts w:ascii="Tahoma" w:hAnsi="Tahoma" w:cs="Tahoma"/>
        </w:rPr>
        <w:t xml:space="preserve">, and a description of the work to be performed by each. </w:t>
      </w:r>
    </w:p>
    <w:p w14:paraId="3DB6B9B2" w14:textId="18FAF905" w:rsidR="00D7371A" w:rsidRPr="00D67825" w:rsidRDefault="00D7371A" w:rsidP="0045742C">
      <w:pPr>
        <w:tabs>
          <w:tab w:val="left" w:pos="3240"/>
        </w:tabs>
        <w:spacing w:after="0"/>
        <w:ind w:left="720"/>
        <w:rPr>
          <w:rFonts w:ascii="Tahoma" w:hAnsi="Tahoma" w:cs="Tahoma"/>
          <w:b/>
          <w:bCs/>
        </w:rPr>
      </w:pPr>
    </w:p>
    <w:p w14:paraId="30049472" w14:textId="025E3ABA" w:rsidR="002E3D5D" w:rsidRPr="00D67825"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D67825">
        <w:rPr>
          <w:rFonts w:ascii="Tahoma" w:hAnsi="Tahoma" w:cs="Tahoma"/>
        </w:rPr>
        <w:t xml:space="preserve">Subcontractor Name:  </w:t>
      </w:r>
    </w:p>
    <w:p w14:paraId="3ABFB653" w14:textId="1F63AD4B" w:rsidR="002E3D5D" w:rsidRPr="00D67825" w:rsidRDefault="002E3D5D" w:rsidP="0045742C">
      <w:pPr>
        <w:tabs>
          <w:tab w:val="left" w:pos="1440"/>
          <w:tab w:val="left" w:pos="1530"/>
        </w:tabs>
        <w:spacing w:line="276" w:lineRule="auto"/>
        <w:ind w:left="1800"/>
        <w:jc w:val="both"/>
        <w:rPr>
          <w:rFonts w:ascii="Tahoma" w:hAnsi="Tahoma" w:cs="Tahoma"/>
        </w:rPr>
      </w:pPr>
      <w:r w:rsidRPr="00D67825">
        <w:rPr>
          <w:rFonts w:ascii="Tahoma" w:hAnsi="Tahoma" w:cs="Tahoma"/>
        </w:rPr>
        <w:t xml:space="preserve">Amount to Be Paid:  </w:t>
      </w:r>
    </w:p>
    <w:p w14:paraId="67C270FB" w14:textId="4DFBE3B9" w:rsidR="002E3D5D" w:rsidRPr="00D67825" w:rsidRDefault="002E3D5D" w:rsidP="0045742C">
      <w:pPr>
        <w:tabs>
          <w:tab w:val="left" w:pos="1440"/>
          <w:tab w:val="left" w:pos="1530"/>
        </w:tabs>
        <w:spacing w:line="276" w:lineRule="auto"/>
        <w:ind w:left="1800"/>
        <w:jc w:val="both"/>
        <w:rPr>
          <w:rFonts w:ascii="Tahoma" w:hAnsi="Tahoma" w:cs="Tahoma"/>
        </w:rPr>
      </w:pPr>
      <w:r w:rsidRPr="00D67825">
        <w:rPr>
          <w:rFonts w:ascii="Tahoma" w:hAnsi="Tahoma" w:cs="Tahoma"/>
        </w:rPr>
        <w:t xml:space="preserve">Address:  </w:t>
      </w:r>
    </w:p>
    <w:p w14:paraId="29753D6E" w14:textId="535C0300" w:rsidR="002E3D5D" w:rsidRPr="00D67825" w:rsidRDefault="002E3D5D" w:rsidP="008F6C7C">
      <w:pPr>
        <w:tabs>
          <w:tab w:val="left" w:pos="1440"/>
          <w:tab w:val="left" w:pos="1530"/>
        </w:tabs>
        <w:spacing w:line="276" w:lineRule="auto"/>
        <w:ind w:left="1800"/>
        <w:jc w:val="both"/>
        <w:rPr>
          <w:rFonts w:ascii="Tahoma" w:hAnsi="Tahoma" w:cs="Tahoma"/>
        </w:rPr>
      </w:pPr>
      <w:r w:rsidRPr="00D67825">
        <w:rPr>
          <w:rFonts w:ascii="Tahoma" w:hAnsi="Tahoma" w:cs="Tahoma"/>
        </w:rPr>
        <w:t xml:space="preserve">Description of Work:  </w:t>
      </w:r>
    </w:p>
    <w:p w14:paraId="0E2F138C" w14:textId="1A4AB68B" w:rsidR="008F6C7C" w:rsidRPr="00D67825" w:rsidRDefault="008F6C7C" w:rsidP="0045742C">
      <w:pPr>
        <w:pStyle w:val="NoSpacing"/>
      </w:pPr>
    </w:p>
    <w:p w14:paraId="11C25C30" w14:textId="0BEC0C31" w:rsidR="002E3D5D" w:rsidRPr="00D67825" w:rsidRDefault="002E3D5D" w:rsidP="0045742C">
      <w:pPr>
        <w:pStyle w:val="PlainText"/>
        <w:numPr>
          <w:ilvl w:val="0"/>
          <w:numId w:val="11"/>
        </w:numPr>
        <w:spacing w:after="160" w:line="276" w:lineRule="auto"/>
        <w:ind w:left="1800"/>
        <w:rPr>
          <w:rFonts w:ascii="Tahoma" w:hAnsi="Tahoma" w:cs="Tahoma"/>
          <w:sz w:val="22"/>
          <w:szCs w:val="22"/>
        </w:rPr>
      </w:pPr>
      <w:r w:rsidRPr="00D67825">
        <w:rPr>
          <w:rFonts w:ascii="Tahoma" w:hAnsi="Tahoma" w:cs="Tahoma"/>
          <w:sz w:val="22"/>
          <w:szCs w:val="22"/>
        </w:rPr>
        <w:t xml:space="preserve">Subcontractor Name:  </w:t>
      </w:r>
    </w:p>
    <w:p w14:paraId="68574BE4" w14:textId="799C6A92" w:rsidR="002E3D5D" w:rsidRPr="00D67825" w:rsidRDefault="002E3D5D" w:rsidP="0045742C">
      <w:pPr>
        <w:pStyle w:val="PlainText"/>
        <w:tabs>
          <w:tab w:val="left" w:pos="2520"/>
        </w:tabs>
        <w:spacing w:after="160" w:line="276" w:lineRule="auto"/>
        <w:ind w:left="1800"/>
        <w:rPr>
          <w:rFonts w:ascii="Tahoma" w:hAnsi="Tahoma" w:cs="Tahoma"/>
          <w:sz w:val="22"/>
          <w:szCs w:val="22"/>
        </w:rPr>
      </w:pPr>
      <w:r w:rsidRPr="00D67825">
        <w:rPr>
          <w:rFonts w:ascii="Tahoma" w:hAnsi="Tahoma" w:cs="Tahoma"/>
          <w:sz w:val="22"/>
          <w:szCs w:val="22"/>
        </w:rPr>
        <w:t xml:space="preserve">Amount to Be Paid:  </w:t>
      </w:r>
    </w:p>
    <w:p w14:paraId="78075B57" w14:textId="00B15AC7" w:rsidR="002E3D5D" w:rsidRPr="00D67825" w:rsidRDefault="002E3D5D" w:rsidP="0045742C">
      <w:pPr>
        <w:pStyle w:val="PlainText"/>
        <w:tabs>
          <w:tab w:val="left" w:pos="2520"/>
        </w:tabs>
        <w:spacing w:after="160" w:line="276" w:lineRule="auto"/>
        <w:ind w:left="1800"/>
        <w:rPr>
          <w:rFonts w:ascii="Tahoma" w:hAnsi="Tahoma" w:cs="Tahoma"/>
          <w:sz w:val="22"/>
          <w:szCs w:val="22"/>
        </w:rPr>
      </w:pPr>
      <w:r w:rsidRPr="00D67825">
        <w:rPr>
          <w:rFonts w:ascii="Tahoma" w:hAnsi="Tahoma" w:cs="Tahoma"/>
          <w:sz w:val="22"/>
          <w:szCs w:val="22"/>
        </w:rPr>
        <w:t xml:space="preserve">Address:  </w:t>
      </w:r>
    </w:p>
    <w:p w14:paraId="4D481FED" w14:textId="2EF441F6" w:rsidR="002E3D5D" w:rsidRPr="00D67825"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D67825">
        <w:rPr>
          <w:rFonts w:ascii="Tahoma" w:hAnsi="Tahoma" w:cs="Tahoma"/>
          <w:sz w:val="22"/>
          <w:szCs w:val="22"/>
        </w:rPr>
        <w:t xml:space="preserve">Description of Work: </w:t>
      </w:r>
      <w:r w:rsidRPr="00D67825">
        <w:rPr>
          <w:rStyle w:val="PlaceholderText"/>
          <w:rFonts w:ascii="Tahoma" w:hAnsi="Tahoma" w:cs="Tahoma"/>
          <w:color w:val="FF0000"/>
          <w:sz w:val="20"/>
          <w:szCs w:val="20"/>
        </w:rPr>
        <w:t xml:space="preserve"> </w:t>
      </w:r>
    </w:p>
    <w:p w14:paraId="62FDA2BC" w14:textId="7FF67BE6" w:rsidR="002E3D5D" w:rsidRPr="00D67825" w:rsidRDefault="002E3D5D" w:rsidP="0045742C">
      <w:pPr>
        <w:pStyle w:val="PlainText"/>
        <w:tabs>
          <w:tab w:val="left" w:pos="2520"/>
        </w:tabs>
        <w:spacing w:after="160" w:line="276" w:lineRule="auto"/>
        <w:ind w:left="720"/>
        <w:rPr>
          <w:rFonts w:ascii="Tahoma" w:hAnsi="Tahoma" w:cs="Tahoma"/>
          <w:sz w:val="22"/>
          <w:szCs w:val="22"/>
        </w:rPr>
      </w:pPr>
      <w:r w:rsidRPr="00D67825">
        <w:rPr>
          <w:rFonts w:ascii="Tahoma" w:hAnsi="Tahoma" w:cs="Tahoma"/>
          <w:b/>
        </w:rPr>
        <w:t>If additional space is necessary to provide subcontractor information, please attach an additional page.</w:t>
      </w:r>
    </w:p>
    <w:p w14:paraId="26A8118F" w14:textId="77777777" w:rsidR="002E3D5D" w:rsidRPr="00D67825" w:rsidRDefault="002E3D5D" w:rsidP="002E3D5D">
      <w:pPr>
        <w:pStyle w:val="ListParagraph"/>
        <w:rPr>
          <w:rFonts w:ascii="Tahoma" w:hAnsi="Tahoma" w:cs="Tahoma"/>
          <w:b/>
          <w:bCs/>
        </w:rPr>
      </w:pPr>
    </w:p>
    <w:p w14:paraId="41C992F0" w14:textId="251E0726" w:rsidR="00402CD0" w:rsidRPr="00D67825" w:rsidRDefault="00D260F8" w:rsidP="00862B72">
      <w:pPr>
        <w:pStyle w:val="ListParagraph"/>
        <w:numPr>
          <w:ilvl w:val="2"/>
          <w:numId w:val="2"/>
        </w:numPr>
        <w:ind w:left="1440" w:hanging="720"/>
        <w:rPr>
          <w:rFonts w:ascii="Tahoma" w:hAnsi="Tahoma" w:cs="Tahoma"/>
          <w:b/>
          <w:bCs/>
        </w:rPr>
      </w:pPr>
      <w:r w:rsidRPr="00D67825">
        <w:rPr>
          <w:rFonts w:ascii="Tahoma" w:hAnsi="Tahoma" w:cs="Tahoma"/>
        </w:rPr>
        <w:t xml:space="preserve">If the annual value of any </w:t>
      </w:r>
      <w:proofErr w:type="gramStart"/>
      <w:r w:rsidRPr="00D67825">
        <w:rPr>
          <w:rFonts w:ascii="Tahoma" w:hAnsi="Tahoma" w:cs="Tahoma"/>
        </w:rPr>
        <w:t>subcontracts</w:t>
      </w:r>
      <w:proofErr w:type="gramEnd"/>
      <w:r w:rsidRPr="00D67825">
        <w:rPr>
          <w:rFonts w:ascii="Tahoma" w:hAnsi="Tahoma" w:cs="Tahoma"/>
        </w:rPr>
        <w:t xml:space="preserve"> is more than $100,000, then the Vendor must provide to the </w:t>
      </w:r>
      <w:proofErr w:type="gramStart"/>
      <w:r w:rsidRPr="00D67825">
        <w:rPr>
          <w:rFonts w:ascii="Tahoma" w:hAnsi="Tahoma" w:cs="Tahoma"/>
        </w:rPr>
        <w:t>State</w:t>
      </w:r>
      <w:proofErr w:type="gramEnd"/>
      <w:r w:rsidRPr="00D67825">
        <w:rPr>
          <w:rFonts w:ascii="Tahoma" w:hAnsi="Tahoma" w:cs="Tahoma"/>
        </w:rPr>
        <w:t xml:space="preserve"> the Financial Disclosures and Conflicts of Interest for that subcontractor. </w:t>
      </w:r>
    </w:p>
    <w:p w14:paraId="6134771B" w14:textId="77777777" w:rsidR="006E724A" w:rsidRPr="00D67825" w:rsidRDefault="006E724A" w:rsidP="006E724A">
      <w:pPr>
        <w:pStyle w:val="ListParagraph"/>
        <w:rPr>
          <w:rFonts w:ascii="Tahoma" w:hAnsi="Tahoma" w:cs="Tahoma"/>
          <w:b/>
          <w:bCs/>
        </w:rPr>
      </w:pPr>
    </w:p>
    <w:p w14:paraId="3C7F45C1" w14:textId="2EC39D36" w:rsidR="004A5B49" w:rsidRPr="004A5B49" w:rsidRDefault="00443591" w:rsidP="004A5B49">
      <w:pPr>
        <w:pStyle w:val="ListParagraph"/>
        <w:numPr>
          <w:ilvl w:val="2"/>
          <w:numId w:val="2"/>
        </w:numPr>
        <w:ind w:left="1440" w:hanging="720"/>
        <w:rPr>
          <w:rFonts w:ascii="Tahoma" w:hAnsi="Tahoma" w:cs="Tahoma"/>
          <w:b/>
          <w:bCs/>
        </w:rPr>
      </w:pPr>
      <w:r w:rsidRPr="00D67825">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031C2D83" w14:textId="77777777" w:rsidR="004A5B49" w:rsidRPr="004A5B49" w:rsidRDefault="004A5B49" w:rsidP="004A5B49">
      <w:pPr>
        <w:spacing w:after="0" w:line="240" w:lineRule="auto"/>
        <w:rPr>
          <w:rFonts w:ascii="Tahoma" w:hAnsi="Tahoma" w:cs="Tahoma"/>
          <w:b/>
          <w:bCs/>
        </w:rPr>
      </w:pPr>
    </w:p>
    <w:p w14:paraId="3E0D90EB" w14:textId="26AD554A" w:rsidR="00120B9A" w:rsidRPr="00D67825" w:rsidRDefault="00120B9A" w:rsidP="00862B72">
      <w:pPr>
        <w:pStyle w:val="ListParagraph"/>
        <w:numPr>
          <w:ilvl w:val="1"/>
          <w:numId w:val="2"/>
        </w:numPr>
        <w:rPr>
          <w:rFonts w:ascii="Tahoma" w:hAnsi="Tahoma" w:cs="Tahoma"/>
          <w:b/>
          <w:bCs/>
        </w:rPr>
      </w:pPr>
      <w:r w:rsidRPr="00D67825">
        <w:rPr>
          <w:rFonts w:ascii="Tahoma" w:hAnsi="Tahoma" w:cs="Tahoma"/>
          <w:b/>
          <w:bCs/>
        </w:rPr>
        <w:t xml:space="preserve">WHERE SERVICES ARE TO BE PERFORMED: </w:t>
      </w:r>
      <w:r w:rsidRPr="00D67825">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D67825" w:rsidRDefault="00120B9A" w:rsidP="00120B9A">
      <w:pPr>
        <w:pStyle w:val="ListParagraph"/>
        <w:rPr>
          <w:rFonts w:ascii="Tahoma" w:hAnsi="Tahoma" w:cs="Tahoma"/>
          <w:b/>
          <w:bCs/>
        </w:rPr>
      </w:pPr>
    </w:p>
    <w:p w14:paraId="27990ACF" w14:textId="739174E5" w:rsidR="00120B9A" w:rsidRDefault="00120B9A" w:rsidP="00862B72">
      <w:pPr>
        <w:pStyle w:val="ListParagraph"/>
        <w:rPr>
          <w:rFonts w:ascii="Tahoma" w:hAnsi="Tahoma" w:cs="Tahoma"/>
        </w:rPr>
      </w:pPr>
      <w:r w:rsidRPr="00D67825">
        <w:rPr>
          <w:rFonts w:ascii="Tahoma" w:hAnsi="Tahoma" w:cs="Tahoma"/>
        </w:rPr>
        <w:t xml:space="preserve">Vendor </w:t>
      </w:r>
      <w:proofErr w:type="gramStart"/>
      <w:r w:rsidRPr="00D67825">
        <w:rPr>
          <w:rFonts w:ascii="Tahoma" w:hAnsi="Tahoma" w:cs="Tahoma"/>
        </w:rPr>
        <w:t>shall</w:t>
      </w:r>
      <w:proofErr w:type="gramEnd"/>
      <w:r w:rsidRPr="00D67825">
        <w:rPr>
          <w:rFonts w:ascii="Tahoma" w:hAnsi="Tahoma" w:cs="Tahoma"/>
        </w:rPr>
        <w:t xml:space="preserve"> disclose the locations where the services required shall be performed and the known or anticipated value of the services to be performed at each location. If the Vendor received additional consideration in the evaluation based on </w:t>
      </w:r>
      <w:r w:rsidR="00045987" w:rsidRPr="00045987">
        <w:rPr>
          <w:rFonts w:ascii="Tahoma" w:hAnsi="Tahoma" w:cs="Tahoma"/>
        </w:rPr>
        <w:t>work being performed in the United States, it shall be a breach of contract if the Offeror shifts any such work outside the United States.</w:t>
      </w:r>
    </w:p>
    <w:p w14:paraId="40A2206C" w14:textId="77777777" w:rsidR="00862B72" w:rsidRPr="00045987" w:rsidRDefault="00862B72" w:rsidP="00862B72">
      <w:pPr>
        <w:pStyle w:val="ListParagraph"/>
        <w:rPr>
          <w:rFonts w:ascii="Tahoma" w:hAnsi="Tahoma" w:cs="Tahoma"/>
        </w:rPr>
      </w:pPr>
    </w:p>
    <w:p w14:paraId="16A45AAD" w14:textId="77777777" w:rsidR="00472617" w:rsidRPr="00D67825" w:rsidRDefault="00472617" w:rsidP="00617811">
      <w:pPr>
        <w:pStyle w:val="ListParagraph"/>
        <w:numPr>
          <w:ilvl w:val="0"/>
          <w:numId w:val="11"/>
        </w:numPr>
        <w:spacing w:line="276" w:lineRule="auto"/>
        <w:ind w:left="1440" w:hanging="720"/>
        <w:contextualSpacing w:val="0"/>
        <w:jc w:val="both"/>
        <w:rPr>
          <w:rFonts w:ascii="Tahoma" w:hAnsi="Tahoma" w:cs="Tahoma"/>
        </w:rPr>
      </w:pPr>
      <w:r w:rsidRPr="00D67825">
        <w:rPr>
          <w:rFonts w:ascii="Tahoma" w:hAnsi="Tahoma" w:cs="Tahoma"/>
        </w:rPr>
        <w:lastRenderedPageBreak/>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D67825">
            <w:rPr>
              <w:rFonts w:ascii="Tahoma" w:hAnsi="Tahoma" w:cs="Tahoma"/>
              <w:color w:val="FF0000"/>
            </w:rPr>
            <w:t>Click here to enter text</w:t>
          </w:r>
        </w:sdtContent>
      </w:sdt>
      <w:r w:rsidRPr="00D67825">
        <w:rPr>
          <w:rFonts w:ascii="Tahoma" w:hAnsi="Tahoma" w:cs="Tahoma"/>
        </w:rPr>
        <w:t xml:space="preserve"> </w:t>
      </w:r>
    </w:p>
    <w:p w14:paraId="3A374D74" w14:textId="6C084DEE" w:rsidR="00472617" w:rsidRPr="00D67825" w:rsidRDefault="00617811" w:rsidP="00617811">
      <w:pPr>
        <w:pStyle w:val="ListParagraph"/>
        <w:tabs>
          <w:tab w:val="left" w:pos="1800"/>
        </w:tabs>
        <w:spacing w:line="276" w:lineRule="auto"/>
        <w:ind w:left="1440" w:hanging="720"/>
        <w:jc w:val="both"/>
        <w:rPr>
          <w:rStyle w:val="Style10"/>
          <w:rFonts w:ascii="Tahoma" w:hAnsi="Tahoma" w:cs="Tahoma"/>
        </w:rPr>
      </w:pPr>
      <w:r>
        <w:rPr>
          <w:rFonts w:ascii="Tahoma" w:hAnsi="Tahoma" w:cs="Tahoma"/>
        </w:rPr>
        <w:tab/>
      </w:r>
      <w:r w:rsidR="00472617" w:rsidRPr="00D67825">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00472617" w:rsidRPr="00D67825">
            <w:rPr>
              <w:rFonts w:ascii="Tahoma" w:hAnsi="Tahoma" w:cs="Tahoma"/>
              <w:color w:val="FF0000"/>
            </w:rPr>
            <w:t>Click here to enter text</w:t>
          </w:r>
        </w:sdtContent>
      </w:sdt>
    </w:p>
    <w:p w14:paraId="1CBDFC75" w14:textId="77777777" w:rsidR="00472617" w:rsidRPr="00D67825" w:rsidRDefault="00472617" w:rsidP="00617811">
      <w:pPr>
        <w:pStyle w:val="ListParagraph"/>
        <w:tabs>
          <w:tab w:val="left" w:pos="1800"/>
        </w:tabs>
        <w:spacing w:before="240" w:after="240" w:line="276" w:lineRule="auto"/>
        <w:ind w:left="1440" w:hanging="720"/>
        <w:jc w:val="both"/>
        <w:rPr>
          <w:rStyle w:val="Style10"/>
          <w:rFonts w:ascii="Tahoma" w:hAnsi="Tahoma" w:cs="Tahoma"/>
        </w:rPr>
      </w:pPr>
    </w:p>
    <w:p w14:paraId="76EA5885" w14:textId="6B9340A6" w:rsidR="00472617" w:rsidRPr="00D67825" w:rsidRDefault="00472617" w:rsidP="00617811">
      <w:pPr>
        <w:pStyle w:val="ListParagraph"/>
        <w:numPr>
          <w:ilvl w:val="0"/>
          <w:numId w:val="11"/>
        </w:numPr>
        <w:spacing w:line="276" w:lineRule="auto"/>
        <w:ind w:left="1440" w:hanging="720"/>
        <w:contextualSpacing w:val="0"/>
        <w:jc w:val="both"/>
        <w:rPr>
          <w:rFonts w:ascii="Tahoma" w:hAnsi="Tahoma" w:cs="Tahoma"/>
        </w:rPr>
      </w:pPr>
      <w:r w:rsidRPr="00D67825">
        <w:rPr>
          <w:rFonts w:ascii="Tahoma" w:hAnsi="Tahoma" w:cs="Tahoma"/>
        </w:rPr>
        <w:t xml:space="preserve">Location where services will be performed:  </w:t>
      </w:r>
    </w:p>
    <w:p w14:paraId="1752D477" w14:textId="15A296B4" w:rsidR="00472617" w:rsidRPr="00D67825" w:rsidRDefault="00617811" w:rsidP="00617811">
      <w:pPr>
        <w:pStyle w:val="ListParagraph"/>
        <w:tabs>
          <w:tab w:val="left" w:pos="1800"/>
        </w:tabs>
        <w:spacing w:line="276" w:lineRule="auto"/>
        <w:ind w:left="1440" w:hanging="720"/>
        <w:jc w:val="both"/>
        <w:rPr>
          <w:rStyle w:val="Style10"/>
          <w:rFonts w:ascii="Tahoma" w:hAnsi="Tahoma" w:cs="Tahoma"/>
        </w:rPr>
      </w:pPr>
      <w:r>
        <w:rPr>
          <w:rFonts w:ascii="Tahoma" w:hAnsi="Tahoma" w:cs="Tahoma"/>
        </w:rPr>
        <w:tab/>
      </w:r>
      <w:r w:rsidR="00472617" w:rsidRPr="00D67825">
        <w:rPr>
          <w:rFonts w:ascii="Tahoma" w:hAnsi="Tahoma" w:cs="Tahoma"/>
        </w:rPr>
        <w:t xml:space="preserve">Value of services performed at this location: </w:t>
      </w:r>
    </w:p>
    <w:p w14:paraId="72DCAD1A" w14:textId="77777777" w:rsidR="008315F0" w:rsidRPr="00D67825" w:rsidRDefault="008315F0" w:rsidP="000E3513">
      <w:pPr>
        <w:rPr>
          <w:rFonts w:ascii="Tahoma" w:eastAsia="Times New Roman" w:hAnsi="Tahoma" w:cs="Tahoma"/>
          <w:i/>
          <w:iCs/>
          <w:color w:val="7030A0"/>
        </w:rPr>
      </w:pPr>
    </w:p>
    <w:p w14:paraId="2A98815A" w14:textId="251C5505" w:rsidR="002F4853" w:rsidRPr="00D67825" w:rsidRDefault="002F4853" w:rsidP="006918DA">
      <w:pPr>
        <w:pStyle w:val="ListParagraph"/>
        <w:numPr>
          <w:ilvl w:val="0"/>
          <w:numId w:val="2"/>
        </w:numPr>
        <w:rPr>
          <w:rFonts w:ascii="Tahoma" w:hAnsi="Tahoma" w:cs="Tahoma"/>
          <w:b/>
          <w:bCs/>
          <w:sz w:val="28"/>
          <w:szCs w:val="28"/>
        </w:rPr>
      </w:pPr>
      <w:r w:rsidRPr="00D67825">
        <w:rPr>
          <w:rFonts w:ascii="Tahoma" w:hAnsi="Tahoma" w:cs="Tahoma"/>
          <w:b/>
          <w:bCs/>
          <w:sz w:val="28"/>
          <w:szCs w:val="28"/>
        </w:rPr>
        <w:t>PRICING</w:t>
      </w:r>
    </w:p>
    <w:p w14:paraId="0967761E" w14:textId="77777777" w:rsidR="001E50DD" w:rsidRPr="00D67825" w:rsidRDefault="001E50DD" w:rsidP="0045742C">
      <w:pPr>
        <w:pStyle w:val="ListParagraph"/>
        <w:ind w:left="360"/>
        <w:rPr>
          <w:rFonts w:ascii="Tahoma" w:hAnsi="Tahoma" w:cs="Tahoma"/>
          <w:b/>
          <w:bCs/>
          <w:sz w:val="28"/>
          <w:szCs w:val="28"/>
        </w:rPr>
      </w:pPr>
    </w:p>
    <w:p w14:paraId="04C83B0C" w14:textId="59292D44" w:rsidR="00CB0EB0" w:rsidRPr="00D67825" w:rsidRDefault="002F4853" w:rsidP="006918DA">
      <w:pPr>
        <w:pStyle w:val="ListParagraph"/>
        <w:numPr>
          <w:ilvl w:val="1"/>
          <w:numId w:val="2"/>
        </w:numPr>
        <w:rPr>
          <w:rFonts w:ascii="Tahoma" w:hAnsi="Tahoma" w:cs="Tahoma"/>
        </w:rPr>
      </w:pPr>
      <w:r w:rsidRPr="00D67825">
        <w:rPr>
          <w:rFonts w:ascii="Tahoma" w:hAnsi="Tahoma" w:cs="Tahoma"/>
          <w:b/>
          <w:bCs/>
        </w:rPr>
        <w:t>TYPE OF PRICING:</w:t>
      </w:r>
      <w:r w:rsidR="00CB0EB0" w:rsidRPr="00D67825">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CB0EB0" w:rsidRPr="00D67825">
            <w:rPr>
              <w:rStyle w:val="Style10"/>
              <w:rFonts w:ascii="Tahoma" w:hAnsi="Tahoma" w:cs="Tahoma"/>
            </w:rPr>
            <w:t>firm</w:t>
          </w:r>
        </w:sdtContent>
      </w:sdt>
      <w:r w:rsidR="00CB0EB0" w:rsidRPr="00D67825">
        <w:rPr>
          <w:rFonts w:ascii="Tahoma" w:hAnsi="Tahoma" w:cs="Tahoma"/>
          <w:color w:val="7030A0"/>
        </w:rPr>
        <w:t>.</w:t>
      </w:r>
    </w:p>
    <w:p w14:paraId="57E004CC" w14:textId="77777777" w:rsidR="00CB0EB0" w:rsidRPr="00D67825" w:rsidRDefault="00CB0EB0" w:rsidP="00CB0EB0">
      <w:pPr>
        <w:pStyle w:val="ListParagraph"/>
        <w:ind w:left="792"/>
        <w:rPr>
          <w:rFonts w:ascii="Tahoma" w:hAnsi="Tahoma" w:cs="Tahoma"/>
        </w:rPr>
      </w:pPr>
    </w:p>
    <w:p w14:paraId="2EE88B09" w14:textId="04D202D2" w:rsidR="00CB0EB0" w:rsidRPr="00D67825" w:rsidRDefault="002F4853" w:rsidP="006918DA">
      <w:pPr>
        <w:pStyle w:val="ListParagraph"/>
        <w:numPr>
          <w:ilvl w:val="1"/>
          <w:numId w:val="2"/>
        </w:numPr>
        <w:spacing w:after="0"/>
        <w:rPr>
          <w:rFonts w:ascii="Tahoma" w:hAnsi="Tahoma" w:cs="Tahoma"/>
        </w:rPr>
      </w:pPr>
      <w:r w:rsidRPr="00D67825">
        <w:rPr>
          <w:rFonts w:ascii="Tahoma" w:hAnsi="Tahoma" w:cs="Tahoma"/>
          <w:b/>
          <w:bCs/>
        </w:rPr>
        <w:t>VENDOR’S PRICING:</w:t>
      </w:r>
      <w:r w:rsidR="00CB0EB0" w:rsidRPr="00D67825">
        <w:rPr>
          <w:rFonts w:ascii="Tahoma" w:hAnsi="Tahoma" w:cs="Tahoma"/>
        </w:rPr>
        <w:t xml:space="preserve"> Vendor’s pricing </w:t>
      </w:r>
      <w:proofErr w:type="gramStart"/>
      <w:r w:rsidR="00CB0EB0" w:rsidRPr="00D67825">
        <w:rPr>
          <w:rFonts w:ascii="Tahoma" w:hAnsi="Tahoma" w:cs="Tahoma"/>
        </w:rPr>
        <w:t>is located in</w:t>
      </w:r>
      <w:proofErr w:type="gramEnd"/>
      <w:r w:rsidR="00CB0EB0" w:rsidRPr="00D67825">
        <w:rPr>
          <w:rFonts w:ascii="Tahoma" w:hAnsi="Tahoma" w:cs="Tahoma"/>
        </w:rPr>
        <w:t xml:space="preserve"> the Items Tab in the </w:t>
      </w:r>
      <w:proofErr w:type="spellStart"/>
      <w:r w:rsidR="00CB0EB0" w:rsidRPr="00D67825">
        <w:rPr>
          <w:rFonts w:ascii="Tahoma" w:hAnsi="Tahoma" w:cs="Tahoma"/>
        </w:rPr>
        <w:t>BidBuy</w:t>
      </w:r>
      <w:proofErr w:type="spellEnd"/>
      <w:r w:rsidR="00CB0EB0" w:rsidRPr="00D67825">
        <w:rPr>
          <w:rFonts w:ascii="Tahoma" w:hAnsi="Tahoma" w:cs="Tahoma"/>
        </w:rPr>
        <w:t xml:space="preserve"> Purchase Order. The State includes in this contract the </w:t>
      </w:r>
      <w:proofErr w:type="spellStart"/>
      <w:r w:rsidR="00CB0EB0" w:rsidRPr="00D67825">
        <w:rPr>
          <w:rFonts w:ascii="Tahoma" w:hAnsi="Tahoma" w:cs="Tahoma"/>
        </w:rPr>
        <w:t>BidBuy</w:t>
      </w:r>
      <w:proofErr w:type="spellEnd"/>
      <w:r w:rsidR="00CB0EB0" w:rsidRPr="00D67825">
        <w:rPr>
          <w:rFonts w:ascii="Tahoma" w:hAnsi="Tahoma" w:cs="Tahoma"/>
        </w:rPr>
        <w:t xml:space="preserve"> Purchase Order as it contains the agreed pricing.</w:t>
      </w:r>
    </w:p>
    <w:p w14:paraId="295C1CB5" w14:textId="77777777" w:rsidR="0011523F" w:rsidRPr="00D67825" w:rsidRDefault="0011523F" w:rsidP="0011523F">
      <w:pPr>
        <w:pStyle w:val="ListParagraph"/>
        <w:rPr>
          <w:rFonts w:ascii="Tahoma" w:hAnsi="Tahoma" w:cs="Tahoma"/>
        </w:rPr>
      </w:pPr>
    </w:p>
    <w:p w14:paraId="43081D62" w14:textId="78051FB0" w:rsidR="0011523F" w:rsidRPr="00D67825" w:rsidRDefault="0011523F" w:rsidP="006918DA">
      <w:pPr>
        <w:pStyle w:val="ListParagraph"/>
        <w:numPr>
          <w:ilvl w:val="1"/>
          <w:numId w:val="2"/>
        </w:numPr>
        <w:spacing w:after="0"/>
        <w:rPr>
          <w:rFonts w:ascii="Tahoma" w:hAnsi="Tahoma" w:cs="Tahoma"/>
        </w:rPr>
      </w:pPr>
      <w:r w:rsidRPr="00D67825">
        <w:rPr>
          <w:rFonts w:ascii="Tahoma" w:hAnsi="Tahoma" w:cs="Tahoma"/>
          <w:b/>
          <w:bCs/>
        </w:rPr>
        <w:t>FORMAT OF PRICING:</w:t>
      </w:r>
      <w:r w:rsidRPr="00D67825">
        <w:rPr>
          <w:rFonts w:ascii="Tahoma" w:hAnsi="Tahoma" w:cs="Tahoma"/>
        </w:rPr>
        <w:t xml:space="preserve"> Prices</w:t>
      </w:r>
      <w:r w:rsidR="00F05C25">
        <w:rPr>
          <w:rFonts w:ascii="Tahoma" w:hAnsi="Tahoma" w:cs="Tahoma"/>
        </w:rPr>
        <w:t xml:space="preserve"> shall be</w:t>
      </w:r>
      <w:r w:rsidRPr="00D67825">
        <w:rPr>
          <w:rFonts w:ascii="Tahoma" w:hAnsi="Tahoma" w:cs="Tahoma"/>
        </w:rPr>
        <w:t xml:space="preserve"> </w:t>
      </w:r>
      <w:r w:rsidR="00F05C25">
        <w:rPr>
          <w:rFonts w:ascii="Tahoma" w:hAnsi="Tahoma" w:cs="Tahoma"/>
        </w:rPr>
        <w:t>all-</w:t>
      </w:r>
      <w:r w:rsidRPr="00D67825">
        <w:rPr>
          <w:rFonts w:ascii="Tahoma" w:hAnsi="Tahoma" w:cs="Tahoma"/>
        </w:rPr>
        <w:t>inclusive</w:t>
      </w:r>
      <w:r w:rsidR="00F05C25">
        <w:rPr>
          <w:rFonts w:ascii="Tahoma" w:hAnsi="Tahoma" w:cs="Tahoma"/>
        </w:rPr>
        <w:t>. No additional charges, surcharges, or fees of any kind shall be billed to the State after award, including but not limited to universal service fees, regulatory recovery fees, gross receipts taxes, 911 surcharges, or other telecommunications-related charges</w:t>
      </w:r>
      <w:r w:rsidRPr="00D67825">
        <w:rPr>
          <w:rFonts w:ascii="Tahoma" w:hAnsi="Tahoma" w:cs="Tahoma"/>
        </w:rPr>
        <w:t>.</w:t>
      </w:r>
    </w:p>
    <w:p w14:paraId="5D2E8844" w14:textId="77777777" w:rsidR="00CB0EB0" w:rsidRPr="00D67825" w:rsidRDefault="00CB0EB0" w:rsidP="00CB0EB0">
      <w:pPr>
        <w:spacing w:after="0"/>
        <w:rPr>
          <w:rFonts w:ascii="Tahoma" w:hAnsi="Tahoma" w:cs="Tahoma"/>
        </w:rPr>
      </w:pPr>
    </w:p>
    <w:p w14:paraId="25588797" w14:textId="02F91CD3" w:rsidR="00CB0EB0" w:rsidRPr="00D67825" w:rsidRDefault="002F4853" w:rsidP="001C66E1">
      <w:pPr>
        <w:pStyle w:val="ListParagraph"/>
        <w:numPr>
          <w:ilvl w:val="1"/>
          <w:numId w:val="2"/>
        </w:numPr>
        <w:rPr>
          <w:rFonts w:ascii="Tahoma" w:hAnsi="Tahoma" w:cs="Tahoma"/>
        </w:rPr>
      </w:pPr>
      <w:r w:rsidRPr="00D67825">
        <w:rPr>
          <w:rFonts w:ascii="Tahoma" w:hAnsi="Tahoma" w:cs="Tahoma"/>
          <w:b/>
          <w:bCs/>
        </w:rPr>
        <w:t>MAXIMUM AMOUNT:</w:t>
      </w:r>
      <w:r w:rsidR="00CB0EB0" w:rsidRPr="00D67825">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sdtContent>
          <w:r w:rsidR="00C74E8D">
            <w:rPr>
              <w:rFonts w:ascii="Tahoma" w:hAnsi="Tahoma" w:cs="Tahoma"/>
              <w14:ligatures w14:val="none"/>
            </w:rPr>
            <w:t xml:space="preserve"> </w:t>
          </w:r>
          <w:r w:rsidR="00C74E8D" w:rsidRPr="00C74E8D">
            <w:rPr>
              <w:rFonts w:ascii="Tahoma" w:hAnsi="Tahoma" w:cs="Tahoma"/>
              <w:color w:val="92D050"/>
              <w14:ligatures w14:val="none"/>
            </w:rPr>
            <w:t>To Be Determined</w:t>
          </w:r>
        </w:sdtContent>
      </w:sdt>
      <w:r w:rsidR="00CB0EB0" w:rsidRPr="00D67825">
        <w:rPr>
          <w:rFonts w:ascii="Tahoma" w:hAnsi="Tahoma" w:cs="Tahoma"/>
          <w14:ligatures w14:val="none"/>
        </w:rPr>
        <w:t xml:space="preserve"> without a formal amendment.  </w:t>
      </w:r>
    </w:p>
    <w:p w14:paraId="3596BBD6" w14:textId="77777777" w:rsidR="00A2021F" w:rsidRDefault="00A2021F" w:rsidP="00A2021F">
      <w:pPr>
        <w:pStyle w:val="ListParagraph"/>
        <w:rPr>
          <w:rFonts w:ascii="Tahoma" w:hAnsi="Tahoma" w:cs="Tahoma"/>
        </w:rPr>
      </w:pPr>
    </w:p>
    <w:p w14:paraId="78ECF598" w14:textId="77777777" w:rsidR="00A2021F" w:rsidRPr="00D67825" w:rsidRDefault="00A2021F" w:rsidP="00A2021F">
      <w:pPr>
        <w:pStyle w:val="ListParagraph"/>
        <w:rPr>
          <w:rFonts w:ascii="Tahoma" w:hAnsi="Tahoma" w:cs="Tahoma"/>
        </w:rPr>
      </w:pPr>
    </w:p>
    <w:p w14:paraId="54FB2314" w14:textId="78763C21" w:rsidR="002F4853" w:rsidRPr="00D67825" w:rsidRDefault="002F4853" w:rsidP="006918DA">
      <w:pPr>
        <w:pStyle w:val="ListParagraph"/>
        <w:numPr>
          <w:ilvl w:val="0"/>
          <w:numId w:val="2"/>
        </w:numPr>
        <w:rPr>
          <w:rFonts w:ascii="Tahoma" w:hAnsi="Tahoma" w:cs="Tahoma"/>
          <w:b/>
          <w:bCs/>
          <w:sz w:val="28"/>
          <w:szCs w:val="28"/>
        </w:rPr>
      </w:pPr>
      <w:r w:rsidRPr="00D67825">
        <w:rPr>
          <w:rFonts w:ascii="Tahoma" w:hAnsi="Tahoma" w:cs="Tahoma"/>
          <w:b/>
          <w:bCs/>
          <w:sz w:val="28"/>
          <w:szCs w:val="28"/>
        </w:rPr>
        <w:t>TERM AND TERMINATION</w:t>
      </w:r>
    </w:p>
    <w:p w14:paraId="59C2B249" w14:textId="77777777" w:rsidR="0084263B" w:rsidRPr="00D67825" w:rsidRDefault="0084263B" w:rsidP="0084263B">
      <w:pPr>
        <w:pStyle w:val="ListParagraph"/>
        <w:ind w:left="360"/>
        <w:rPr>
          <w:rFonts w:ascii="Tahoma" w:hAnsi="Tahoma" w:cs="Tahoma"/>
          <w:b/>
          <w:bCs/>
          <w:sz w:val="28"/>
          <w:szCs w:val="28"/>
        </w:rPr>
      </w:pPr>
    </w:p>
    <w:p w14:paraId="3DD14DAF" w14:textId="549BC64A" w:rsidR="002F4853" w:rsidRPr="00862B72" w:rsidRDefault="002F4853" w:rsidP="00862B72">
      <w:pPr>
        <w:pStyle w:val="ListParagraph"/>
        <w:numPr>
          <w:ilvl w:val="1"/>
          <w:numId w:val="2"/>
        </w:numPr>
        <w:rPr>
          <w:rFonts w:ascii="Tahoma" w:hAnsi="Tahoma" w:cs="Tahoma"/>
          <w:b/>
          <w:bCs/>
        </w:rPr>
      </w:pPr>
      <w:r w:rsidRPr="00862B72">
        <w:rPr>
          <w:rFonts w:ascii="Tahoma" w:hAnsi="Tahoma" w:cs="Tahoma"/>
          <w:b/>
          <w:bCs/>
        </w:rPr>
        <w:t>TERM:</w:t>
      </w:r>
    </w:p>
    <w:p w14:paraId="408B64C0" w14:textId="77777777" w:rsidR="0084263B" w:rsidRPr="00D67825" w:rsidRDefault="0084263B" w:rsidP="003E55DA">
      <w:pPr>
        <w:pStyle w:val="ListParagraph"/>
        <w:ind w:left="1440" w:hanging="720"/>
        <w:rPr>
          <w:rFonts w:ascii="Tahoma" w:hAnsi="Tahoma" w:cs="Tahoma"/>
          <w:b/>
          <w:bCs/>
        </w:rPr>
      </w:pPr>
    </w:p>
    <w:p w14:paraId="3D8FA59B" w14:textId="213EA8D3" w:rsidR="00DA0FEB" w:rsidRPr="00B320A9" w:rsidRDefault="002F4853" w:rsidP="00A2021F">
      <w:pPr>
        <w:pStyle w:val="ListParagraph"/>
        <w:numPr>
          <w:ilvl w:val="2"/>
          <w:numId w:val="2"/>
        </w:numPr>
        <w:ind w:left="1440" w:hanging="720"/>
        <w:rPr>
          <w:rFonts w:ascii="Tahoma" w:hAnsi="Tahoma" w:cs="Tahoma"/>
        </w:rPr>
      </w:pPr>
      <w:r w:rsidRPr="00D67825">
        <w:rPr>
          <w:rFonts w:ascii="Tahoma" w:hAnsi="Tahoma" w:cs="Tahoma"/>
          <w:b/>
          <w:bCs/>
        </w:rPr>
        <w:t>TERM OF THIS CONTRACT:</w:t>
      </w:r>
      <w:r w:rsidR="00CB0EB0" w:rsidRPr="00D67825">
        <w:rPr>
          <w:rFonts w:ascii="Tahoma" w:hAnsi="Tahoma" w:cs="Tahoma"/>
          <w14:ligatures w14:val="none"/>
        </w:rPr>
        <w:t xml:space="preserve"> The contract will have an initial term </w:t>
      </w:r>
      <w:r w:rsidR="00A2021F" w:rsidRPr="00D67825">
        <w:rPr>
          <w:rFonts w:ascii="Tahoma" w:hAnsi="Tahoma" w:cs="Tahoma"/>
          <w14:ligatures w14:val="none"/>
        </w:rPr>
        <w:t xml:space="preserve">of </w:t>
      </w:r>
      <w:r w:rsidR="00E468B6">
        <w:rPr>
          <w:rFonts w:ascii="Tahoma" w:hAnsi="Tahoma" w:cs="Tahoma"/>
          <w14:ligatures w14:val="none"/>
        </w:rPr>
        <w:t>six</w:t>
      </w:r>
      <w:r w:rsidR="00A2021F" w:rsidRPr="00D67825">
        <w:rPr>
          <w:rFonts w:ascii="Tahoma" w:hAnsi="Tahoma" w:cs="Tahoma"/>
          <w14:ligatures w14:val="none"/>
        </w:rPr>
        <w:t xml:space="preserve"> (</w:t>
      </w:r>
      <w:r w:rsidR="00E468B6">
        <w:rPr>
          <w:rFonts w:ascii="Tahoma" w:hAnsi="Tahoma" w:cs="Tahoma"/>
          <w14:ligatures w14:val="none"/>
        </w:rPr>
        <w:t>6</w:t>
      </w:r>
      <w:r w:rsidR="00A2021F" w:rsidRPr="00D67825">
        <w:rPr>
          <w:rFonts w:ascii="Tahoma" w:hAnsi="Tahoma" w:cs="Tahoma"/>
          <w14:ligatures w14:val="none"/>
        </w:rPr>
        <w:t xml:space="preserve">) years </w:t>
      </w:r>
      <w:r w:rsidR="00CB0EB0" w:rsidRPr="00D67825">
        <w:rPr>
          <w:rFonts w:ascii="Tahoma" w:hAnsi="Tahoma" w:cs="Tahoma"/>
          <w14:ligatures w14:val="none"/>
        </w:rPr>
        <w:t>commencing upon</w:t>
      </w:r>
      <w:r w:rsidR="00A2021F" w:rsidRPr="00D67825">
        <w:rPr>
          <w:rFonts w:ascii="Tahoma" w:hAnsi="Tahoma" w:cs="Tahoma"/>
          <w14:ligatures w14:val="none"/>
        </w:rPr>
        <w:t xml:space="preserve"> the last day of execution. </w:t>
      </w:r>
      <w:r w:rsidR="00CB0EB0" w:rsidRPr="00D67825">
        <w:rPr>
          <w:rFonts w:ascii="Tahoma" w:hAnsi="Tahoma" w:cs="Tahoma"/>
          <w14:ligatures w14:val="none"/>
        </w:rPr>
        <w:t>In no event will the maximum total term of the contract, including the initial term, any renewal terms, and any extensions, exceed ten (10) years.</w:t>
      </w:r>
      <w:r w:rsidR="00CB0EB0" w:rsidRPr="00D67825">
        <w:rPr>
          <w:rFonts w:ascii="Tahoma" w:hAnsi="Tahoma" w:cs="Tahoma"/>
          <w:b/>
          <w:bCs/>
          <w:sz w:val="24"/>
          <w:szCs w:val="24"/>
          <w14:ligatures w14:val="none"/>
        </w:rPr>
        <w:t xml:space="preserve"> </w:t>
      </w:r>
      <w:proofErr w:type="gramStart"/>
      <w:r w:rsidR="00CB0EB0" w:rsidRPr="00D67825">
        <w:rPr>
          <w:rFonts w:ascii="Tahoma" w:hAnsi="Tahoma" w:cs="Tahoma"/>
          <w14:ligatures w14:val="none"/>
        </w:rPr>
        <w:t>Vendor</w:t>
      </w:r>
      <w:proofErr w:type="gramEnd"/>
      <w:r w:rsidR="00CB0EB0" w:rsidRPr="00D67825">
        <w:rPr>
          <w:rFonts w:ascii="Tahoma" w:hAnsi="Tahoma" w:cs="Tahoma"/>
          <w14:ligatures w14:val="none"/>
        </w:rPr>
        <w:t xml:space="preserve"> shall not commence billable work in furtherance of the contract prior to final execution of the contract except when permitted pursuant to 30 ILCS 500/20-80.</w:t>
      </w:r>
    </w:p>
    <w:p w14:paraId="47629E2E" w14:textId="77777777" w:rsidR="00B320A9" w:rsidRPr="00B320A9" w:rsidRDefault="00B320A9" w:rsidP="00B320A9">
      <w:pPr>
        <w:pStyle w:val="ListParagraph"/>
        <w:ind w:left="1440"/>
        <w:rPr>
          <w:rFonts w:ascii="Tahoma" w:hAnsi="Tahoma" w:cs="Tahoma"/>
        </w:rPr>
      </w:pPr>
    </w:p>
    <w:p w14:paraId="22A67D51" w14:textId="77777777" w:rsidR="003E55DA" w:rsidRPr="00D67825" w:rsidRDefault="008D4FF4" w:rsidP="00862B72">
      <w:pPr>
        <w:pStyle w:val="ListParagraph"/>
        <w:numPr>
          <w:ilvl w:val="1"/>
          <w:numId w:val="2"/>
        </w:numPr>
        <w:rPr>
          <w:rFonts w:ascii="Tahoma" w:eastAsia="Times New Roman" w:hAnsi="Tahoma" w:cs="Tahoma"/>
          <w:b/>
          <w14:ligatures w14:val="none"/>
        </w:rPr>
      </w:pPr>
      <w:r w:rsidRPr="00D67825">
        <w:rPr>
          <w:rFonts w:ascii="Tahoma" w:hAnsi="Tahoma" w:cs="Tahoma"/>
          <w:b/>
          <w:bCs/>
        </w:rPr>
        <w:t>TERMINATION FOR CAUSE:</w:t>
      </w:r>
      <w:r w:rsidR="00A72712" w:rsidRPr="00D67825">
        <w:rPr>
          <w:rFonts w:ascii="Tahoma" w:eastAsia="Times New Roman" w:hAnsi="Tahoma" w:cs="Tahoma"/>
          <w14:ligatures w14:val="none"/>
        </w:rPr>
        <w:t xml:space="preserve"> </w:t>
      </w:r>
      <w:r w:rsidR="003E55DA" w:rsidRPr="00D67825">
        <w:rPr>
          <w:rFonts w:ascii="Tahoma" w:eastAsia="Times New Roman" w:hAnsi="Tahoma" w:cs="Tahoma"/>
          <w14:ligatures w14:val="none"/>
        </w:rPr>
        <w:t>The State may terminate this Contract, in whole or in part, immediately upon notice to Vendor if: (a) the State determines that the actions or inactions of Vendor, its agents, employees, or subcontractors have caused, or reasonably could cause, jeopardy to health, safety, or property, or (b) Vendor has notified the State that it is unable or unwilling to perform the Contract.</w:t>
      </w:r>
    </w:p>
    <w:p w14:paraId="68223E67" w14:textId="77777777" w:rsidR="003E55DA" w:rsidRPr="00D67825" w:rsidRDefault="003E55DA" w:rsidP="00862B72">
      <w:pPr>
        <w:pStyle w:val="ListParagraph"/>
        <w:rPr>
          <w:rFonts w:ascii="Tahoma" w:eastAsia="Times New Roman" w:hAnsi="Tahoma" w:cs="Tahoma"/>
          <w14:ligatures w14:val="none"/>
        </w:rPr>
      </w:pPr>
      <w:r w:rsidRPr="00D67825">
        <w:rPr>
          <w:rFonts w:ascii="Tahoma" w:eastAsia="Times New Roman" w:hAnsi="Tahoma" w:cs="Tahoma"/>
          <w14:ligatures w14:val="none"/>
        </w:rPr>
        <w:lastRenderedPageBreak/>
        <w:t>If Vendor fails to perform to the State’s satisfaction any material requirement of this Contract, is in violation of a material provision of this Contract, or the State determines that Vendor lacks the financial resources to perform the Contract, the State shall provide written notice to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25FD0A1C" w14:textId="77777777" w:rsidR="003E55DA" w:rsidRPr="00D67825" w:rsidRDefault="003E55DA" w:rsidP="00862B72">
      <w:pPr>
        <w:pStyle w:val="ListParagraph"/>
        <w:ind w:hanging="720"/>
        <w:rPr>
          <w:rFonts w:ascii="Tahoma" w:eastAsia="Times New Roman" w:hAnsi="Tahoma" w:cs="Tahoma"/>
          <w14:ligatures w14:val="none"/>
        </w:rPr>
      </w:pPr>
    </w:p>
    <w:p w14:paraId="04C0D52E" w14:textId="77777777" w:rsidR="003E55DA" w:rsidRPr="00D67825" w:rsidRDefault="003E55DA" w:rsidP="00862B72">
      <w:pPr>
        <w:pStyle w:val="ListParagraph"/>
        <w:rPr>
          <w:rFonts w:ascii="Tahoma" w:eastAsia="Times New Roman" w:hAnsi="Tahoma" w:cs="Tahoma"/>
          <w14:ligatures w14:val="none"/>
        </w:rPr>
      </w:pPr>
      <w:r w:rsidRPr="00D67825">
        <w:rPr>
          <w:rFonts w:ascii="Tahoma" w:eastAsia="Times New Roman" w:hAnsi="Tahoma" w:cs="Tahoma"/>
          <w14:ligatures w14:val="none"/>
        </w:rPr>
        <w:t>For termination due to any of the causes contained in this Section, the State retains its rights to seek any available legal or equitable remedies and damages.</w:t>
      </w:r>
    </w:p>
    <w:p w14:paraId="6206DEA9" w14:textId="74BEFE6E" w:rsidR="00A72712" w:rsidRPr="00D67825" w:rsidRDefault="00A72712" w:rsidP="003E55DA">
      <w:pPr>
        <w:pStyle w:val="ListParagraph"/>
        <w:ind w:left="1440" w:hanging="720"/>
        <w:rPr>
          <w:rFonts w:ascii="Tahoma" w:hAnsi="Tahoma" w:cs="Tahoma"/>
        </w:rPr>
      </w:pPr>
    </w:p>
    <w:p w14:paraId="4E8A67EF" w14:textId="1F6D9F55" w:rsidR="003E55DA" w:rsidRPr="00D67825" w:rsidRDefault="008D4FF4" w:rsidP="00862B72">
      <w:pPr>
        <w:pStyle w:val="ListParagraph"/>
        <w:numPr>
          <w:ilvl w:val="1"/>
          <w:numId w:val="2"/>
        </w:numPr>
        <w:rPr>
          <w:rFonts w:ascii="Tahoma" w:eastAsia="Times New Roman" w:hAnsi="Tahoma" w:cs="Tahoma"/>
          <w14:ligatures w14:val="none"/>
        </w:rPr>
      </w:pPr>
      <w:r w:rsidRPr="00D67825">
        <w:rPr>
          <w:rFonts w:ascii="Tahoma" w:hAnsi="Tahoma" w:cs="Tahoma"/>
          <w:b/>
          <w:bCs/>
        </w:rPr>
        <w:t>TERMINATION FOR CONVENIENCE:</w:t>
      </w:r>
      <w:r w:rsidR="00A72712" w:rsidRPr="00D67825">
        <w:rPr>
          <w:rFonts w:ascii="Tahoma" w:eastAsia="Times New Roman" w:hAnsi="Tahoma" w:cs="Tahoma"/>
          <w14:ligatures w14:val="none"/>
        </w:rPr>
        <w:t xml:space="preserve"> </w:t>
      </w:r>
      <w:r w:rsidR="003E55DA" w:rsidRPr="00D67825">
        <w:rPr>
          <w:rFonts w:ascii="Tahoma" w:eastAsia="Times New Roman" w:hAnsi="Tahoma" w:cs="Tahoma"/>
          <w14:ligatures w14:val="none"/>
        </w:rPr>
        <w:t>The State may, for its convenience and with thirty (30) days’ prior written notice to Vendor, terminate this Contract in whole or in part and without payment of any penalty or incurring any further obligation to Vendor. Upon submission of invoices and proof of claim, Vendor shall be entitled to compensation for supplies and services provided in compliance with this Contract up to and including the date of termination.</w:t>
      </w:r>
    </w:p>
    <w:p w14:paraId="0C9C1C8C" w14:textId="77777777" w:rsidR="003E55DA" w:rsidRPr="00D67825" w:rsidRDefault="003E55DA" w:rsidP="00862B72">
      <w:pPr>
        <w:pStyle w:val="ListParagraph"/>
        <w:ind w:hanging="360"/>
        <w:rPr>
          <w:rFonts w:ascii="Tahoma" w:eastAsia="Times New Roman" w:hAnsi="Tahoma" w:cs="Tahoma"/>
          <w14:ligatures w14:val="none"/>
        </w:rPr>
      </w:pPr>
    </w:p>
    <w:p w14:paraId="40AE5E00" w14:textId="25707A66" w:rsidR="003E55DA" w:rsidRPr="00D67825" w:rsidRDefault="003E55DA" w:rsidP="00862B72">
      <w:pPr>
        <w:pStyle w:val="ListParagraph"/>
        <w:numPr>
          <w:ilvl w:val="1"/>
          <w:numId w:val="2"/>
        </w:numPr>
        <w:rPr>
          <w:rFonts w:ascii="Tahoma" w:eastAsia="Times New Roman" w:hAnsi="Tahoma" w:cs="Tahoma"/>
          <w14:ligatures w14:val="none"/>
        </w:rPr>
      </w:pPr>
      <w:r w:rsidRPr="00D67825">
        <w:rPr>
          <w:rFonts w:ascii="Tahoma" w:eastAsia="Times New Roman" w:hAnsi="Tahoma" w:cs="Tahoma"/>
          <w:b/>
          <w:bCs/>
          <w14:ligatures w14:val="none"/>
        </w:rPr>
        <w:t>OTHER TERMINATION:</w:t>
      </w:r>
      <w:r w:rsidRPr="00D67825">
        <w:rPr>
          <w:rFonts w:ascii="Tahoma" w:eastAsia="Times New Roman" w:hAnsi="Tahoma" w:cs="Tahoma"/>
          <w14:ligatures w14:val="none"/>
        </w:rPr>
        <w:t xml:space="preserve">  The State may also terminate, in whole or in part, this Contract without advance notice pursuant to Section 3.6.</w:t>
      </w:r>
    </w:p>
    <w:p w14:paraId="43FC49F7" w14:textId="77777777" w:rsidR="003E55DA" w:rsidRPr="00D67825" w:rsidRDefault="003E55DA" w:rsidP="00862B72">
      <w:pPr>
        <w:pStyle w:val="ListParagraph"/>
        <w:ind w:hanging="360"/>
        <w:rPr>
          <w:rFonts w:ascii="Tahoma" w:eastAsia="Times New Roman" w:hAnsi="Tahoma" w:cs="Tahoma"/>
          <w14:ligatures w14:val="none"/>
        </w:rPr>
      </w:pPr>
    </w:p>
    <w:p w14:paraId="79443B02" w14:textId="0739D31F" w:rsidR="003E55DA" w:rsidRPr="00D67825" w:rsidRDefault="003E55DA" w:rsidP="00862B72">
      <w:pPr>
        <w:pStyle w:val="ListParagraph"/>
        <w:numPr>
          <w:ilvl w:val="1"/>
          <w:numId w:val="2"/>
        </w:numPr>
        <w:rPr>
          <w:rFonts w:ascii="Tahoma" w:eastAsia="Times New Roman" w:hAnsi="Tahoma" w:cs="Tahoma"/>
          <w:b/>
          <w:bCs/>
          <w14:ligatures w14:val="none"/>
        </w:rPr>
      </w:pPr>
      <w:r w:rsidRPr="00D67825">
        <w:rPr>
          <w:rFonts w:ascii="Tahoma" w:eastAsia="Times New Roman" w:hAnsi="Tahoma" w:cs="Tahoma"/>
          <w:b/>
          <w:bCs/>
          <w14:ligatures w14:val="none"/>
        </w:rPr>
        <w:t xml:space="preserve">Suspension: </w:t>
      </w:r>
      <w:r w:rsidRPr="00D67825">
        <w:rPr>
          <w:rFonts w:ascii="Tahoma" w:hAnsi="Tahoma" w:cs="Tahoma"/>
        </w:rPr>
        <w:t>The State may also suspend, in whole or in part, this Contract without advance notice pursuant to Section 3.</w:t>
      </w:r>
      <w:r w:rsidR="0032579E" w:rsidRPr="00D67825">
        <w:rPr>
          <w:rFonts w:ascii="Tahoma" w:hAnsi="Tahoma" w:cs="Tahoma"/>
        </w:rPr>
        <w:t>6</w:t>
      </w:r>
      <w:r w:rsidRPr="00D67825">
        <w:rPr>
          <w:rFonts w:ascii="Tahoma" w:hAnsi="Tahoma" w:cs="Tahoma"/>
        </w:rPr>
        <w:t>.</w:t>
      </w:r>
    </w:p>
    <w:p w14:paraId="3155CD8F" w14:textId="2EC22686" w:rsidR="00A72712" w:rsidRPr="00D67825" w:rsidRDefault="00A72712" w:rsidP="00862B72">
      <w:pPr>
        <w:pStyle w:val="ListParagraph"/>
        <w:ind w:hanging="360"/>
        <w:rPr>
          <w:rFonts w:ascii="Tahoma" w:hAnsi="Tahoma" w:cs="Tahoma"/>
        </w:rPr>
      </w:pPr>
    </w:p>
    <w:p w14:paraId="7B0FE57C" w14:textId="4BAC9534" w:rsidR="00FF5F3A" w:rsidRDefault="008D4FF4" w:rsidP="00862B72">
      <w:pPr>
        <w:pStyle w:val="ListParagraph"/>
        <w:numPr>
          <w:ilvl w:val="1"/>
          <w:numId w:val="2"/>
        </w:numPr>
        <w:rPr>
          <w:rFonts w:ascii="Tahoma" w:eastAsia="Times New Roman" w:hAnsi="Tahoma" w:cs="Tahoma"/>
          <w14:ligatures w14:val="none"/>
        </w:rPr>
      </w:pPr>
      <w:r w:rsidRPr="00D67825">
        <w:rPr>
          <w:rFonts w:ascii="Tahoma" w:hAnsi="Tahoma" w:cs="Tahoma"/>
          <w:b/>
          <w:bCs/>
        </w:rPr>
        <w:t>AVAILABILITY OF APPROPRIATION:</w:t>
      </w:r>
      <w:bookmarkStart w:id="5" w:name="_Hlk177325485"/>
      <w:r w:rsidR="00A72712" w:rsidRPr="00D67825">
        <w:rPr>
          <w:rFonts w:ascii="Tahoma" w:eastAsia="Times New Roman" w:hAnsi="Tahoma" w:cs="Tahoma"/>
          <w14:ligatures w14:val="none"/>
        </w:rPr>
        <w:t xml:space="preserve"> </w:t>
      </w:r>
      <w:bookmarkEnd w:id="5"/>
      <w:r w:rsidR="003E55DA" w:rsidRPr="00D67825">
        <w:rPr>
          <w:rFonts w:ascii="Tahoma" w:eastAsia="Times New Roman" w:hAnsi="Tahoma" w:cs="Tahoma"/>
          <w14:ligatures w14:val="none"/>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w:t>
      </w:r>
      <w:bookmarkStart w:id="6" w:name="_Hlk29221500"/>
      <w:r w:rsidR="003E55DA" w:rsidRPr="00D67825">
        <w:rPr>
          <w:rFonts w:ascii="Tahoma" w:eastAsia="Times New Roman" w:hAnsi="Tahoma" w:cs="Tahoma"/>
          <w14:ligatures w14:val="none"/>
        </w:rPr>
        <w:t xml:space="preserve">or the Agency reserves funds </w:t>
      </w:r>
      <w:bookmarkEnd w:id="6"/>
      <w:r w:rsidR="003E55DA" w:rsidRPr="00D67825">
        <w:rPr>
          <w:rFonts w:ascii="Tahoma" w:eastAsia="Times New Roman" w:hAnsi="Tahoma" w:cs="Tahoma"/>
          <w14:ligatures w14:val="none"/>
        </w:rPr>
        <w:t>, or (3) the Agency determines, in its sole discretion or as directed by the Office of the Governor, that a reduction is necessary or advisable based upon actual or projected budgetary considerations</w:t>
      </w:r>
      <w:bookmarkStart w:id="7" w:name="_Hlk29221518"/>
      <w:r w:rsidR="003E55DA" w:rsidRPr="00D67825">
        <w:rPr>
          <w:rFonts w:ascii="Tahoma" w:eastAsia="Times New Roman" w:hAnsi="Tahoma" w:cs="Tahoma"/>
          <w14:ligatures w14:val="none"/>
        </w:rPr>
        <w:t xml:space="preserve"> or available funds for payment</w:t>
      </w:r>
      <w:bookmarkEnd w:id="7"/>
      <w:r w:rsidR="003E55DA" w:rsidRPr="00D67825">
        <w:rPr>
          <w:rFonts w:ascii="Tahoma" w:eastAsia="Times New Roman" w:hAnsi="Tahoma" w:cs="Tahoma"/>
          <w14:ligatures w14:val="none"/>
        </w:rPr>
        <w:t xml:space="preserve">.  </w:t>
      </w:r>
      <w:proofErr w:type="gramStart"/>
      <w:r w:rsidR="003E55DA" w:rsidRPr="00D67825">
        <w:rPr>
          <w:rFonts w:ascii="Tahoma" w:eastAsia="Times New Roman" w:hAnsi="Tahoma" w:cs="Tahoma"/>
          <w14:ligatures w14:val="none"/>
        </w:rPr>
        <w:t>Vendor</w:t>
      </w:r>
      <w:proofErr w:type="gramEnd"/>
      <w:r w:rsidR="003E55DA" w:rsidRPr="00D67825">
        <w:rPr>
          <w:rFonts w:ascii="Tahoma" w:eastAsia="Times New Roman" w:hAnsi="Tahoma" w:cs="Tahoma"/>
          <w14:ligatures w14:val="none"/>
        </w:rPr>
        <w:t xml:space="preserve"> will be notified in writing of the failure of appropriation or of a reduction or decrease </w:t>
      </w:r>
      <w:bookmarkStart w:id="8" w:name="_Hlk29221542"/>
      <w:r w:rsidR="003E55DA" w:rsidRPr="00D67825">
        <w:rPr>
          <w:rFonts w:ascii="Tahoma" w:eastAsia="Times New Roman" w:hAnsi="Tahoma" w:cs="Tahoma"/>
          <w14:ligatures w14:val="none"/>
        </w:rPr>
        <w:t>and the Agency’s election to terminate or suspend, in whole or in part, as soon as practicable.  Any suspension or termination pursuant to this section will be effective upon the date of the written notice unless otherwise indicated</w:t>
      </w:r>
      <w:bookmarkEnd w:id="8"/>
      <w:r w:rsidR="003E55DA" w:rsidRPr="00D67825">
        <w:rPr>
          <w:rFonts w:ascii="Tahoma" w:eastAsia="Times New Roman" w:hAnsi="Tahoma" w:cs="Tahoma"/>
          <w14:ligatures w14:val="none"/>
        </w:rPr>
        <w:t>.</w:t>
      </w:r>
    </w:p>
    <w:p w14:paraId="012D8851" w14:textId="77777777" w:rsidR="00A16CFD" w:rsidRPr="00A16CFD" w:rsidRDefault="00A16CFD" w:rsidP="00A16CFD">
      <w:pPr>
        <w:pStyle w:val="ListParagraph"/>
        <w:rPr>
          <w:rFonts w:ascii="Tahoma" w:eastAsia="Times New Roman" w:hAnsi="Tahoma" w:cs="Tahoma"/>
          <w14:ligatures w14:val="none"/>
        </w:rPr>
      </w:pPr>
    </w:p>
    <w:p w14:paraId="6F03D5CA" w14:textId="77777777" w:rsidR="00A16CFD" w:rsidRDefault="00A16CFD" w:rsidP="00A16CFD">
      <w:pPr>
        <w:pStyle w:val="ListParagraph"/>
        <w:rPr>
          <w:rFonts w:ascii="Tahoma" w:eastAsia="Times New Roman" w:hAnsi="Tahoma" w:cs="Tahoma"/>
          <w14:ligatures w14:val="none"/>
        </w:rPr>
      </w:pPr>
    </w:p>
    <w:p w14:paraId="7F502C7F" w14:textId="77777777" w:rsidR="00A16CFD" w:rsidRDefault="00A16CFD" w:rsidP="00A16CFD">
      <w:pPr>
        <w:pStyle w:val="ListParagraph"/>
        <w:rPr>
          <w:rFonts w:ascii="Tahoma" w:eastAsia="Times New Roman" w:hAnsi="Tahoma" w:cs="Tahoma"/>
          <w14:ligatures w14:val="none"/>
        </w:rPr>
      </w:pPr>
    </w:p>
    <w:p w14:paraId="30D15590" w14:textId="77777777" w:rsidR="00A16CFD" w:rsidRDefault="00A16CFD" w:rsidP="00A16CFD">
      <w:pPr>
        <w:pStyle w:val="ListParagraph"/>
        <w:rPr>
          <w:rFonts w:ascii="Tahoma" w:eastAsia="Times New Roman" w:hAnsi="Tahoma" w:cs="Tahoma"/>
          <w14:ligatures w14:val="none"/>
        </w:rPr>
      </w:pPr>
    </w:p>
    <w:p w14:paraId="5A25A975" w14:textId="77777777" w:rsidR="00A16CFD" w:rsidRDefault="00A16CFD" w:rsidP="00A16CFD">
      <w:pPr>
        <w:pStyle w:val="ListParagraph"/>
        <w:rPr>
          <w:rFonts w:ascii="Tahoma" w:eastAsia="Times New Roman" w:hAnsi="Tahoma" w:cs="Tahoma"/>
          <w14:ligatures w14:val="none"/>
        </w:rPr>
      </w:pPr>
    </w:p>
    <w:p w14:paraId="244E2969" w14:textId="77777777" w:rsidR="00A16CFD" w:rsidRDefault="00A16CFD" w:rsidP="00A16CFD">
      <w:pPr>
        <w:pStyle w:val="ListParagraph"/>
        <w:rPr>
          <w:rFonts w:ascii="Tahoma" w:eastAsia="Times New Roman" w:hAnsi="Tahoma" w:cs="Tahoma"/>
          <w14:ligatures w14:val="none"/>
        </w:rPr>
      </w:pPr>
    </w:p>
    <w:p w14:paraId="7B569541" w14:textId="77777777" w:rsidR="00A16CFD" w:rsidRDefault="00A16CFD" w:rsidP="00A16CFD">
      <w:pPr>
        <w:pStyle w:val="ListParagraph"/>
        <w:rPr>
          <w:rFonts w:ascii="Tahoma" w:eastAsia="Times New Roman" w:hAnsi="Tahoma" w:cs="Tahoma"/>
          <w14:ligatures w14:val="none"/>
        </w:rPr>
      </w:pPr>
    </w:p>
    <w:p w14:paraId="55214E86" w14:textId="77777777" w:rsidR="00045987" w:rsidRPr="00D67825" w:rsidRDefault="00045987" w:rsidP="00045987">
      <w:pPr>
        <w:pStyle w:val="ListParagraph"/>
        <w:numPr>
          <w:ilvl w:val="0"/>
          <w:numId w:val="2"/>
        </w:numPr>
        <w:rPr>
          <w:rFonts w:ascii="Tahoma" w:hAnsi="Tahoma" w:cs="Tahoma"/>
          <w:b/>
          <w:bCs/>
          <w:sz w:val="28"/>
          <w:szCs w:val="28"/>
        </w:rPr>
      </w:pPr>
      <w:r w:rsidRPr="00D67825">
        <w:rPr>
          <w:rFonts w:ascii="Tahoma" w:hAnsi="Tahoma" w:cs="Tahoma"/>
          <w:b/>
          <w:bCs/>
          <w:sz w:val="28"/>
          <w:szCs w:val="28"/>
        </w:rPr>
        <w:lastRenderedPageBreak/>
        <w:t>STANDARD BUSINESS TERMS AND CONDITIONS</w:t>
      </w:r>
    </w:p>
    <w:p w14:paraId="79CE3DC6" w14:textId="77777777" w:rsidR="00045987" w:rsidRPr="00D67825" w:rsidRDefault="00045987" w:rsidP="00045987">
      <w:pPr>
        <w:pStyle w:val="ListParagraph"/>
        <w:ind w:left="360"/>
        <w:rPr>
          <w:rFonts w:ascii="Tahoma" w:hAnsi="Tahoma" w:cs="Tahoma"/>
        </w:rPr>
      </w:pPr>
    </w:p>
    <w:p w14:paraId="7824BFA0" w14:textId="77777777" w:rsidR="00045987" w:rsidRPr="00D67825" w:rsidRDefault="00045987" w:rsidP="00045987">
      <w:pPr>
        <w:pStyle w:val="ListParagraph"/>
        <w:numPr>
          <w:ilvl w:val="1"/>
          <w:numId w:val="2"/>
        </w:numPr>
        <w:rPr>
          <w:rFonts w:ascii="Tahoma" w:hAnsi="Tahoma" w:cs="Tahoma"/>
          <w:b/>
          <w:bCs/>
        </w:rPr>
      </w:pPr>
      <w:r w:rsidRPr="00D67825">
        <w:rPr>
          <w:rFonts w:ascii="Tahoma" w:hAnsi="Tahoma" w:cs="Tahoma"/>
          <w:b/>
          <w:bCs/>
        </w:rPr>
        <w:t>PAYMENT TERMS AND CONDITIONS:</w:t>
      </w:r>
    </w:p>
    <w:p w14:paraId="34D85024" w14:textId="77777777" w:rsidR="00045987" w:rsidRPr="00D67825" w:rsidRDefault="00045987" w:rsidP="00045987">
      <w:pPr>
        <w:pStyle w:val="ListParagraph"/>
        <w:ind w:left="792"/>
        <w:rPr>
          <w:rFonts w:ascii="Tahoma" w:hAnsi="Tahoma" w:cs="Tahoma"/>
        </w:rPr>
      </w:pPr>
    </w:p>
    <w:p w14:paraId="69874806" w14:textId="77777777" w:rsidR="00045987" w:rsidRPr="00D67825" w:rsidRDefault="00045987" w:rsidP="00617811">
      <w:pPr>
        <w:pStyle w:val="ListParagraph"/>
        <w:numPr>
          <w:ilvl w:val="2"/>
          <w:numId w:val="2"/>
        </w:numPr>
        <w:ind w:left="1440" w:hanging="720"/>
        <w:rPr>
          <w:rFonts w:ascii="Tahoma" w:hAnsi="Tahoma" w:cs="Tahoma"/>
        </w:rPr>
      </w:pPr>
      <w:r w:rsidRPr="00D67825">
        <w:rPr>
          <w:rFonts w:ascii="Tahoma" w:hAnsi="Tahoma" w:cs="Tahoma"/>
          <w:b/>
          <w:bCs/>
        </w:rPr>
        <w:t>LATE PAYMENT:</w:t>
      </w:r>
      <w:r w:rsidRPr="00D67825">
        <w:rPr>
          <w:rFonts w:eastAsia="Times New Roman" w:cstheme="minorHAnsi"/>
          <w14:ligatures w14:val="none"/>
        </w:rPr>
        <w:t xml:space="preserve"> </w:t>
      </w:r>
      <w:r w:rsidRPr="00D67825">
        <w:rPr>
          <w:rFonts w:ascii="Tahoma" w:hAnsi="Tahoma" w:cs="Tahoma"/>
          <w14:ligatures w14:val="none"/>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05E2EAF2" w14:textId="77777777" w:rsidR="00045987" w:rsidRPr="00D67825" w:rsidRDefault="00045987" w:rsidP="00045987">
      <w:pPr>
        <w:pStyle w:val="ListParagraph"/>
        <w:ind w:left="1224"/>
        <w:rPr>
          <w:rFonts w:ascii="Tahoma" w:hAnsi="Tahoma" w:cs="Tahoma"/>
        </w:rPr>
      </w:pPr>
    </w:p>
    <w:p w14:paraId="6D5BF471" w14:textId="77777777" w:rsidR="00045987" w:rsidRPr="00D67825" w:rsidRDefault="00045987" w:rsidP="00617811">
      <w:pPr>
        <w:pStyle w:val="ListParagraph"/>
        <w:numPr>
          <w:ilvl w:val="2"/>
          <w:numId w:val="2"/>
        </w:numPr>
        <w:ind w:left="1440" w:hanging="720"/>
        <w:rPr>
          <w:rFonts w:ascii="Tahoma" w:hAnsi="Tahoma" w:cs="Tahoma"/>
        </w:rPr>
      </w:pPr>
      <w:r w:rsidRPr="00D67825">
        <w:rPr>
          <w:rFonts w:ascii="Tahoma" w:hAnsi="Tahoma" w:cs="Tahoma"/>
          <w:b/>
          <w:bCs/>
        </w:rPr>
        <w:t>MINORITY CONTRACTOR INITIATIVE:</w:t>
      </w:r>
      <w:r w:rsidRPr="00D67825">
        <w:rPr>
          <w:rFonts w:ascii="Tahoma" w:hAnsi="Tahoma" w:cs="Tahoma"/>
          <w14:ligatures w14:val="none"/>
        </w:rPr>
        <w:t xml:space="preserve"> </w:t>
      </w:r>
      <w:r w:rsidRPr="00D67825">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7BBD8B88" w14:textId="77777777" w:rsidR="00045987" w:rsidRPr="00D67825" w:rsidRDefault="00045987" w:rsidP="00617811">
      <w:pPr>
        <w:pStyle w:val="ListParagraph"/>
        <w:numPr>
          <w:ilvl w:val="2"/>
          <w:numId w:val="2"/>
        </w:numPr>
        <w:ind w:left="1440" w:hanging="720"/>
        <w:rPr>
          <w:rFonts w:ascii="Tahoma" w:hAnsi="Tahoma" w:cs="Tahoma"/>
        </w:rPr>
      </w:pPr>
      <w:r w:rsidRPr="00D67825">
        <w:rPr>
          <w:rFonts w:ascii="Tahoma" w:hAnsi="Tahoma" w:cs="Tahoma"/>
          <w:b/>
          <w:bCs/>
        </w:rPr>
        <w:t>EXPENSES:</w:t>
      </w:r>
      <w:r w:rsidRPr="00D67825">
        <w:rPr>
          <w:rFonts w:ascii="Tahoma" w:hAnsi="Tahoma" w:cs="Tahoma"/>
          <w14:ligatures w14:val="none"/>
        </w:rPr>
        <w:t xml:space="preserve"> </w:t>
      </w:r>
      <w:r w:rsidRPr="00D67825">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319EE39B" w14:textId="77777777" w:rsidR="00045987" w:rsidRPr="00D67825" w:rsidRDefault="00045987" w:rsidP="00617811">
      <w:pPr>
        <w:pStyle w:val="ListParagraph"/>
        <w:ind w:left="1440" w:hanging="720"/>
        <w:rPr>
          <w:rFonts w:ascii="Tahoma" w:hAnsi="Tahoma" w:cs="Tahoma"/>
        </w:rPr>
      </w:pPr>
    </w:p>
    <w:p w14:paraId="378E8D3F" w14:textId="77777777" w:rsidR="00045987" w:rsidRPr="00D67825" w:rsidRDefault="00045987" w:rsidP="00617811">
      <w:pPr>
        <w:pStyle w:val="ListParagraph"/>
        <w:numPr>
          <w:ilvl w:val="2"/>
          <w:numId w:val="2"/>
        </w:numPr>
        <w:ind w:left="1440" w:hanging="720"/>
        <w:rPr>
          <w:rFonts w:ascii="Tahoma" w:hAnsi="Tahoma" w:cs="Tahoma"/>
        </w:rPr>
      </w:pPr>
      <w:r w:rsidRPr="00D67825">
        <w:rPr>
          <w:rFonts w:ascii="Tahoma" w:hAnsi="Tahoma" w:cs="Tahoma"/>
          <w:b/>
          <w:bCs/>
        </w:rPr>
        <w:t>PREVAILING WAGE:</w:t>
      </w:r>
      <w:r w:rsidRPr="00D67825">
        <w:rPr>
          <w:rFonts w:ascii="Tahoma" w:hAnsi="Tahoma" w:cs="Tahoma"/>
          <w14:ligatures w14:val="none"/>
        </w:rPr>
        <w:t xml:space="preserve"> </w:t>
      </w:r>
      <w:r w:rsidRPr="00D67825">
        <w:rPr>
          <w:rFonts w:ascii="Tahoma" w:hAnsi="Tahoma" w:cs="Tahoma"/>
        </w:rPr>
        <w:t>As a condition of receiving payment Vendor must (</w:t>
      </w:r>
      <w:proofErr w:type="spellStart"/>
      <w:r w:rsidRPr="00D67825">
        <w:rPr>
          <w:rFonts w:ascii="Tahoma" w:hAnsi="Tahoma" w:cs="Tahoma"/>
        </w:rPr>
        <w:t>i</w:t>
      </w:r>
      <w:proofErr w:type="spellEnd"/>
      <w:r w:rsidRPr="00D67825">
        <w:rPr>
          <w:rFonts w:ascii="Tahoma" w:hAnsi="Tahoma" w:cs="Tahoma"/>
        </w:rPr>
        <w:t>)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and are available on the Illinois Department of Labor’s official website, which shall be deemed proper notification of any rate changes under this subsection.  Vendor is responsible for contacting the Illinois Department of Labor at 217-782-6206 or (</w:t>
      </w:r>
      <w:hyperlink r:id="rId9" w:history="1">
        <w:r w:rsidRPr="00D67825">
          <w:rPr>
            <w:rStyle w:val="Hyperlink"/>
            <w:rFonts w:ascii="Tahoma" w:hAnsi="Tahoma" w:cs="Tahoma"/>
            <w:i/>
          </w:rPr>
          <w:t>http://labor.illinois.gov</w:t>
        </w:r>
      </w:hyperlink>
      <w:r w:rsidRPr="00D67825">
        <w:rPr>
          <w:rFonts w:ascii="Tahoma" w:hAnsi="Tahoma" w:cs="Tahoma"/>
        </w:rPr>
        <w:t>) to ensure understanding of prevailing wage requirements.</w:t>
      </w:r>
    </w:p>
    <w:p w14:paraId="72CD7EDA" w14:textId="77777777" w:rsidR="00045987" w:rsidRPr="00D67825" w:rsidRDefault="00045987" w:rsidP="00617811">
      <w:pPr>
        <w:pStyle w:val="ListParagraph"/>
        <w:ind w:left="1440" w:hanging="720"/>
        <w:rPr>
          <w:rFonts w:ascii="Tahoma" w:hAnsi="Tahoma" w:cs="Tahoma"/>
        </w:rPr>
      </w:pPr>
    </w:p>
    <w:p w14:paraId="508870A6" w14:textId="77777777" w:rsidR="00045987" w:rsidRPr="00D67825" w:rsidRDefault="00045987" w:rsidP="00617811">
      <w:pPr>
        <w:pStyle w:val="ListParagraph"/>
        <w:numPr>
          <w:ilvl w:val="2"/>
          <w:numId w:val="2"/>
        </w:numPr>
        <w:ind w:left="1440" w:hanging="720"/>
        <w:rPr>
          <w:rFonts w:ascii="Tahoma" w:hAnsi="Tahoma" w:cs="Tahoma"/>
        </w:rPr>
      </w:pPr>
      <w:r w:rsidRPr="00D67825">
        <w:rPr>
          <w:rFonts w:ascii="Tahoma" w:hAnsi="Tahoma" w:cs="Tahoma"/>
          <w:b/>
          <w:bCs/>
        </w:rPr>
        <w:t>FEDERAL FUNDING:</w:t>
      </w:r>
      <w:r w:rsidRPr="00D67825">
        <w:rPr>
          <w:rFonts w:ascii="Tahoma" w:hAnsi="Tahoma" w:cs="Tahoma"/>
          <w14:ligatures w14:val="none"/>
        </w:rPr>
        <w:t xml:space="preserve"> </w:t>
      </w:r>
      <w:r w:rsidRPr="00D67825">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D566919" w14:textId="77777777" w:rsidR="00045987" w:rsidRPr="00D67825" w:rsidRDefault="00045987" w:rsidP="00617811">
      <w:pPr>
        <w:pStyle w:val="ListParagraph"/>
        <w:ind w:left="1440" w:hanging="720"/>
        <w:rPr>
          <w:rFonts w:ascii="Tahoma" w:hAnsi="Tahoma" w:cs="Tahoma"/>
        </w:rPr>
      </w:pPr>
    </w:p>
    <w:p w14:paraId="170AA0ED" w14:textId="77777777" w:rsidR="00045987" w:rsidRPr="00D67825" w:rsidRDefault="00045987" w:rsidP="00617811">
      <w:pPr>
        <w:pStyle w:val="ListParagraph"/>
        <w:numPr>
          <w:ilvl w:val="2"/>
          <w:numId w:val="2"/>
        </w:numPr>
        <w:ind w:left="1440" w:hanging="720"/>
        <w:rPr>
          <w:rFonts w:ascii="Tahoma" w:hAnsi="Tahoma" w:cs="Tahoma"/>
        </w:rPr>
      </w:pPr>
      <w:r w:rsidRPr="00D67825">
        <w:rPr>
          <w:rFonts w:ascii="Tahoma" w:hAnsi="Tahoma" w:cs="Tahoma"/>
          <w:b/>
          <w:bCs/>
        </w:rPr>
        <w:t>INVOICING:</w:t>
      </w:r>
      <w:r w:rsidRPr="00D67825">
        <w:rPr>
          <w:rFonts w:ascii="Tahoma" w:hAnsi="Tahoma" w:cs="Tahoma"/>
          <w14:ligatures w14:val="none"/>
        </w:rPr>
        <w:t xml:space="preserve"> </w:t>
      </w:r>
      <w:r w:rsidRPr="00D67825">
        <w:rPr>
          <w:rFonts w:ascii="Tahoma" w:hAnsi="Tahoma" w:cs="Tahoma"/>
        </w:rPr>
        <w:t xml:space="preserve">By submitting an invoice, Vendor certifies that the supplies or services provided meet all requirements of this Contract, and the amount billed and expenses incurred are as allowed in this Contract.  Invoices for supplies purchased, services performed, and expenses incurred through June 30 of any </w:t>
      </w:r>
      <w:r w:rsidRPr="00D67825">
        <w:rPr>
          <w:rFonts w:ascii="Tahoma" w:hAnsi="Tahoma" w:cs="Tahoma"/>
        </w:rPr>
        <w:lastRenderedPageBreak/>
        <w:t xml:space="preserve">year must be submitted to the State no later than July 31 of that year; </w:t>
      </w:r>
      <w:proofErr w:type="gramStart"/>
      <w:r w:rsidRPr="00D67825">
        <w:rPr>
          <w:rFonts w:ascii="Tahoma" w:hAnsi="Tahoma" w:cs="Tahoma"/>
        </w:rPr>
        <w:t>otherwise</w:t>
      </w:r>
      <w:proofErr w:type="gramEnd"/>
      <w:r w:rsidRPr="00D67825">
        <w:rPr>
          <w:rFonts w:ascii="Tahoma" w:hAnsi="Tahoma" w:cs="Tahoma"/>
        </w:rPr>
        <w:t xml:space="preserve"> Vendor may have to seek payment through the Illinois Court of Claims.  30 ILCS 105/25.  All invoices are subject to statutory offset.  30 ILCS 210.</w:t>
      </w:r>
    </w:p>
    <w:p w14:paraId="0DCC6A75" w14:textId="77777777" w:rsidR="00045987" w:rsidRPr="00D67825" w:rsidRDefault="00045987" w:rsidP="00045987">
      <w:pPr>
        <w:pStyle w:val="ListParagraph"/>
        <w:ind w:left="1224"/>
        <w:rPr>
          <w:rFonts w:ascii="Tahoma" w:hAnsi="Tahoma" w:cs="Tahoma"/>
        </w:rPr>
      </w:pPr>
    </w:p>
    <w:p w14:paraId="761CD37B" w14:textId="77777777" w:rsidR="00045987" w:rsidRPr="00D67825" w:rsidRDefault="00045987" w:rsidP="00617811">
      <w:pPr>
        <w:pStyle w:val="ListParagraph"/>
        <w:numPr>
          <w:ilvl w:val="3"/>
          <w:numId w:val="2"/>
        </w:numPr>
        <w:ind w:left="2340" w:hanging="900"/>
        <w:rPr>
          <w:rFonts w:ascii="Tahoma" w:hAnsi="Tahoma" w:cs="Tahoma"/>
        </w:rPr>
      </w:pPr>
      <w:r w:rsidRPr="00D6782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r>
        <w:rPr>
          <w:rFonts w:ascii="Tahoma" w:hAnsi="Tahoma" w:cs="Tahoma"/>
        </w:rPr>
        <w:t xml:space="preserve"> </w:t>
      </w:r>
      <w:proofErr w:type="gramStart"/>
      <w:r>
        <w:rPr>
          <w:rFonts w:ascii="Tahoma" w:hAnsi="Tahoma" w:cs="Tahoma"/>
        </w:rPr>
        <w:t>Vendor</w:t>
      </w:r>
      <w:proofErr w:type="gramEnd"/>
      <w:r>
        <w:rPr>
          <w:rFonts w:ascii="Tahoma" w:hAnsi="Tahoma" w:cs="Tahoma"/>
        </w:rPr>
        <w:t xml:space="preserve"> may not bill separately for fees, surcharges, or other pass-through charges; such amounts must be included in the quoted price.</w:t>
      </w:r>
    </w:p>
    <w:p w14:paraId="4AEA12BD" w14:textId="77777777" w:rsidR="00045987" w:rsidRPr="00D67825" w:rsidRDefault="00045987" w:rsidP="00617811">
      <w:pPr>
        <w:pStyle w:val="ListParagraph"/>
        <w:ind w:left="2340" w:hanging="900"/>
        <w:rPr>
          <w:rFonts w:ascii="Tahoma" w:hAnsi="Tahoma" w:cs="Tahoma"/>
        </w:rPr>
      </w:pPr>
    </w:p>
    <w:p w14:paraId="10DDBCA6" w14:textId="77777777" w:rsidR="00045987" w:rsidRPr="00D67825" w:rsidRDefault="00045987" w:rsidP="00617811">
      <w:pPr>
        <w:pStyle w:val="ListParagraph"/>
        <w:numPr>
          <w:ilvl w:val="3"/>
          <w:numId w:val="2"/>
        </w:numPr>
        <w:ind w:left="2340" w:hanging="900"/>
        <w:rPr>
          <w:rFonts w:ascii="Tahoma" w:hAnsi="Tahoma" w:cs="Tahoma"/>
        </w:rPr>
      </w:pPr>
      <w:r w:rsidRPr="00D67825">
        <w:rPr>
          <w:rFonts w:ascii="Tahoma" w:hAnsi="Tahoma" w:cs="Tahoma"/>
        </w:rPr>
        <w:t>Vendor shall invoice at this completion of the contract unless invoicing is tied in this contract to milestones, deliverables, or other invoicing requirements agreed to in the contract.</w:t>
      </w:r>
    </w:p>
    <w:p w14:paraId="259AD392" w14:textId="77777777" w:rsidR="00045987" w:rsidRPr="00D67825" w:rsidRDefault="00045987" w:rsidP="00617811">
      <w:pPr>
        <w:pStyle w:val="ListParagraph"/>
        <w:ind w:left="2340" w:hanging="900"/>
        <w:rPr>
          <w:rFonts w:ascii="Tahoma" w:hAnsi="Tahoma" w:cs="Tahoma"/>
        </w:rPr>
      </w:pPr>
    </w:p>
    <w:p w14:paraId="3FB34269" w14:textId="77777777" w:rsidR="00045987" w:rsidRPr="00D67825" w:rsidRDefault="00045987" w:rsidP="00045987">
      <w:pPr>
        <w:pStyle w:val="ListParagraph"/>
        <w:keepNext/>
        <w:keepLines/>
        <w:tabs>
          <w:tab w:val="left" w:pos="1440"/>
        </w:tabs>
        <w:spacing w:before="240" w:line="23" w:lineRule="atLeast"/>
        <w:ind w:left="2160" w:hanging="720"/>
        <w:jc w:val="both"/>
        <w:rPr>
          <w:rFonts w:ascii="Tahoma" w:hAnsi="Tahoma" w:cs="Tahoma"/>
        </w:rPr>
      </w:pPr>
      <w:r w:rsidRPr="00D67825">
        <w:rPr>
          <w:rFonts w:ascii="Tahoma" w:hAnsi="Tahoma" w:cs="Tahoma"/>
        </w:rPr>
        <w:t>Send invoices to:</w:t>
      </w:r>
    </w:p>
    <w:tbl>
      <w:tblPr>
        <w:tblStyle w:val="TableGrid"/>
        <w:tblW w:w="0" w:type="auto"/>
        <w:tblInd w:w="3078" w:type="dxa"/>
        <w:tblLayout w:type="fixed"/>
        <w:tblLook w:val="04A0" w:firstRow="1" w:lastRow="0" w:firstColumn="1" w:lastColumn="0" w:noHBand="0" w:noVBand="1"/>
      </w:tblPr>
      <w:tblGrid>
        <w:gridCol w:w="3127"/>
        <w:gridCol w:w="2965"/>
      </w:tblGrid>
      <w:tr w:rsidR="00045987" w:rsidRPr="00D67825" w14:paraId="086557D6" w14:textId="77777777" w:rsidTr="00872B4E">
        <w:tc>
          <w:tcPr>
            <w:tcW w:w="3127" w:type="dxa"/>
          </w:tcPr>
          <w:p w14:paraId="5B077CBA" w14:textId="77777777" w:rsidR="00045987" w:rsidRPr="00D67825" w:rsidRDefault="00045987" w:rsidP="00872B4E">
            <w:pPr>
              <w:pStyle w:val="ListParagraph"/>
              <w:keepNext/>
              <w:keepLines/>
              <w:tabs>
                <w:tab w:val="left" w:pos="315"/>
                <w:tab w:val="left" w:pos="1485"/>
              </w:tabs>
              <w:spacing w:before="240" w:line="23" w:lineRule="atLeast"/>
              <w:ind w:left="315" w:right="1245"/>
              <w:jc w:val="both"/>
              <w:rPr>
                <w:rFonts w:ascii="Tahoma" w:hAnsi="Tahoma" w:cs="Tahoma"/>
              </w:rPr>
            </w:pPr>
            <w:r w:rsidRPr="00D67825">
              <w:rPr>
                <w:rFonts w:ascii="Tahoma" w:hAnsi="Tahoma" w:cs="Tahoma"/>
              </w:rPr>
              <w:t>Agency:</w:t>
            </w:r>
          </w:p>
        </w:tc>
        <w:tc>
          <w:tcPr>
            <w:tcW w:w="2965" w:type="dxa"/>
          </w:tcPr>
          <w:p w14:paraId="4948C975" w14:textId="77777777" w:rsidR="00045987" w:rsidRPr="00D67825" w:rsidRDefault="00675791" w:rsidP="00872B4E">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1446273922"/>
                <w:placeholder>
                  <w:docPart w:val="5DC620FD348C4431A4F4C2E4497D2539"/>
                </w:placeholder>
              </w:sdtPr>
              <w:sdtEndPr/>
              <w:sdtContent>
                <w:r w:rsidR="00045987" w:rsidRPr="00D67825">
                  <w:rPr>
                    <w:rFonts w:ascii="Tahoma" w:hAnsi="Tahoma" w:cs="Tahoma"/>
                  </w:rPr>
                  <w:t>Department of Innovation and Technology</w:t>
                </w:r>
              </w:sdtContent>
            </w:sdt>
          </w:p>
        </w:tc>
      </w:tr>
      <w:tr w:rsidR="00045987" w:rsidRPr="00D67825" w14:paraId="5BB82658" w14:textId="77777777" w:rsidTr="00872B4E">
        <w:trPr>
          <w:trHeight w:val="314"/>
        </w:trPr>
        <w:tc>
          <w:tcPr>
            <w:tcW w:w="3127" w:type="dxa"/>
          </w:tcPr>
          <w:p w14:paraId="32E7676A" w14:textId="77777777" w:rsidR="00045987" w:rsidRPr="00D67825" w:rsidRDefault="00045987" w:rsidP="00872B4E">
            <w:pPr>
              <w:pStyle w:val="ListParagraph"/>
              <w:keepNext/>
              <w:keepLines/>
              <w:tabs>
                <w:tab w:val="left" w:pos="315"/>
                <w:tab w:val="left" w:pos="1485"/>
              </w:tabs>
              <w:spacing w:before="240" w:line="23" w:lineRule="atLeast"/>
              <w:ind w:left="315" w:right="1245"/>
              <w:jc w:val="both"/>
              <w:rPr>
                <w:rFonts w:ascii="Tahoma" w:hAnsi="Tahoma" w:cs="Tahoma"/>
              </w:rPr>
            </w:pPr>
            <w:r w:rsidRPr="00D67825">
              <w:rPr>
                <w:rFonts w:ascii="Tahoma" w:hAnsi="Tahoma" w:cs="Tahoma"/>
              </w:rPr>
              <w:t>Attn:</w:t>
            </w:r>
          </w:p>
        </w:tc>
        <w:tc>
          <w:tcPr>
            <w:tcW w:w="2965" w:type="dxa"/>
          </w:tcPr>
          <w:p w14:paraId="72770999" w14:textId="77777777" w:rsidR="00045987" w:rsidRPr="00D67825" w:rsidRDefault="00675791" w:rsidP="00872B4E">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942523706"/>
                <w:placeholder>
                  <w:docPart w:val="022184F989AE433CBC91828BD049EEB7"/>
                </w:placeholder>
              </w:sdtPr>
              <w:sdtEndPr/>
              <w:sdtContent>
                <w:r w:rsidR="00045987" w:rsidRPr="00D67825">
                  <w:rPr>
                    <w:rFonts w:ascii="Tahoma" w:hAnsi="Tahoma" w:cs="Tahoma"/>
                  </w:rPr>
                  <w:t>Accounts Payable - Telecom</w:t>
                </w:r>
              </w:sdtContent>
            </w:sdt>
          </w:p>
        </w:tc>
      </w:tr>
      <w:tr w:rsidR="00045987" w:rsidRPr="00D67825" w14:paraId="1AE8A9C3" w14:textId="77777777" w:rsidTr="00872B4E">
        <w:tc>
          <w:tcPr>
            <w:tcW w:w="3127" w:type="dxa"/>
          </w:tcPr>
          <w:p w14:paraId="42A3F03C" w14:textId="77777777" w:rsidR="00045987" w:rsidRPr="00D67825" w:rsidRDefault="00045987" w:rsidP="00872B4E">
            <w:pPr>
              <w:pStyle w:val="ListParagraph"/>
              <w:keepNext/>
              <w:keepLines/>
              <w:tabs>
                <w:tab w:val="left" w:pos="315"/>
                <w:tab w:val="left" w:pos="1485"/>
              </w:tabs>
              <w:spacing w:before="240" w:line="23" w:lineRule="atLeast"/>
              <w:ind w:left="315" w:right="1245"/>
              <w:jc w:val="both"/>
              <w:rPr>
                <w:rFonts w:ascii="Tahoma" w:hAnsi="Tahoma" w:cs="Tahoma"/>
              </w:rPr>
            </w:pPr>
            <w:r w:rsidRPr="00D67825">
              <w:rPr>
                <w:rFonts w:ascii="Tahoma" w:hAnsi="Tahoma" w:cs="Tahoma"/>
              </w:rPr>
              <w:t>Address:</w:t>
            </w:r>
          </w:p>
        </w:tc>
        <w:tc>
          <w:tcPr>
            <w:tcW w:w="2965" w:type="dxa"/>
          </w:tcPr>
          <w:p w14:paraId="264407B6" w14:textId="77777777" w:rsidR="00045987" w:rsidRPr="00D67825" w:rsidRDefault="00675791" w:rsidP="00872B4E">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Street Address"/>
                <w:tag w:val="Invoicing Street Address"/>
                <w:id w:val="481277448"/>
                <w:placeholder>
                  <w:docPart w:val="86E0114DCF4A4C1BA3043CFEDE5D7E97"/>
                </w:placeholder>
              </w:sdtPr>
              <w:sdtEndPr/>
              <w:sdtContent>
                <w:r w:rsidR="00045987" w:rsidRPr="00D67825">
                  <w:rPr>
                    <w:rFonts w:ascii="Tahoma" w:hAnsi="Tahoma" w:cs="Tahoma"/>
                  </w:rPr>
                  <w:t>120 West Jefferson Street</w:t>
                </w:r>
              </w:sdtContent>
            </w:sdt>
          </w:p>
        </w:tc>
      </w:tr>
      <w:tr w:rsidR="00045987" w:rsidRPr="00D67825" w14:paraId="5171F737" w14:textId="77777777" w:rsidTr="00872B4E">
        <w:tc>
          <w:tcPr>
            <w:tcW w:w="3127" w:type="dxa"/>
          </w:tcPr>
          <w:p w14:paraId="6AC54CBE" w14:textId="77777777" w:rsidR="00045987" w:rsidRPr="00D67825" w:rsidRDefault="00045987" w:rsidP="00872B4E">
            <w:pPr>
              <w:pStyle w:val="ListParagraph"/>
              <w:keepNext/>
              <w:keepLines/>
              <w:tabs>
                <w:tab w:val="left" w:pos="315"/>
                <w:tab w:val="left" w:pos="1485"/>
              </w:tabs>
              <w:spacing w:before="240" w:line="23" w:lineRule="atLeast"/>
              <w:ind w:left="315" w:right="1245" w:hanging="90"/>
              <w:jc w:val="both"/>
              <w:rPr>
                <w:rFonts w:ascii="Tahoma" w:hAnsi="Tahoma" w:cs="Tahoma"/>
              </w:rPr>
            </w:pPr>
            <w:r w:rsidRPr="00D67825">
              <w:rPr>
                <w:rFonts w:ascii="Tahoma" w:hAnsi="Tahoma" w:cs="Tahoma"/>
              </w:rPr>
              <w:t>City, State Zip</w:t>
            </w:r>
          </w:p>
        </w:tc>
        <w:tc>
          <w:tcPr>
            <w:tcW w:w="2965" w:type="dxa"/>
          </w:tcPr>
          <w:p w14:paraId="2E1E09FD" w14:textId="77777777" w:rsidR="00045987" w:rsidRPr="00D67825" w:rsidRDefault="00675791" w:rsidP="00872B4E">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City, State and Zip"/>
                <w:tag w:val="Invoicing City, State and Zip"/>
                <w:id w:val="-1478604172"/>
                <w:placeholder>
                  <w:docPart w:val="702A18B1D50F4EA5BA9953DCC5FB4A2B"/>
                </w:placeholder>
              </w:sdtPr>
              <w:sdtEndPr/>
              <w:sdtContent>
                <w:r w:rsidR="00045987" w:rsidRPr="00D67825">
                  <w:rPr>
                    <w:rFonts w:ascii="Tahoma" w:hAnsi="Tahoma" w:cs="Tahoma"/>
                  </w:rPr>
                  <w:t>Springfield, IL 62702</w:t>
                </w:r>
              </w:sdtContent>
            </w:sdt>
          </w:p>
        </w:tc>
      </w:tr>
    </w:tbl>
    <w:p w14:paraId="1C25DDB0" w14:textId="77777777" w:rsidR="00045987" w:rsidRPr="00D67825" w:rsidRDefault="00045987" w:rsidP="00045987">
      <w:pPr>
        <w:pStyle w:val="ListParagraph"/>
        <w:kinsoku w:val="0"/>
        <w:overflowPunct w:val="0"/>
        <w:autoSpaceDE w:val="0"/>
        <w:autoSpaceDN w:val="0"/>
        <w:spacing w:before="240" w:after="240" w:line="276" w:lineRule="auto"/>
        <w:ind w:left="1440"/>
        <w:jc w:val="both"/>
        <w:rPr>
          <w:rFonts w:ascii="Tahoma" w:hAnsi="Tahoma" w:cs="Tahoma"/>
        </w:rPr>
      </w:pPr>
      <w:r w:rsidRPr="00D67825">
        <w:rPr>
          <w:rFonts w:ascii="Tahoma" w:hAnsi="Tahoma" w:cs="Tahoma"/>
        </w:rPr>
        <w:t xml:space="preserve">For procurements conducted in </w:t>
      </w:r>
      <w:proofErr w:type="spellStart"/>
      <w:r w:rsidRPr="00D67825">
        <w:rPr>
          <w:rFonts w:ascii="Tahoma" w:hAnsi="Tahoma" w:cs="Tahoma"/>
        </w:rPr>
        <w:t>BidBuy</w:t>
      </w:r>
      <w:proofErr w:type="spellEnd"/>
      <w:r w:rsidRPr="00D67825">
        <w:rPr>
          <w:rFonts w:ascii="Tahoma" w:hAnsi="Tahoma" w:cs="Tahoma"/>
        </w:rPr>
        <w:t xml:space="preserve">, the Agency may include in this contract the </w:t>
      </w:r>
      <w:proofErr w:type="spellStart"/>
      <w:r w:rsidRPr="00D67825">
        <w:rPr>
          <w:rFonts w:ascii="Tahoma" w:hAnsi="Tahoma" w:cs="Tahoma"/>
        </w:rPr>
        <w:t>BidBuy</w:t>
      </w:r>
      <w:proofErr w:type="spellEnd"/>
      <w:r w:rsidRPr="00D67825">
        <w:rPr>
          <w:rFonts w:ascii="Tahoma" w:hAnsi="Tahoma" w:cs="Tahoma"/>
        </w:rPr>
        <w:t xml:space="preserve"> Purchase Order as it contains the Bill To address.</w:t>
      </w:r>
    </w:p>
    <w:p w14:paraId="73B66135" w14:textId="77777777" w:rsidR="00045987" w:rsidRPr="00D67825" w:rsidRDefault="00045987" w:rsidP="00045987">
      <w:pPr>
        <w:pStyle w:val="ListParagraph"/>
        <w:kinsoku w:val="0"/>
        <w:overflowPunct w:val="0"/>
        <w:autoSpaceDE w:val="0"/>
        <w:autoSpaceDN w:val="0"/>
        <w:spacing w:before="240" w:after="240" w:line="276" w:lineRule="auto"/>
        <w:ind w:left="1440"/>
        <w:jc w:val="both"/>
        <w:rPr>
          <w:rFonts w:ascii="Tahoma" w:hAnsi="Tahoma" w:cs="Tahoma"/>
        </w:rPr>
      </w:pPr>
    </w:p>
    <w:p w14:paraId="36BC17E7" w14:textId="77777777" w:rsidR="00045987" w:rsidRPr="00D67825" w:rsidRDefault="00045987" w:rsidP="00862B72">
      <w:pPr>
        <w:pStyle w:val="ListParagraph"/>
        <w:numPr>
          <w:ilvl w:val="1"/>
          <w:numId w:val="2"/>
        </w:numPr>
        <w:contextualSpacing w:val="0"/>
        <w:rPr>
          <w:rFonts w:ascii="Tahoma" w:hAnsi="Tahoma" w:cs="Tahoma"/>
        </w:rPr>
      </w:pPr>
      <w:r w:rsidRPr="00D67825">
        <w:rPr>
          <w:rFonts w:ascii="Tahoma" w:hAnsi="Tahoma" w:cs="Tahoma"/>
          <w:b/>
          <w:bCs/>
        </w:rPr>
        <w:t>ASSIGNMENT:</w:t>
      </w:r>
      <w:r w:rsidRPr="00D67825">
        <w:rPr>
          <w:rFonts w:ascii="Tahoma" w:hAnsi="Tahoma" w:cs="Tahoma"/>
          <w14:ligatures w14:val="none"/>
        </w:rPr>
        <w:t xml:space="preserve"> </w:t>
      </w:r>
      <w:r w:rsidRPr="00D67825">
        <w:rPr>
          <w:rFonts w:ascii="Tahoma" w:hAnsi="Tahoma" w:cs="Tahoma"/>
        </w:rPr>
        <w:t xml:space="preserve">This contract may not be assigned or transferred in whole or in part by Vendor without the prior written consent of the State.  </w:t>
      </w:r>
    </w:p>
    <w:p w14:paraId="68EDD740" w14:textId="77777777" w:rsidR="00045987" w:rsidRPr="00D67825" w:rsidRDefault="00045987" w:rsidP="00862B72">
      <w:pPr>
        <w:pStyle w:val="ListParagraph"/>
        <w:numPr>
          <w:ilvl w:val="1"/>
          <w:numId w:val="2"/>
        </w:numPr>
        <w:spacing w:before="240" w:after="0"/>
        <w:contextualSpacing w:val="0"/>
        <w:rPr>
          <w:rFonts w:ascii="Tahoma" w:hAnsi="Tahoma" w:cs="Tahoma"/>
        </w:rPr>
      </w:pPr>
      <w:r w:rsidRPr="00D67825">
        <w:rPr>
          <w:rFonts w:ascii="Tahoma" w:hAnsi="Tahoma" w:cs="Tahoma"/>
          <w:b/>
          <w:bCs/>
        </w:rPr>
        <w:t>SUBCONTRACTING:</w:t>
      </w:r>
      <w:r w:rsidRPr="00D67825">
        <w:rPr>
          <w:rFonts w:ascii="Tahoma" w:hAnsi="Tahoma" w:cs="Tahoma"/>
          <w14:ligatures w14:val="none"/>
        </w:rPr>
        <w:t xml:space="preserve"> </w:t>
      </w:r>
      <w:r w:rsidRPr="00D67825">
        <w:rPr>
          <w:rFonts w:ascii="Tahoma" w:hAnsi="Tahoma" w:cs="Tahoma"/>
        </w:rPr>
        <w:t xml:space="preserve">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w:t>
      </w:r>
      <w:r w:rsidRPr="00D67825">
        <w:rPr>
          <w:rFonts w:ascii="Tahoma" w:hAnsi="Tahoma" w:cs="Tahoma"/>
        </w:rPr>
        <w:lastRenderedPageBreak/>
        <w:t>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0767A665" w14:textId="77777777" w:rsidR="00045987" w:rsidRPr="00D67825" w:rsidRDefault="00045987" w:rsidP="00617811">
      <w:pPr>
        <w:pStyle w:val="ListParagraph"/>
        <w:numPr>
          <w:ilvl w:val="1"/>
          <w:numId w:val="2"/>
        </w:numPr>
        <w:spacing w:before="240" w:after="0"/>
        <w:contextualSpacing w:val="0"/>
        <w:rPr>
          <w:rFonts w:ascii="Tahoma" w:hAnsi="Tahoma" w:cs="Tahoma"/>
          <w:b/>
        </w:rPr>
      </w:pPr>
      <w:r w:rsidRPr="00D67825">
        <w:rPr>
          <w:rFonts w:ascii="Tahoma" w:hAnsi="Tahoma" w:cs="Tahoma"/>
          <w:b/>
          <w:bCs/>
        </w:rPr>
        <w:t>AUDIT/RETENTION OF RECORDS:</w:t>
      </w:r>
      <w:r w:rsidRPr="00D67825">
        <w:rPr>
          <w:rFonts w:ascii="Tahoma" w:hAnsi="Tahoma" w:cs="Tahoma"/>
          <w14:ligatures w14:val="none"/>
        </w:rPr>
        <w:t xml:space="preserve"> </w:t>
      </w:r>
      <w:r w:rsidRPr="00D67825">
        <w:rPr>
          <w:rFonts w:ascii="Tahoma" w:hAnsi="Tahoma" w:cs="Tahoma"/>
        </w:rPr>
        <w:t xml:space="preserve">Vendor and its subcontractors shall maintain books and records relating to the performance of the Contract or subcontract and necessary to support amounts charged to the State </w:t>
      </w:r>
      <w:proofErr w:type="gramStart"/>
      <w:r w:rsidRPr="00D67825">
        <w:rPr>
          <w:rFonts w:ascii="Tahoma" w:hAnsi="Tahoma" w:cs="Tahoma"/>
        </w:rPr>
        <w:t>pursuant</w:t>
      </w:r>
      <w:proofErr w:type="gramEnd"/>
      <w:r w:rsidRPr="00D67825">
        <w:rPr>
          <w:rFonts w:ascii="Tahoma" w:hAnsi="Tahoma" w:cs="Tahoma"/>
        </w:rPr>
        <w:t xml:space="preserve"> the Contract or subcontract.  Books and records, including information stored in databases or other computer systems, shall be maintained by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Vendor and its subcontractors must retain their respective records for five (5) years.  Books and records required to be maintained under this section shall be available for review or audit by representatives </w:t>
      </w:r>
      <w:proofErr w:type="gramStart"/>
      <w:r w:rsidRPr="00D67825">
        <w:rPr>
          <w:rFonts w:ascii="Tahoma" w:hAnsi="Tahoma" w:cs="Tahoma"/>
        </w:rPr>
        <w:t>of:</w:t>
      </w:r>
      <w:proofErr w:type="gramEnd"/>
      <w:r w:rsidRPr="00D67825">
        <w:rPr>
          <w:rFonts w:ascii="Tahoma" w:hAnsi="Tahoma" w:cs="Tahoma"/>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Vendor or subcontractors shall not impose a charge for audit or examination of Vendor’s or subcontractors’ books and records. 30 ILCS 500/20-65.  Vendor and its subcontractors </w:t>
      </w:r>
      <w:proofErr w:type="gramStart"/>
      <w:r w:rsidRPr="00D67825">
        <w:rPr>
          <w:rFonts w:ascii="Tahoma" w:hAnsi="Tahoma" w:cs="Tahoma"/>
        </w:rPr>
        <w:t>shall upon reasonable notice</w:t>
      </w:r>
      <w:proofErr w:type="gramEnd"/>
      <w:r w:rsidRPr="00D67825">
        <w:rPr>
          <w:rFonts w:ascii="Tahoma" w:hAnsi="Tahoma" w:cs="Tahoma"/>
        </w:rPr>
        <w:t xml:space="preserve"> appear before and respond to requests for information from the Illinois Works Review Panel. 30 ILCS 559/20-25(d).</w:t>
      </w:r>
    </w:p>
    <w:p w14:paraId="2E6712A3" w14:textId="77777777" w:rsidR="00045987" w:rsidRPr="00D67825" w:rsidRDefault="00045987" w:rsidP="00862B72">
      <w:pPr>
        <w:pStyle w:val="ListParagraph"/>
        <w:numPr>
          <w:ilvl w:val="1"/>
          <w:numId w:val="2"/>
        </w:numPr>
        <w:tabs>
          <w:tab w:val="left" w:pos="1530"/>
        </w:tabs>
        <w:spacing w:before="240" w:after="0"/>
        <w:contextualSpacing w:val="0"/>
        <w:rPr>
          <w:rFonts w:ascii="Tahoma" w:hAnsi="Tahoma" w:cs="Tahoma"/>
        </w:rPr>
      </w:pPr>
      <w:r w:rsidRPr="00D67825">
        <w:rPr>
          <w:rFonts w:ascii="Tahoma" w:hAnsi="Tahoma" w:cs="Tahoma"/>
          <w:b/>
          <w:bCs/>
        </w:rPr>
        <w:t>TIME IS OF THE ESSENCE:</w:t>
      </w:r>
      <w:r w:rsidRPr="00D67825">
        <w:rPr>
          <w:rFonts w:ascii="Tahoma" w:hAnsi="Tahoma" w:cs="Tahoma"/>
          <w14:ligatures w14:val="none"/>
        </w:rPr>
        <w:t xml:space="preserve"> </w:t>
      </w:r>
      <w:r w:rsidRPr="00D67825">
        <w:rPr>
          <w:rFonts w:ascii="Tahoma" w:hAnsi="Tahoma" w:cs="Tahoma"/>
        </w:rPr>
        <w:t>Time is of the essence with respect to Vendor’s performance of this Contract.  Vendor shall continue to perform its obligations while any dispute concerning the Contract is being resolved unless otherwise directed by the State.</w:t>
      </w:r>
    </w:p>
    <w:p w14:paraId="4342B58E" w14:textId="77777777" w:rsidR="00045987" w:rsidRPr="00D67825" w:rsidRDefault="00045987" w:rsidP="00862B72">
      <w:pPr>
        <w:pStyle w:val="ListParagraph"/>
        <w:numPr>
          <w:ilvl w:val="1"/>
          <w:numId w:val="2"/>
        </w:numPr>
        <w:spacing w:before="240" w:after="0"/>
        <w:contextualSpacing w:val="0"/>
        <w:rPr>
          <w:rFonts w:ascii="Tahoma" w:hAnsi="Tahoma" w:cs="Tahoma"/>
        </w:rPr>
      </w:pPr>
      <w:r w:rsidRPr="00D67825">
        <w:rPr>
          <w:rFonts w:ascii="Tahoma" w:hAnsi="Tahoma" w:cs="Tahoma"/>
          <w:b/>
          <w:bCs/>
        </w:rPr>
        <w:t>NO WAIVER OF RIGHTS:</w:t>
      </w:r>
      <w:r w:rsidRPr="00D67825">
        <w:rPr>
          <w:rFonts w:ascii="Tahoma" w:hAnsi="Tahoma" w:cs="Tahoma"/>
          <w14:ligatures w14:val="none"/>
        </w:rPr>
        <w:t xml:space="preserve"> </w:t>
      </w:r>
      <w:r w:rsidRPr="00D67825">
        <w:rPr>
          <w:rFonts w:ascii="Tahoma" w:hAnsi="Tahoma" w:cs="Tahoma"/>
        </w:rPr>
        <w:t>Except as specifically waived in writing, failure by a Party to exercise or enforce a right does not waive that Party’s right to exercise or enforce that or other rights in the future.</w:t>
      </w:r>
    </w:p>
    <w:p w14:paraId="713BE738" w14:textId="77777777" w:rsidR="00045987" w:rsidRPr="00D67825" w:rsidRDefault="00045987" w:rsidP="00862B72">
      <w:pPr>
        <w:pStyle w:val="ListParagraph"/>
        <w:numPr>
          <w:ilvl w:val="1"/>
          <w:numId w:val="2"/>
        </w:numPr>
        <w:spacing w:before="240" w:after="0"/>
        <w:contextualSpacing w:val="0"/>
        <w:rPr>
          <w:rFonts w:ascii="Tahoma" w:hAnsi="Tahoma" w:cs="Tahoma"/>
        </w:rPr>
      </w:pPr>
      <w:r w:rsidRPr="00D67825">
        <w:rPr>
          <w:rFonts w:ascii="Tahoma" w:hAnsi="Tahoma" w:cs="Tahoma"/>
          <w:b/>
          <w:bCs/>
        </w:rPr>
        <w:t>FORCE MAJEURE:</w:t>
      </w:r>
      <w:r w:rsidRPr="00D67825">
        <w:rPr>
          <w:rFonts w:eastAsia="Times New Roman" w:cs="Times New Roman"/>
          <w14:ligatures w14:val="none"/>
        </w:rPr>
        <w:t xml:space="preserve"> </w:t>
      </w:r>
      <w:r w:rsidRPr="00D67825">
        <w:rPr>
          <w:rFonts w:ascii="Tahoma" w:hAnsi="Tahoma" w:cs="Tahoma"/>
          <w14:ligatures w14:val="none"/>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222238FF" w14:textId="77777777" w:rsidR="00045987" w:rsidRPr="00D67825" w:rsidRDefault="00045987" w:rsidP="00862B72">
      <w:pPr>
        <w:pStyle w:val="ListParagraph"/>
        <w:numPr>
          <w:ilvl w:val="1"/>
          <w:numId w:val="2"/>
        </w:numPr>
        <w:spacing w:before="240" w:after="0"/>
        <w:contextualSpacing w:val="0"/>
        <w:rPr>
          <w:rFonts w:ascii="Tahoma" w:hAnsi="Tahoma" w:cs="Tahoma"/>
        </w:rPr>
      </w:pPr>
      <w:r w:rsidRPr="00D67825">
        <w:rPr>
          <w:rFonts w:ascii="Tahoma" w:hAnsi="Tahoma" w:cs="Tahoma"/>
          <w:b/>
          <w:bCs/>
        </w:rPr>
        <w:lastRenderedPageBreak/>
        <w:t>CONFIDENTIAL INFORMATION:</w:t>
      </w:r>
      <w:r w:rsidRPr="00D67825">
        <w:rPr>
          <w:rFonts w:ascii="Tahoma" w:hAnsi="Tahoma" w:cs="Tahoma"/>
          <w14:ligatures w14:val="none"/>
        </w:rPr>
        <w:t xml:space="preserve"> </w:t>
      </w:r>
      <w:r w:rsidRPr="00D67825">
        <w:rPr>
          <w:rFonts w:ascii="Tahoma" w:hAnsi="Tahoma" w:cs="Tahoma"/>
        </w:rPr>
        <w:t xml:space="preserve">Each Party to this Contract, including its agents and subcontractors, may have or gain access to confidential data or information owned or maintained by the other Party </w:t>
      </w:r>
      <w:proofErr w:type="gramStart"/>
      <w:r w:rsidRPr="00D67825">
        <w:rPr>
          <w:rFonts w:ascii="Tahoma" w:hAnsi="Tahoma" w:cs="Tahoma"/>
        </w:rPr>
        <w:t>in the course of</w:t>
      </w:r>
      <w:proofErr w:type="gramEnd"/>
      <w:r w:rsidRPr="00D67825">
        <w:rPr>
          <w:rFonts w:ascii="Tahoma" w:hAnsi="Tahoma" w:cs="Tahoma"/>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(“FOIA”) (5 ILCS 140), shall be considered public.  </w:t>
      </w:r>
      <w:r w:rsidRPr="00D67825">
        <w:rPr>
          <w:rFonts w:ascii="Tahoma" w:hAnsi="Tahoma" w:cs="Tahoma"/>
          <w:bCs/>
        </w:rPr>
        <w:t xml:space="preserve">Unless otherwise agreed by the Parties, and then only upon receipt of the State’s prior written consent, Vendor and its subcontractors shall not access or attain any </w:t>
      </w:r>
      <w:proofErr w:type="gramStart"/>
      <w:r w:rsidRPr="00D67825">
        <w:rPr>
          <w:rFonts w:ascii="Tahoma" w:hAnsi="Tahoma" w:cs="Tahoma"/>
          <w:bCs/>
        </w:rPr>
        <w:t>personally</w:t>
      </w:r>
      <w:proofErr w:type="gramEnd"/>
      <w:r w:rsidRPr="00D67825">
        <w:rPr>
          <w:rFonts w:ascii="Tahoma" w:hAnsi="Tahoma" w:cs="Tahoma"/>
          <w:bCs/>
        </w:rPr>
        <w:t xml:space="preserve"> identifiable information or sensitive information on or from the State’s systems, and Vendor agrees that any such information is the confidential information of the State.</w:t>
      </w:r>
      <w:r w:rsidRPr="00D67825">
        <w:rPr>
          <w:rFonts w:ascii="Tahoma" w:hAnsi="Tahoma" w:cs="Tahoma"/>
        </w:rPr>
        <w:t xml:space="preserve"> In any event, </w:t>
      </w:r>
      <w:r w:rsidRPr="00D67825">
        <w:rPr>
          <w:rFonts w:ascii="Tahoma" w:hAnsi="Tahoma" w:cs="Tahoma"/>
          <w:bCs/>
        </w:rPr>
        <w:t xml:space="preserve">Vendor shall implement and maintain reasonable security measures to protect </w:t>
      </w:r>
      <w:proofErr w:type="gramStart"/>
      <w:r w:rsidRPr="00D67825">
        <w:rPr>
          <w:rFonts w:ascii="Tahoma" w:hAnsi="Tahoma" w:cs="Tahoma"/>
          <w:bCs/>
        </w:rPr>
        <w:t>any and all</w:t>
      </w:r>
      <w:proofErr w:type="gramEnd"/>
      <w:r w:rsidRPr="00D67825">
        <w:rPr>
          <w:rFonts w:ascii="Tahoma" w:hAnsi="Tahoma" w:cs="Tahoma"/>
          <w:bCs/>
        </w:rPr>
        <w:t xml:space="preserve"> data, information, and records disclosed by the State under this Contract from unauthorized access, acquisition, destruction, use, modification, or disclosure.</w:t>
      </w:r>
      <w:r w:rsidRPr="00D67825">
        <w:rPr>
          <w:rFonts w:ascii="Tahoma" w:hAnsi="Tahoma" w:cs="Tahoma"/>
        </w:rPr>
        <w:t xml:space="preserve"> No confidential data collected, maintained, or used </w:t>
      </w:r>
      <w:proofErr w:type="gramStart"/>
      <w:r w:rsidRPr="00D67825">
        <w:rPr>
          <w:rFonts w:ascii="Tahoma" w:hAnsi="Tahoma" w:cs="Tahoma"/>
        </w:rPr>
        <w:t>in the course of</w:t>
      </w:r>
      <w:proofErr w:type="gramEnd"/>
      <w:r w:rsidRPr="00D67825">
        <w:rPr>
          <w:rFonts w:ascii="Tahoma" w:hAnsi="Tahoma" w:cs="Tahoma"/>
        </w:rPr>
        <w:t xml:space="preserve">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a non-proprietary, readily usable format,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5F1469C" w14:textId="77777777" w:rsidR="00045987" w:rsidRPr="00D67825" w:rsidRDefault="00045987" w:rsidP="00862B72">
      <w:pPr>
        <w:pStyle w:val="ListParagraph"/>
        <w:numPr>
          <w:ilvl w:val="1"/>
          <w:numId w:val="2"/>
        </w:numPr>
        <w:spacing w:before="240" w:after="0"/>
        <w:contextualSpacing w:val="0"/>
        <w:rPr>
          <w:rFonts w:ascii="Tahoma" w:hAnsi="Tahoma" w:cs="Tahoma"/>
          <w:b/>
        </w:rPr>
      </w:pPr>
      <w:r w:rsidRPr="00D67825">
        <w:rPr>
          <w:rFonts w:ascii="Tahoma" w:hAnsi="Tahoma" w:cs="Tahoma"/>
          <w:b/>
          <w:bCs/>
        </w:rPr>
        <w:t>USE AND OWNERSHIP:</w:t>
      </w:r>
      <w:r w:rsidRPr="00D67825">
        <w:rPr>
          <w:rFonts w:ascii="Tahoma" w:hAnsi="Tahoma" w:cs="Tahoma"/>
          <w14:ligatures w14:val="none"/>
        </w:rPr>
        <w:t xml:space="preserve"> </w:t>
      </w:r>
      <w:r w:rsidRPr="00D67825">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Pr="00D67825">
        <w:rPr>
          <w:rFonts w:ascii="Tahoma" w:hAnsi="Tahoma" w:cs="Tahoma"/>
        </w:rPr>
        <w:t>right</w:t>
      </w:r>
      <w:proofErr w:type="gramEnd"/>
      <w:r w:rsidRPr="00D67825">
        <w:rPr>
          <w:rFonts w:ascii="Tahoma" w:hAnsi="Tahoma" w:cs="Tahoma"/>
        </w:rPr>
        <w:t xml:space="preserve">, </w:t>
      </w:r>
      <w:proofErr w:type="gramStart"/>
      <w:r w:rsidRPr="00D67825">
        <w:rPr>
          <w:rFonts w:ascii="Tahoma" w:hAnsi="Tahoma" w:cs="Tahoma"/>
        </w:rPr>
        <w:t>title</w:t>
      </w:r>
      <w:proofErr w:type="gramEnd"/>
      <w:r w:rsidRPr="00D67825">
        <w:rPr>
          <w:rFonts w:ascii="Tahoma" w:hAnsi="Tahoma" w:cs="Tahoma"/>
        </w:rPr>
        <w:t xml:space="preserve">, and </w:t>
      </w:r>
      <w:proofErr w:type="gramStart"/>
      <w:r w:rsidRPr="00D67825">
        <w:rPr>
          <w:rFonts w:ascii="Tahoma" w:hAnsi="Tahoma" w:cs="Tahoma"/>
        </w:rPr>
        <w:t>interest</w:t>
      </w:r>
      <w:proofErr w:type="gramEnd"/>
      <w:r w:rsidRPr="00D67825">
        <w:rPr>
          <w:rFonts w:ascii="Tahoma" w:hAnsi="Tahoma" w:cs="Tahoma"/>
        </w:rPr>
        <w:t xml:space="preserve"> in and to such work including any related intellectual property rights, and/or waives </w:t>
      </w:r>
      <w:proofErr w:type="gramStart"/>
      <w:r w:rsidRPr="00D67825">
        <w:rPr>
          <w:rFonts w:ascii="Tahoma" w:hAnsi="Tahoma" w:cs="Tahoma"/>
        </w:rPr>
        <w:t>any and all</w:t>
      </w:r>
      <w:proofErr w:type="gramEnd"/>
      <w:r w:rsidRPr="00D67825">
        <w:rPr>
          <w:rFonts w:ascii="Tahoma" w:hAnsi="Tahoma" w:cs="Tahoma"/>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642E9C72" w14:textId="77777777" w:rsidR="00045987" w:rsidRPr="00D67825" w:rsidRDefault="00045987" w:rsidP="00862B72">
      <w:pPr>
        <w:pStyle w:val="ListParagraph"/>
        <w:numPr>
          <w:ilvl w:val="1"/>
          <w:numId w:val="2"/>
        </w:numPr>
        <w:tabs>
          <w:tab w:val="left" w:pos="810"/>
        </w:tabs>
        <w:spacing w:before="240" w:after="0"/>
        <w:contextualSpacing w:val="0"/>
        <w:rPr>
          <w:rFonts w:ascii="Tahoma" w:hAnsi="Tahoma" w:cs="Tahoma"/>
        </w:rPr>
      </w:pPr>
      <w:r w:rsidRPr="00D67825">
        <w:rPr>
          <w:rFonts w:ascii="Tahoma" w:hAnsi="Tahoma" w:cs="Tahoma"/>
          <w:b/>
          <w:bCs/>
        </w:rPr>
        <w:t>INDEMNIFICATION AND LIABILITY:</w:t>
      </w:r>
      <w:r w:rsidRPr="00D67825">
        <w:rPr>
          <w:rFonts w:ascii="Tahoma" w:hAnsi="Tahoma" w:cs="Tahoma"/>
          <w14:ligatures w14:val="none"/>
        </w:rPr>
        <w:t xml:space="preserve"> </w:t>
      </w:r>
      <w:r w:rsidRPr="00D67825">
        <w:rPr>
          <w:rFonts w:ascii="Tahoma" w:hAnsi="Tahoma" w:cs="Tahoma"/>
        </w:rPr>
        <w:t xml:space="preserve">Vendor shall indemnify and hold harmless the State, its agencies, officers, employees, agents, and volunteers from any and all costs, demands, expenses, losses, claims, damages, liabilities, settlements, and judgments, including in-house and Contracted attorneys’ fees and expenses, related to: (a) any breach or violation by Vendor of any of its certifications, representations, </w:t>
      </w:r>
      <w:r w:rsidRPr="00D67825">
        <w:rPr>
          <w:rFonts w:ascii="Tahoma" w:hAnsi="Tahoma" w:cs="Tahoma"/>
        </w:rPr>
        <w:lastRenderedPageBreak/>
        <w:t xml:space="preserve">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products or services provided under this Contract infringe, misappropriate, or otherwise violate any intellectual property rights (including but not limited to patent, copyright, trade secret, or trademark rights) of a third party.  Vendor shall also defend (subject to the consent of the Office of the Attorney General (“OAG”)) the State against </w:t>
      </w:r>
      <w:proofErr w:type="gramStart"/>
      <w:r w:rsidRPr="00D67825">
        <w:rPr>
          <w:rFonts w:ascii="Tahoma" w:hAnsi="Tahoma" w:cs="Tahoma"/>
        </w:rPr>
        <w:t>any and all</w:t>
      </w:r>
      <w:proofErr w:type="gramEnd"/>
      <w:r w:rsidRPr="00D67825">
        <w:rPr>
          <w:rFonts w:ascii="Tahoma" w:hAnsi="Tahoma" w:cs="Tahoma"/>
        </w:rPr>
        <w:t xml:space="preserve"> third-party claims related to this Contract.  In accordance with Article VIII, Section 1(a) and (b) of the Constitution of the State of Illinois and 1973 Illinois Attorney General Opinion 78, the State may not indemnify private parties absent express statutory authority permitting </w:t>
      </w:r>
      <w:proofErr w:type="gramStart"/>
      <w:r w:rsidRPr="00D67825">
        <w:rPr>
          <w:rFonts w:ascii="Tahoma" w:hAnsi="Tahoma" w:cs="Tahoma"/>
        </w:rPr>
        <w:t>the indemnification</w:t>
      </w:r>
      <w:proofErr w:type="gramEnd"/>
      <w:r w:rsidRPr="00D67825">
        <w:rPr>
          <w:rFonts w:ascii="Tahoma" w:hAnsi="Tahoma" w:cs="Tahoma"/>
        </w:rPr>
        <w:t>.  The State shall not be liable for indirect, special, consequential, or punitive damages.</w:t>
      </w:r>
    </w:p>
    <w:p w14:paraId="6B34B015" w14:textId="77777777" w:rsidR="00045987" w:rsidRPr="00D67825" w:rsidRDefault="00045987" w:rsidP="00617811">
      <w:pPr>
        <w:pStyle w:val="ListParagraph"/>
        <w:numPr>
          <w:ilvl w:val="2"/>
          <w:numId w:val="2"/>
        </w:numPr>
        <w:spacing w:before="240" w:after="0"/>
        <w:ind w:left="1440" w:hanging="720"/>
        <w:contextualSpacing w:val="0"/>
        <w:rPr>
          <w:rFonts w:ascii="Tahoma" w:hAnsi="Tahoma" w:cs="Tahoma"/>
        </w:rPr>
      </w:pPr>
      <w:r w:rsidRPr="00D67825">
        <w:rPr>
          <w:rFonts w:ascii="Tahoma" w:hAnsi="Tahoma" w:cs="Tahoma"/>
          <w:b/>
          <w:bCs/>
        </w:rPr>
        <w:t>DATA BREACH PREVENTION, NOTICE, AND REMEDIATION:</w:t>
      </w:r>
      <w:r w:rsidRPr="00D67825">
        <w:rPr>
          <w:rFonts w:ascii="Tahoma" w:hAnsi="Tahoma" w:cs="Tahoma"/>
        </w:rPr>
        <w:t xml:space="preserve"> Vendor shall ensure the security, storage, and integrity of the State’s content, data, computers, networks, and systems (which may include the use of encryption technology to protect the State’s content and data from unauthorized access). Notwithstanding anything to the contrary in this Contract, to the extent that Vendor experiences or causes an information breach or security incident that impacts the State’s data, content, computers, systems, or networks, Vendor shall immediately notify the State and will use best efforts to immediately remedy any such breach or incident, and to prevent any further breach or incident, at Vendor’s expense, in accordance with applicable privacy rights, laws, regulations, policies, and standards, including but not limited to the Illinois Personal Information Protection Act (815 ILCS 530). Vendor shall reimburse the State for </w:t>
      </w:r>
      <w:proofErr w:type="gramStart"/>
      <w:r w:rsidRPr="00D67825">
        <w:rPr>
          <w:rFonts w:ascii="Tahoma" w:hAnsi="Tahoma" w:cs="Tahoma"/>
        </w:rPr>
        <w:t>any and all</w:t>
      </w:r>
      <w:proofErr w:type="gramEnd"/>
      <w:r w:rsidRPr="00D67825">
        <w:rPr>
          <w:rFonts w:ascii="Tahoma" w:hAnsi="Tahoma" w:cs="Tahoma"/>
        </w:rPr>
        <w:t xml:space="preserve"> costs incurred by the State in responding </w:t>
      </w:r>
      <w:proofErr w:type="gramStart"/>
      <w:r w:rsidRPr="00D67825">
        <w:rPr>
          <w:rFonts w:ascii="Tahoma" w:hAnsi="Tahoma" w:cs="Tahoma"/>
        </w:rPr>
        <w:t>to,</w:t>
      </w:r>
      <w:proofErr w:type="gramEnd"/>
      <w:r w:rsidRPr="00D67825">
        <w:rPr>
          <w:rFonts w:ascii="Tahoma" w:hAnsi="Tahoma" w:cs="Tahoma"/>
        </w:rPr>
        <w:t xml:space="preserve"> and mitigating </w:t>
      </w:r>
      <w:proofErr w:type="gramStart"/>
      <w:r w:rsidRPr="00D67825">
        <w:rPr>
          <w:rFonts w:ascii="Tahoma" w:hAnsi="Tahoma" w:cs="Tahoma"/>
        </w:rPr>
        <w:t>damages</w:t>
      </w:r>
      <w:proofErr w:type="gramEnd"/>
      <w:r w:rsidRPr="00D67825">
        <w:rPr>
          <w:rFonts w:ascii="Tahoma" w:hAnsi="Tahoma" w:cs="Tahoma"/>
        </w:rPr>
        <w:t xml:space="preserve"> caused </w:t>
      </w:r>
      <w:proofErr w:type="gramStart"/>
      <w:r w:rsidRPr="00D67825">
        <w:rPr>
          <w:rFonts w:ascii="Tahoma" w:hAnsi="Tahoma" w:cs="Tahoma"/>
        </w:rPr>
        <w:t>by,</w:t>
      </w:r>
      <w:proofErr w:type="gramEnd"/>
      <w:r w:rsidRPr="00D67825">
        <w:rPr>
          <w:rFonts w:ascii="Tahoma" w:hAnsi="Tahoma" w:cs="Tahoma"/>
        </w:rPr>
        <w:t xml:space="preserve"> any such breach or security incident, including all costs of notice and/or remediation.</w:t>
      </w:r>
    </w:p>
    <w:p w14:paraId="5F53FA55" w14:textId="77777777" w:rsidR="00045987" w:rsidRPr="00D67825" w:rsidRDefault="00045987" w:rsidP="00617811">
      <w:pPr>
        <w:pStyle w:val="ListParagraph"/>
        <w:numPr>
          <w:ilvl w:val="2"/>
          <w:numId w:val="2"/>
        </w:numPr>
        <w:spacing w:before="240" w:after="0"/>
        <w:ind w:left="1440" w:hanging="720"/>
        <w:contextualSpacing w:val="0"/>
        <w:rPr>
          <w:rFonts w:ascii="Tahoma" w:hAnsi="Tahoma" w:cs="Tahoma"/>
        </w:rPr>
      </w:pPr>
      <w:r w:rsidRPr="00D67825">
        <w:rPr>
          <w:rFonts w:ascii="Tahoma" w:hAnsi="Tahoma" w:cs="Tahoma"/>
          <w:b/>
          <w:bCs/>
        </w:rPr>
        <w:t>D</w:t>
      </w:r>
      <w:r w:rsidRPr="00D67825">
        <w:rPr>
          <w:rFonts w:eastAsia="Times New Roman" w:cstheme="minorHAnsi"/>
          <w:b/>
          <w:bCs/>
          <w:color w:val="000000"/>
          <w14:ligatures w14:val="none"/>
        </w:rPr>
        <w:t xml:space="preserve"> </w:t>
      </w:r>
      <w:r w:rsidRPr="00D67825">
        <w:rPr>
          <w:rFonts w:ascii="Tahoma" w:hAnsi="Tahoma" w:cs="Tahoma"/>
          <w:b/>
          <w:bCs/>
        </w:rPr>
        <w:t xml:space="preserve">ATA LOSS AND DAMAGE TO STATE COMPUTER SYSTEMS: </w:t>
      </w:r>
      <w:r w:rsidRPr="00D67825">
        <w:rPr>
          <w:rFonts w:ascii="Tahoma" w:hAnsi="Tahoma" w:cs="Tahoma"/>
        </w:rPr>
        <w:t xml:space="preserve">Vendor shall adhere to all indemnification and liability obligations stated in this Contract and will remain liable where any damage or impairment to the State’s computers, systems, and networks, or any loss or corruption of the State’s data or content, is due to Vendor’s negligent or intentional acts and omissions. Further, Vendor shall reimburse the State for </w:t>
      </w:r>
      <w:proofErr w:type="gramStart"/>
      <w:r w:rsidRPr="00D67825">
        <w:rPr>
          <w:rFonts w:ascii="Tahoma" w:hAnsi="Tahoma" w:cs="Tahoma"/>
        </w:rPr>
        <w:t>any and all</w:t>
      </w:r>
      <w:proofErr w:type="gramEnd"/>
      <w:r w:rsidRPr="00D67825">
        <w:rPr>
          <w:rFonts w:ascii="Tahoma" w:hAnsi="Tahoma" w:cs="Tahoma"/>
        </w:rPr>
        <w:t xml:space="preserve"> costs incurred by the State in restoring such data, content, computers, systems, or networks.</w:t>
      </w:r>
    </w:p>
    <w:p w14:paraId="33B76D84" w14:textId="77777777" w:rsidR="00045987" w:rsidRPr="00D67825" w:rsidRDefault="00045987" w:rsidP="00862B72">
      <w:pPr>
        <w:pStyle w:val="ListParagraph"/>
        <w:numPr>
          <w:ilvl w:val="1"/>
          <w:numId w:val="2"/>
        </w:numPr>
        <w:spacing w:before="240" w:after="0"/>
        <w:contextualSpacing w:val="0"/>
        <w:jc w:val="both"/>
        <w:rPr>
          <w:rFonts w:ascii="Tahoma" w:hAnsi="Tahoma" w:cs="Tahoma"/>
        </w:rPr>
      </w:pPr>
      <w:r w:rsidRPr="00D67825">
        <w:rPr>
          <w:rFonts w:ascii="Tahoma" w:hAnsi="Tahoma" w:cs="Tahoma"/>
          <w:b/>
          <w:bCs/>
        </w:rPr>
        <w:t>INSURANCE:</w:t>
      </w:r>
      <w:r w:rsidRPr="00D67825">
        <w:rPr>
          <w:rFonts w:ascii="Tahoma" w:hAnsi="Tahoma" w:cs="Tahoma"/>
          <w14:ligatures w14:val="none"/>
        </w:rPr>
        <w:t xml:space="preserve"> </w:t>
      </w:r>
      <w:r w:rsidRPr="00D67825">
        <w:rPr>
          <w:rFonts w:ascii="Tahoma" w:hAnsi="Tahoma" w:cs="Tahoma"/>
        </w:rPr>
        <w:t xml:space="preserve">Vendor shall, </w:t>
      </w:r>
      <w:proofErr w:type="gramStart"/>
      <w:r w:rsidRPr="00D67825">
        <w:rPr>
          <w:rFonts w:ascii="Tahoma" w:hAnsi="Tahoma" w:cs="Tahoma"/>
        </w:rPr>
        <w:t>at all times</w:t>
      </w:r>
      <w:proofErr w:type="gramEnd"/>
      <w:r w:rsidRPr="00D67825">
        <w:rPr>
          <w:rFonts w:ascii="Tahoma" w:hAnsi="Tahoma" w:cs="Tahoma"/>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w:t>
      </w:r>
      <w:r w:rsidRPr="00D67825">
        <w:rPr>
          <w:rFonts w:ascii="Tahoma" w:hAnsi="Tahoma" w:cs="Tahoma"/>
        </w:rPr>
        <w:lastRenderedPageBreak/>
        <w:t>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1EF1243E" w14:textId="77777777" w:rsidR="00045987" w:rsidRPr="00D67825" w:rsidRDefault="00045987" w:rsidP="00862B72">
      <w:pPr>
        <w:pStyle w:val="ListParagraph"/>
        <w:numPr>
          <w:ilvl w:val="1"/>
          <w:numId w:val="2"/>
        </w:numPr>
        <w:spacing w:before="240" w:after="0"/>
        <w:contextualSpacing w:val="0"/>
        <w:jc w:val="both"/>
        <w:rPr>
          <w:rFonts w:ascii="Tahoma" w:hAnsi="Tahoma" w:cs="Tahoma"/>
        </w:rPr>
      </w:pPr>
      <w:r w:rsidRPr="00D67825">
        <w:rPr>
          <w:rFonts w:ascii="Tahoma" w:hAnsi="Tahoma" w:cs="Tahoma"/>
          <w:b/>
          <w:bCs/>
        </w:rPr>
        <w:t>INDEPENDENT CONTRACTOR:</w:t>
      </w:r>
      <w:r w:rsidRPr="00D67825">
        <w:rPr>
          <w:rFonts w:ascii="Tahoma" w:hAnsi="Tahoma" w:cs="Tahoma"/>
          <w14:ligatures w14:val="none"/>
        </w:rPr>
        <w:t xml:space="preserve"> </w:t>
      </w:r>
      <w:r w:rsidRPr="00D67825">
        <w:rPr>
          <w:rFonts w:ascii="Tahoma" w:hAnsi="Tahoma" w:cs="Tahoma"/>
        </w:rPr>
        <w:t xml:space="preserve">Vendor shall act as an independent contractor and not an agent or employee of, or joint </w:t>
      </w:r>
      <w:proofErr w:type="spellStart"/>
      <w:r w:rsidRPr="00D67825">
        <w:rPr>
          <w:rFonts w:ascii="Tahoma" w:hAnsi="Tahoma" w:cs="Tahoma"/>
        </w:rPr>
        <w:t>venturer</w:t>
      </w:r>
      <w:proofErr w:type="spellEnd"/>
      <w:r w:rsidRPr="00D67825">
        <w:rPr>
          <w:rFonts w:ascii="Tahoma" w:hAnsi="Tahoma" w:cs="Tahoma"/>
        </w:rPr>
        <w:t xml:space="preserve"> with the State.  All payments by the State shall be made on that basis.</w:t>
      </w:r>
    </w:p>
    <w:p w14:paraId="24081659" w14:textId="77777777" w:rsidR="00045987" w:rsidRPr="00D67825" w:rsidRDefault="00045987" w:rsidP="00862B72">
      <w:pPr>
        <w:pStyle w:val="ListParagraph"/>
        <w:numPr>
          <w:ilvl w:val="1"/>
          <w:numId w:val="2"/>
        </w:numPr>
        <w:spacing w:before="240" w:after="0"/>
        <w:contextualSpacing w:val="0"/>
        <w:jc w:val="both"/>
        <w:rPr>
          <w:rFonts w:ascii="Tahoma" w:hAnsi="Tahoma" w:cs="Tahoma"/>
        </w:rPr>
      </w:pPr>
      <w:r w:rsidRPr="00D67825">
        <w:rPr>
          <w:rFonts w:ascii="Tahoma" w:hAnsi="Tahoma" w:cs="Tahoma"/>
          <w:b/>
          <w:bCs/>
        </w:rPr>
        <w:t>SOLICITATION AND EMPLOYMENT:</w:t>
      </w:r>
      <w:r w:rsidRPr="00D67825">
        <w:rPr>
          <w:rFonts w:ascii="Tahoma" w:hAnsi="Tahoma" w:cs="Tahoma"/>
          <w14:ligatures w14:val="none"/>
        </w:rPr>
        <w:t xml:space="preserve"> </w:t>
      </w:r>
      <w:r w:rsidRPr="00D67825">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654E142B" w14:textId="77777777" w:rsidR="00045987" w:rsidRPr="00D67825" w:rsidRDefault="00045987" w:rsidP="00862B72">
      <w:pPr>
        <w:pStyle w:val="ListParagraph"/>
        <w:numPr>
          <w:ilvl w:val="1"/>
          <w:numId w:val="2"/>
        </w:numPr>
        <w:spacing w:before="240" w:after="0"/>
        <w:contextualSpacing w:val="0"/>
        <w:jc w:val="both"/>
        <w:rPr>
          <w:rFonts w:ascii="Tahoma" w:hAnsi="Tahoma" w:cs="Tahoma"/>
        </w:rPr>
      </w:pPr>
      <w:r w:rsidRPr="00D67825">
        <w:rPr>
          <w:rFonts w:ascii="Tahoma" w:hAnsi="Tahoma" w:cs="Tahoma"/>
          <w:b/>
          <w:bCs/>
        </w:rPr>
        <w:t>COMPLIANCE WITH THE LAW:</w:t>
      </w:r>
      <w:r w:rsidRPr="00D67825">
        <w:rPr>
          <w:rFonts w:ascii="Tahoma" w:hAnsi="Tahoma" w:cs="Tahoma"/>
          <w14:ligatures w14:val="none"/>
        </w:rPr>
        <w:t xml:space="preserve"> </w:t>
      </w:r>
      <w:r w:rsidRPr="00D67825">
        <w:rPr>
          <w:rFonts w:ascii="Tahoma" w:hAnsi="Tahoma" w:cs="Tahoma"/>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D67825">
        <w:rPr>
          <w:rFonts w:ascii="Tahoma" w:hAnsi="Tahoma" w:cs="Tahoma"/>
        </w:rPr>
        <w:t>be in compliance with</w:t>
      </w:r>
      <w:proofErr w:type="gramEnd"/>
      <w:r w:rsidRPr="00D67825">
        <w:rPr>
          <w:rFonts w:ascii="Tahoma" w:hAnsi="Tahoma" w:cs="Tahoma"/>
        </w:rPr>
        <w:t xml:space="preserve"> applicable tax requirements and shall be current in payment of such taxes.  Vendor shall obtain at its own expense, all licenses and permissions necessary for the performance of this Contract.</w:t>
      </w:r>
    </w:p>
    <w:p w14:paraId="7F68AC87" w14:textId="77777777" w:rsidR="00045987" w:rsidRPr="00D67825" w:rsidRDefault="00045987" w:rsidP="00862B72">
      <w:pPr>
        <w:pStyle w:val="ListParagraph"/>
        <w:numPr>
          <w:ilvl w:val="1"/>
          <w:numId w:val="2"/>
        </w:numPr>
        <w:spacing w:before="240" w:after="0"/>
        <w:contextualSpacing w:val="0"/>
        <w:jc w:val="both"/>
        <w:rPr>
          <w:rFonts w:ascii="Tahoma" w:hAnsi="Tahoma" w:cs="Tahoma"/>
        </w:rPr>
      </w:pPr>
      <w:r w:rsidRPr="00D67825">
        <w:rPr>
          <w:rFonts w:ascii="Tahoma" w:hAnsi="Tahoma" w:cs="Tahoma"/>
          <w:b/>
          <w:bCs/>
        </w:rPr>
        <w:t>BACKGROUND CHECK:</w:t>
      </w:r>
      <w:r w:rsidRPr="00D67825">
        <w:rPr>
          <w:rFonts w:ascii="Tahoma" w:hAnsi="Tahoma" w:cs="Tahoma"/>
          <w14:ligatures w14:val="none"/>
        </w:rPr>
        <w:t xml:space="preserve"> </w:t>
      </w:r>
      <w:r w:rsidRPr="00D67825">
        <w:rPr>
          <w:rFonts w:ascii="Tahoma" w:hAnsi="Tahoma" w:cs="Tahoma"/>
        </w:rPr>
        <w:t>Vendor affirms that it checks the criminal records of all applicants for felony convictions and misdemeanor convictions involving a violent act or threat of violence within five (5) years prior to employment, where permitted by law. </w:t>
      </w:r>
    </w:p>
    <w:p w14:paraId="6DAFC15C" w14:textId="77777777" w:rsidR="00045987" w:rsidRPr="00D67825" w:rsidRDefault="00045987" w:rsidP="00862B72">
      <w:pPr>
        <w:pStyle w:val="ListParagraph"/>
        <w:spacing w:before="240" w:after="0"/>
        <w:contextualSpacing w:val="0"/>
        <w:rPr>
          <w:rFonts w:ascii="Tahoma" w:hAnsi="Tahoma" w:cs="Tahoma"/>
        </w:rPr>
      </w:pPr>
      <w:r w:rsidRPr="00D67825">
        <w:rPr>
          <w:rFonts w:ascii="Tahoma" w:hAnsi="Tahoma" w:cs="Tahoma"/>
        </w:rPr>
        <w:t xml:space="preserve">Whenever the State deems it reasonably necessary for security reasons, the State may conduct, at its expense, criminal and driver history background checks of Vendors and subcontractors, officers, employees, or agents performing services on State owned, leased, or controlled property. Vendor or subcontractor shall reassign immediately any such individual who, in the reasonable opinion of the State, does not pass the background checks. The background checks shall </w:t>
      </w:r>
      <w:proofErr w:type="gramStart"/>
      <w:r w:rsidRPr="00D67825">
        <w:rPr>
          <w:rFonts w:ascii="Tahoma" w:hAnsi="Tahoma" w:cs="Tahoma"/>
        </w:rPr>
        <w:t>be in compliance with</w:t>
      </w:r>
      <w:proofErr w:type="gramEnd"/>
      <w:r w:rsidRPr="00D67825">
        <w:rPr>
          <w:rFonts w:ascii="Tahoma" w:hAnsi="Tahoma" w:cs="Tahoma"/>
        </w:rPr>
        <w:t xml:space="preserve"> all federal laws. The State further agrees as follows:</w:t>
      </w:r>
    </w:p>
    <w:p w14:paraId="0A99CC41" w14:textId="77777777" w:rsidR="00045987" w:rsidRPr="00D67825" w:rsidRDefault="00045987" w:rsidP="00617811">
      <w:pPr>
        <w:pStyle w:val="ListParagraph"/>
        <w:numPr>
          <w:ilvl w:val="0"/>
          <w:numId w:val="15"/>
        </w:numPr>
        <w:spacing w:before="240" w:after="240" w:line="276" w:lineRule="auto"/>
        <w:ind w:left="1440" w:hanging="720"/>
        <w:contextualSpacing w:val="0"/>
        <w:jc w:val="both"/>
        <w:rPr>
          <w:rFonts w:ascii="Tahoma" w:hAnsi="Tahoma" w:cs="Tahoma"/>
        </w:rPr>
      </w:pPr>
      <w:r w:rsidRPr="00D67825">
        <w:rPr>
          <w:rFonts w:ascii="Tahoma" w:hAnsi="Tahoma" w:cs="Tahoma"/>
        </w:rPr>
        <w:t>Use of the information collected will be for the specific purpose of facilitating a background check;</w:t>
      </w:r>
    </w:p>
    <w:p w14:paraId="493D8765" w14:textId="77777777" w:rsidR="00045987" w:rsidRPr="00D67825" w:rsidRDefault="00045987" w:rsidP="00617811">
      <w:pPr>
        <w:pStyle w:val="ListParagraph"/>
        <w:numPr>
          <w:ilvl w:val="0"/>
          <w:numId w:val="15"/>
        </w:numPr>
        <w:spacing w:before="240" w:after="240" w:line="276" w:lineRule="auto"/>
        <w:ind w:left="1440" w:hanging="720"/>
        <w:contextualSpacing w:val="0"/>
        <w:jc w:val="both"/>
        <w:rPr>
          <w:rFonts w:ascii="Tahoma" w:hAnsi="Tahoma" w:cs="Tahoma"/>
        </w:rPr>
      </w:pPr>
      <w:r w:rsidRPr="00D67825">
        <w:rPr>
          <w:rFonts w:ascii="Tahoma" w:hAnsi="Tahoma" w:cs="Tahoma"/>
        </w:rPr>
        <w:t>All information collected will be treated as confidential;</w:t>
      </w:r>
    </w:p>
    <w:p w14:paraId="588006DB" w14:textId="77777777" w:rsidR="00045987" w:rsidRPr="00D67825" w:rsidRDefault="00045987" w:rsidP="00617811">
      <w:pPr>
        <w:pStyle w:val="ListParagraph"/>
        <w:numPr>
          <w:ilvl w:val="0"/>
          <w:numId w:val="15"/>
        </w:numPr>
        <w:spacing w:before="240" w:after="240" w:line="276" w:lineRule="auto"/>
        <w:ind w:left="1440" w:hanging="720"/>
        <w:contextualSpacing w:val="0"/>
        <w:jc w:val="both"/>
        <w:rPr>
          <w:rFonts w:ascii="Tahoma" w:hAnsi="Tahoma" w:cs="Tahoma"/>
        </w:rPr>
      </w:pPr>
      <w:r w:rsidRPr="00D67825">
        <w:rPr>
          <w:rFonts w:ascii="Tahoma" w:hAnsi="Tahoma" w:cs="Tahoma"/>
        </w:rPr>
        <w:t>The State will limit access to the information received and will properly store it in a reasonably secure manner;</w:t>
      </w:r>
    </w:p>
    <w:p w14:paraId="4293DF3E" w14:textId="77777777" w:rsidR="00045987" w:rsidRPr="00D67825" w:rsidRDefault="00045987" w:rsidP="00617811">
      <w:pPr>
        <w:pStyle w:val="ListParagraph"/>
        <w:numPr>
          <w:ilvl w:val="0"/>
          <w:numId w:val="15"/>
        </w:numPr>
        <w:spacing w:before="240" w:after="240" w:line="276" w:lineRule="auto"/>
        <w:ind w:left="1440" w:hanging="720"/>
        <w:contextualSpacing w:val="0"/>
        <w:jc w:val="both"/>
        <w:rPr>
          <w:rFonts w:ascii="Tahoma" w:hAnsi="Tahoma" w:cs="Tahoma"/>
        </w:rPr>
      </w:pPr>
      <w:r w:rsidRPr="00D67825">
        <w:rPr>
          <w:rFonts w:ascii="Tahoma" w:hAnsi="Tahoma" w:cs="Tahoma"/>
        </w:rPr>
        <w:t>The State will promptly dispose in an appropriate manner all collected information when the purpose for which it was originally collected is no longer valid; and</w:t>
      </w:r>
    </w:p>
    <w:p w14:paraId="3DE825A4" w14:textId="77777777" w:rsidR="00045987" w:rsidRPr="00D67825" w:rsidRDefault="00045987" w:rsidP="00617811">
      <w:pPr>
        <w:pStyle w:val="ListParagraph"/>
        <w:numPr>
          <w:ilvl w:val="0"/>
          <w:numId w:val="15"/>
        </w:numPr>
        <w:spacing w:before="240" w:after="240" w:line="276" w:lineRule="auto"/>
        <w:ind w:left="1440" w:hanging="720"/>
        <w:contextualSpacing w:val="0"/>
        <w:jc w:val="both"/>
        <w:rPr>
          <w:rFonts w:ascii="Tahoma" w:hAnsi="Tahoma" w:cs="Tahoma"/>
        </w:rPr>
      </w:pPr>
      <w:r w:rsidRPr="00D67825">
        <w:rPr>
          <w:rFonts w:ascii="Tahoma" w:hAnsi="Tahoma" w:cs="Tahoma"/>
        </w:rPr>
        <w:lastRenderedPageBreak/>
        <w:t xml:space="preserve">State must provide notice and consent forms. Vendor's and subcontractor’s officers, employees, or agents performing services on state owned, leased, or controlled property not consenting shall be reassigned.  </w:t>
      </w:r>
    </w:p>
    <w:p w14:paraId="0DF8CF6F" w14:textId="77777777" w:rsidR="00045987" w:rsidRPr="00D67825" w:rsidRDefault="00045987" w:rsidP="00617811">
      <w:pPr>
        <w:spacing w:before="240" w:after="0"/>
        <w:ind w:left="1440"/>
        <w:rPr>
          <w:rFonts w:ascii="Tahoma" w:hAnsi="Tahoma" w:cs="Tahoma"/>
        </w:rPr>
      </w:pPr>
      <w:r w:rsidRPr="00D67825">
        <w:rPr>
          <w:rFonts w:ascii="Tahoma" w:hAnsi="Tahoma" w:cs="Tahoma"/>
        </w:rPr>
        <w:t>However, in no event can Vendor agree to waive the rights of its employees, nor can Vendor provide the State with any information protected by law, including but not limited to Vendor’s background check data.</w:t>
      </w:r>
    </w:p>
    <w:p w14:paraId="1D3A9A69" w14:textId="77777777" w:rsidR="00045987" w:rsidRPr="00D67825" w:rsidRDefault="00045987" w:rsidP="00045987">
      <w:pPr>
        <w:pStyle w:val="ListParagraph"/>
        <w:numPr>
          <w:ilvl w:val="1"/>
          <w:numId w:val="2"/>
        </w:numPr>
        <w:spacing w:before="240" w:after="240"/>
        <w:contextualSpacing w:val="0"/>
        <w:rPr>
          <w:rFonts w:ascii="Tahoma" w:hAnsi="Tahoma" w:cs="Tahoma"/>
          <w:b/>
          <w:bCs/>
        </w:rPr>
      </w:pPr>
      <w:r w:rsidRPr="00D67825">
        <w:rPr>
          <w:rFonts w:ascii="Tahoma" w:hAnsi="Tahoma" w:cs="Tahoma"/>
          <w:b/>
          <w:bCs/>
        </w:rPr>
        <w:t>APPLICABLE LAW:</w:t>
      </w:r>
    </w:p>
    <w:p w14:paraId="6C4273C0" w14:textId="77777777" w:rsidR="00045987" w:rsidRPr="00D67825" w:rsidRDefault="00045987" w:rsidP="00617811">
      <w:pPr>
        <w:pStyle w:val="ListParagraph"/>
        <w:numPr>
          <w:ilvl w:val="2"/>
          <w:numId w:val="2"/>
        </w:numPr>
        <w:ind w:left="1440" w:hanging="720"/>
        <w:contextualSpacing w:val="0"/>
        <w:jc w:val="both"/>
        <w:rPr>
          <w:rFonts w:ascii="Tahoma" w:hAnsi="Tahoma" w:cs="Tahoma"/>
        </w:rPr>
      </w:pPr>
      <w:r w:rsidRPr="00D67825">
        <w:rPr>
          <w:rFonts w:ascii="Tahoma" w:hAnsi="Tahoma" w:cs="Tahoma"/>
          <w:b/>
          <w:bCs/>
        </w:rPr>
        <w:t>PREVAILING LAW:</w:t>
      </w:r>
      <w:r w:rsidRPr="00D67825">
        <w:rPr>
          <w:rFonts w:ascii="Tahoma" w:hAnsi="Tahoma" w:cs="Tahoma"/>
          <w14:ligatures w14:val="none"/>
        </w:rPr>
        <w:t xml:space="preserve"> </w:t>
      </w:r>
      <w:r w:rsidRPr="00D67825">
        <w:rPr>
          <w:rFonts w:ascii="Tahoma" w:hAnsi="Tahoma" w:cs="Tahoma"/>
        </w:rPr>
        <w:t>This contract shall be construed in accordance with and is subject to the laws and rules of the State of Illinois.</w:t>
      </w:r>
    </w:p>
    <w:p w14:paraId="4C5F8323" w14:textId="77777777" w:rsidR="00045987" w:rsidRPr="00D67825" w:rsidRDefault="00045987" w:rsidP="00617811">
      <w:pPr>
        <w:pStyle w:val="ListParagraph"/>
        <w:numPr>
          <w:ilvl w:val="2"/>
          <w:numId w:val="2"/>
        </w:numPr>
        <w:ind w:left="1440" w:hanging="720"/>
        <w:contextualSpacing w:val="0"/>
        <w:jc w:val="both"/>
        <w:rPr>
          <w:rFonts w:ascii="Tahoma" w:hAnsi="Tahoma" w:cs="Tahoma"/>
        </w:rPr>
      </w:pPr>
      <w:r w:rsidRPr="00D67825">
        <w:rPr>
          <w:rFonts w:ascii="Tahoma" w:hAnsi="Tahoma" w:cs="Tahoma"/>
          <w:b/>
          <w:bCs/>
        </w:rPr>
        <w:t>EQUAL OPPORTUNITY:</w:t>
      </w:r>
      <w:r w:rsidRPr="00D67825">
        <w:rPr>
          <w:rFonts w:ascii="Tahoma" w:hAnsi="Tahoma" w:cs="Tahoma"/>
          <w14:ligatures w14:val="none"/>
        </w:rPr>
        <w:t xml:space="preserve"> </w:t>
      </w:r>
      <w:r w:rsidRPr="00D67825">
        <w:rPr>
          <w:rFonts w:ascii="Tahoma" w:hAnsi="Tahoma" w:cs="Tahoma"/>
        </w:rPr>
        <w:t>The Department of Human Rights’ Equal Opportunity requirements are incorporated by reference.  44 Ill. Adm. Code 750.</w:t>
      </w:r>
    </w:p>
    <w:p w14:paraId="0736AF42" w14:textId="5D6ECC16" w:rsidR="00045987" w:rsidRPr="00D67825" w:rsidRDefault="00045987" w:rsidP="00617811">
      <w:pPr>
        <w:pStyle w:val="ListParagraph"/>
        <w:numPr>
          <w:ilvl w:val="2"/>
          <w:numId w:val="2"/>
        </w:numPr>
        <w:ind w:left="1440" w:hanging="720"/>
        <w:contextualSpacing w:val="0"/>
        <w:jc w:val="both"/>
        <w:rPr>
          <w:rFonts w:ascii="Tahoma" w:hAnsi="Tahoma" w:cs="Tahoma"/>
        </w:rPr>
      </w:pPr>
      <w:r w:rsidRPr="00D67825">
        <w:rPr>
          <w:rFonts w:ascii="Tahoma" w:hAnsi="Tahoma" w:cs="Tahoma"/>
          <w:b/>
          <w:bCs/>
        </w:rPr>
        <w:t>COURT OF CLAIMS; ARBITRATION; SOVEREI</w:t>
      </w:r>
      <w:r>
        <w:rPr>
          <w:rFonts w:ascii="Tahoma" w:hAnsi="Tahoma" w:cs="Tahoma"/>
          <w:b/>
          <w:bCs/>
        </w:rPr>
        <w:t>G</w:t>
      </w:r>
      <w:r w:rsidRPr="00D67825">
        <w:rPr>
          <w:rFonts w:ascii="Tahoma" w:hAnsi="Tahoma" w:cs="Tahoma"/>
          <w:b/>
          <w:bCs/>
        </w:rPr>
        <w:t>N IMMUNITY:</w:t>
      </w:r>
      <w:r w:rsidRPr="00D67825">
        <w:rPr>
          <w:rFonts w:ascii="Tahoma" w:hAnsi="Tahoma" w:cs="Tahoma"/>
          <w14:ligatures w14:val="none"/>
        </w:rPr>
        <w:t xml:space="preserve"> </w:t>
      </w:r>
      <w:r w:rsidRPr="00D67825">
        <w:rPr>
          <w:rFonts w:ascii="Tahoma" w:hAnsi="Tahoma" w:cs="Tahoma"/>
        </w:rPr>
        <w:t xml:space="preserve">Any claim against the State arising out of this contract must be filed exclusively with the Illinois Court of Claims.  705 ILCS 505.  The State shall not </w:t>
      </w:r>
      <w:proofErr w:type="gramStart"/>
      <w:r w:rsidRPr="00D67825">
        <w:rPr>
          <w:rFonts w:ascii="Tahoma" w:hAnsi="Tahoma" w:cs="Tahoma"/>
        </w:rPr>
        <w:t>enter into</w:t>
      </w:r>
      <w:proofErr w:type="gramEnd"/>
      <w:r w:rsidRPr="00D67825">
        <w:rPr>
          <w:rFonts w:ascii="Tahoma" w:hAnsi="Tahoma" w:cs="Tahoma"/>
        </w:rPr>
        <w:t xml:space="preserve"> binding arbitration to resolve any dispute arising out of this contract.  The State of Illinois does not waive sovereign immunity by </w:t>
      </w:r>
      <w:proofErr w:type="gramStart"/>
      <w:r w:rsidRPr="00D67825">
        <w:rPr>
          <w:rFonts w:ascii="Tahoma" w:hAnsi="Tahoma" w:cs="Tahoma"/>
        </w:rPr>
        <w:t>entering into</w:t>
      </w:r>
      <w:proofErr w:type="gramEnd"/>
      <w:r w:rsidRPr="00D67825">
        <w:rPr>
          <w:rFonts w:ascii="Tahoma" w:hAnsi="Tahoma" w:cs="Tahoma"/>
        </w:rPr>
        <w:t xml:space="preserve"> this contract.  </w:t>
      </w:r>
    </w:p>
    <w:p w14:paraId="57EE2CC6" w14:textId="77777777" w:rsidR="00045987" w:rsidRPr="00D67825" w:rsidRDefault="00045987" w:rsidP="00617811">
      <w:pPr>
        <w:pStyle w:val="ListParagraph"/>
        <w:numPr>
          <w:ilvl w:val="2"/>
          <w:numId w:val="2"/>
        </w:numPr>
        <w:ind w:left="1440" w:hanging="720"/>
        <w:contextualSpacing w:val="0"/>
        <w:jc w:val="both"/>
        <w:rPr>
          <w:rFonts w:ascii="Tahoma" w:hAnsi="Tahoma" w:cs="Tahoma"/>
        </w:rPr>
      </w:pPr>
      <w:r w:rsidRPr="00D67825">
        <w:rPr>
          <w:rFonts w:ascii="Tahoma" w:hAnsi="Tahoma" w:cs="Tahoma"/>
          <w:b/>
          <w:bCs/>
        </w:rPr>
        <w:t>OFFICIAL TEXT:</w:t>
      </w:r>
      <w:r w:rsidRPr="00D67825">
        <w:rPr>
          <w:rFonts w:ascii="Tahoma" w:hAnsi="Tahoma" w:cs="Tahoma"/>
        </w:rPr>
        <w:t xml:space="preserve"> The official text of the statutes cited herein is incorporated by reference.  An unofficial version can be viewed at (</w:t>
      </w:r>
      <w:hyperlink r:id="rId10" w:history="1">
        <w:r w:rsidRPr="00D67825">
          <w:rPr>
            <w:rStyle w:val="Hyperlink"/>
            <w:rFonts w:ascii="Tahoma" w:hAnsi="Tahoma" w:cs="Tahoma"/>
            <w:i/>
          </w:rPr>
          <w:t>www.ilga.gov/legislation/ilcs/ilcs.asp</w:t>
        </w:r>
      </w:hyperlink>
      <w:r w:rsidRPr="00D67825">
        <w:rPr>
          <w:rFonts w:ascii="Tahoma" w:hAnsi="Tahoma" w:cs="Tahoma"/>
        </w:rPr>
        <w:t>).</w:t>
      </w:r>
    </w:p>
    <w:p w14:paraId="673891CD" w14:textId="77777777" w:rsidR="00045987" w:rsidRPr="00D67825" w:rsidRDefault="00045987" w:rsidP="00862B72">
      <w:pPr>
        <w:pStyle w:val="ListParagraph"/>
        <w:numPr>
          <w:ilvl w:val="1"/>
          <w:numId w:val="2"/>
        </w:numPr>
        <w:contextualSpacing w:val="0"/>
        <w:jc w:val="both"/>
        <w:rPr>
          <w:rFonts w:ascii="Tahoma" w:hAnsi="Tahoma" w:cs="Tahoma"/>
          <w:b/>
        </w:rPr>
      </w:pPr>
      <w:r w:rsidRPr="00D67825">
        <w:rPr>
          <w:rFonts w:ascii="Tahoma" w:hAnsi="Tahoma" w:cs="Tahoma"/>
          <w:b/>
          <w:bCs/>
        </w:rPr>
        <w:t>ANTI-TRUST ASSIGNMENT:</w:t>
      </w:r>
      <w:r w:rsidRPr="00D67825">
        <w:rPr>
          <w:rFonts w:eastAsia="Times New Roman" w:cs="Times New Roman"/>
          <w14:ligatures w14:val="none"/>
        </w:rPr>
        <w:t xml:space="preserve"> </w:t>
      </w:r>
      <w:r w:rsidRPr="00D67825">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in and to the claim or cause of action.</w:t>
      </w:r>
    </w:p>
    <w:p w14:paraId="003E5891" w14:textId="77777777" w:rsidR="00045987" w:rsidRPr="00D67825" w:rsidRDefault="00045987" w:rsidP="00862B72">
      <w:pPr>
        <w:pStyle w:val="ListParagraph"/>
        <w:numPr>
          <w:ilvl w:val="1"/>
          <w:numId w:val="2"/>
        </w:numPr>
        <w:contextualSpacing w:val="0"/>
        <w:jc w:val="both"/>
        <w:rPr>
          <w:rFonts w:ascii="Tahoma" w:hAnsi="Tahoma" w:cs="Tahoma"/>
        </w:rPr>
      </w:pPr>
      <w:r w:rsidRPr="00D67825">
        <w:rPr>
          <w:rFonts w:ascii="Tahoma" w:hAnsi="Tahoma" w:cs="Tahoma"/>
          <w:b/>
          <w:bCs/>
        </w:rPr>
        <w:t>CONTRACTUAL AUTHORITY:</w:t>
      </w:r>
      <w:r w:rsidRPr="00D67825">
        <w:rPr>
          <w:rFonts w:ascii="Tahoma" w:hAnsi="Tahoma" w:cs="Tahoma"/>
          <w14:ligatures w14:val="none"/>
        </w:rPr>
        <w:t xml:space="preserve"> </w:t>
      </w:r>
      <w:r w:rsidRPr="00D67825">
        <w:rPr>
          <w:rFonts w:ascii="Tahoma" w:hAnsi="Tahoma" w:cs="Tahoma"/>
        </w:rPr>
        <w:t xml:space="preserve">The Agency that signs this Contract on behalf of the State of Illinois shall be the only State entity responsible for performance and payment under this Contract.  When the Chief Procurement Officer or authorized </w:t>
      </w:r>
      <w:proofErr w:type="gramStart"/>
      <w:r w:rsidRPr="00D67825">
        <w:rPr>
          <w:rFonts w:ascii="Tahoma" w:hAnsi="Tahoma" w:cs="Tahoma"/>
        </w:rPr>
        <w:t>designee</w:t>
      </w:r>
      <w:proofErr w:type="gramEnd"/>
      <w:r w:rsidRPr="00D67825">
        <w:rPr>
          <w:rFonts w:ascii="Tahoma" w:hAnsi="Tahoma" w:cs="Tahoma"/>
        </w:rPr>
        <w:t xml:space="preserve"> or State Purchasing Officer signs in addition to an Agency, he/she does so as approving officer and shall have no liability to Vendor.  When the Chief Procurement Officer or authorized </w:t>
      </w:r>
      <w:proofErr w:type="gramStart"/>
      <w:r w:rsidRPr="00D67825">
        <w:rPr>
          <w:rFonts w:ascii="Tahoma" w:hAnsi="Tahoma" w:cs="Tahoma"/>
        </w:rPr>
        <w:t>designee</w:t>
      </w:r>
      <w:proofErr w:type="gramEnd"/>
      <w:r w:rsidRPr="00D67825">
        <w:rPr>
          <w:rFonts w:ascii="Tahoma" w:hAnsi="Tahoma" w:cs="Tahoma"/>
        </w:rPr>
        <w:t xml:space="preserve"> or State Purchasing Officer signs a master Contract on behalf of State agencies, only the Agency that places an order or orders with Vendor shall have any liability to Vendor for that order or orders.</w:t>
      </w:r>
    </w:p>
    <w:p w14:paraId="72D86626" w14:textId="77777777" w:rsidR="00045987" w:rsidRPr="00D67825" w:rsidRDefault="00045987" w:rsidP="00862B72">
      <w:pPr>
        <w:pStyle w:val="ListParagraph"/>
        <w:numPr>
          <w:ilvl w:val="1"/>
          <w:numId w:val="2"/>
        </w:numPr>
        <w:contextualSpacing w:val="0"/>
        <w:jc w:val="both"/>
        <w:rPr>
          <w:rFonts w:ascii="Tahoma" w:hAnsi="Tahoma" w:cs="Tahoma"/>
        </w:rPr>
      </w:pPr>
      <w:r w:rsidRPr="00D67825">
        <w:rPr>
          <w:rFonts w:ascii="Tahoma" w:hAnsi="Tahoma" w:cs="Tahoma"/>
          <w:b/>
          <w:bCs/>
        </w:rPr>
        <w:t>EXPATRIATED ENTITIES:</w:t>
      </w:r>
      <w:r w:rsidRPr="00D67825">
        <w:rPr>
          <w:rFonts w:ascii="Tahoma" w:hAnsi="Tahoma" w:cs="Tahoma"/>
          <w14:ligatures w14:val="none"/>
        </w:rPr>
        <w:t xml:space="preserve"> </w:t>
      </w:r>
      <w:r w:rsidRPr="00D67825">
        <w:rPr>
          <w:rFonts w:ascii="Tahoma" w:hAnsi="Tahoma" w:cs="Tahoma"/>
        </w:rPr>
        <w:t xml:space="preserve">Except in limited circumstances, no business or member of a unitary business group, as defined in the Illinois Income Tax Act, shall submit a bid for or </w:t>
      </w:r>
      <w:proofErr w:type="gramStart"/>
      <w:r w:rsidRPr="00D67825">
        <w:rPr>
          <w:rFonts w:ascii="Tahoma" w:hAnsi="Tahoma" w:cs="Tahoma"/>
        </w:rPr>
        <w:t>enter into</w:t>
      </w:r>
      <w:proofErr w:type="gramEnd"/>
      <w:r w:rsidRPr="00D67825">
        <w:rPr>
          <w:rFonts w:ascii="Tahoma" w:hAnsi="Tahoma" w:cs="Tahoma"/>
        </w:rPr>
        <w:t xml:space="preserve"> a Contract with a State agency if that business or any member of the unitary business group is an expatriated entity.</w:t>
      </w:r>
    </w:p>
    <w:p w14:paraId="72D3B7D7" w14:textId="77777777" w:rsidR="00045987" w:rsidRPr="00D67825" w:rsidRDefault="00045987" w:rsidP="00862B72">
      <w:pPr>
        <w:pStyle w:val="ListParagraph"/>
        <w:numPr>
          <w:ilvl w:val="1"/>
          <w:numId w:val="2"/>
        </w:numPr>
        <w:contextualSpacing w:val="0"/>
        <w:jc w:val="both"/>
        <w:rPr>
          <w:rFonts w:ascii="Tahoma" w:hAnsi="Tahoma" w:cs="Tahoma"/>
          <w:b/>
        </w:rPr>
      </w:pPr>
      <w:r w:rsidRPr="00D67825">
        <w:rPr>
          <w:rFonts w:ascii="Tahoma" w:hAnsi="Tahoma" w:cs="Tahoma"/>
          <w:b/>
          <w:bCs/>
        </w:rPr>
        <w:t>NOTICES:</w:t>
      </w:r>
      <w:r w:rsidRPr="00D67825">
        <w:rPr>
          <w:rFonts w:ascii="Tahoma" w:hAnsi="Tahoma" w:cs="Tahoma"/>
          <w14:ligatures w14:val="none"/>
        </w:rPr>
        <w:t xml:space="preserve"> </w:t>
      </w:r>
      <w:r w:rsidRPr="00D67825">
        <w:rPr>
          <w:rFonts w:ascii="Tahoma" w:hAnsi="Tahoma" w:cs="Tahoma"/>
        </w:rPr>
        <w:t xml:space="preserve">Notices and other communications provided for herein shall be given in writing via electronic mail whenever possible.  If transmission via electronic mail is not possible, then notices and other communications shall be given in writing via registered </w:t>
      </w:r>
      <w:r w:rsidRPr="00D67825">
        <w:rPr>
          <w:rFonts w:ascii="Tahoma" w:hAnsi="Tahoma" w:cs="Tahoma"/>
        </w:rPr>
        <w:lastRenderedPageBreak/>
        <w:t xml:space="preserve">or certified mail with return receipt requested, via receipted hand delivery or via courier (UPS, Federal Express, or other similar and reliable </w:t>
      </w:r>
      <w:proofErr w:type="gramStart"/>
      <w:r w:rsidRPr="00D67825">
        <w:rPr>
          <w:rFonts w:ascii="Tahoma" w:hAnsi="Tahoma" w:cs="Tahoma"/>
        </w:rPr>
        <w:t>carrier</w:t>
      </w:r>
      <w:proofErr w:type="gramEnd"/>
      <w:r w:rsidRPr="00D67825">
        <w:rPr>
          <w:rFonts w:ascii="Tahoma" w:hAnsi="Tahoma" w:cs="Tahoma"/>
        </w:rPr>
        <w:t xml:space="preserve">).  Notices shall be sent to the individuals who signed this Contract using the contact information provided with the signatures.  Each such notice shall be deemed to have been provided at the time it is </w:t>
      </w:r>
      <w:proofErr w:type="gramStart"/>
      <w:r w:rsidRPr="00D67825">
        <w:rPr>
          <w:rFonts w:ascii="Tahoma" w:hAnsi="Tahoma" w:cs="Tahoma"/>
        </w:rPr>
        <w:t>actually received</w:t>
      </w:r>
      <w:proofErr w:type="gramEnd"/>
      <w:r w:rsidRPr="00D67825">
        <w:rPr>
          <w:rFonts w:ascii="Tahoma" w:hAnsi="Tahoma" w:cs="Tahoma"/>
        </w:rPr>
        <w:t>. By giving notice, either Party may change its contact information.</w:t>
      </w:r>
    </w:p>
    <w:p w14:paraId="3F409AE2" w14:textId="77777777" w:rsidR="00045987" w:rsidRPr="00D67825" w:rsidRDefault="00045987" w:rsidP="00862B72">
      <w:pPr>
        <w:pStyle w:val="ListParagraph"/>
        <w:numPr>
          <w:ilvl w:val="1"/>
          <w:numId w:val="2"/>
        </w:numPr>
        <w:contextualSpacing w:val="0"/>
        <w:jc w:val="both"/>
        <w:rPr>
          <w:rFonts w:ascii="Tahoma" w:hAnsi="Tahoma" w:cs="Tahoma"/>
        </w:rPr>
      </w:pPr>
      <w:r w:rsidRPr="00D67825">
        <w:rPr>
          <w:rFonts w:ascii="Tahoma" w:hAnsi="Tahoma" w:cs="Tahoma"/>
          <w:b/>
          <w:bCs/>
        </w:rPr>
        <w:t>MODIFICATIONS AND SURVIVAL:</w:t>
      </w:r>
      <w:r w:rsidRPr="00D67825">
        <w:rPr>
          <w:rFonts w:ascii="Tahoma" w:hAnsi="Tahoma" w:cs="Tahoma"/>
          <w14:ligatures w14:val="none"/>
        </w:rPr>
        <w:t xml:space="preserve"> </w:t>
      </w:r>
      <w:r w:rsidRPr="00D67825">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Vendor’s terms, conditions, and attachments, the State’s terms, conditions, and attachments shall prevail.</w:t>
      </w:r>
    </w:p>
    <w:p w14:paraId="2C82999C" w14:textId="77777777" w:rsidR="00045987" w:rsidRPr="00D67825" w:rsidRDefault="00045987" w:rsidP="00862B72">
      <w:pPr>
        <w:pStyle w:val="ListParagraph"/>
        <w:numPr>
          <w:ilvl w:val="1"/>
          <w:numId w:val="2"/>
        </w:numPr>
        <w:contextualSpacing w:val="0"/>
        <w:jc w:val="both"/>
        <w:rPr>
          <w:rFonts w:ascii="Tahoma" w:hAnsi="Tahoma" w:cs="Tahoma"/>
        </w:rPr>
      </w:pPr>
      <w:r w:rsidRPr="00D67825">
        <w:rPr>
          <w:rFonts w:ascii="Tahoma" w:hAnsi="Tahoma" w:cs="Tahoma"/>
          <w:b/>
          <w:bCs/>
        </w:rPr>
        <w:t>PERFORMANCE RECORD/SUSPENSION:</w:t>
      </w:r>
      <w:r w:rsidRPr="00D67825">
        <w:rPr>
          <w:rFonts w:ascii="Tahoma" w:hAnsi="Tahoma" w:cs="Tahoma"/>
          <w14:ligatures w14:val="none"/>
        </w:rPr>
        <w:t xml:space="preserve"> </w:t>
      </w:r>
      <w:r w:rsidRPr="00D67825">
        <w:rPr>
          <w:rFonts w:ascii="Tahoma" w:hAnsi="Tahoma" w:cs="Tahoma"/>
        </w:rPr>
        <w:t xml:space="preserve">Upon request of the State, Vendor </w:t>
      </w:r>
      <w:proofErr w:type="gramStart"/>
      <w:r w:rsidRPr="00D67825">
        <w:rPr>
          <w:rFonts w:ascii="Tahoma" w:hAnsi="Tahoma" w:cs="Tahoma"/>
        </w:rPr>
        <w:t>shall</w:t>
      </w:r>
      <w:proofErr w:type="gramEnd"/>
      <w:r w:rsidRPr="00D67825">
        <w:rPr>
          <w:rFonts w:ascii="Tahoma" w:hAnsi="Tahoma" w:cs="Tahoma"/>
        </w:rPr>
        <w:t xml:space="preserve"> meet to discuss performance or provide contract performance updates to help ensure proper performance of this Contract.  The State may consider Vendor’s performance under this Contract and compliance with law and rule to determine whether to continue this Contract, suspend Vendor from doing future business with the State for a specified </w:t>
      </w:r>
      <w:proofErr w:type="gramStart"/>
      <w:r w:rsidRPr="00D67825">
        <w:rPr>
          <w:rFonts w:ascii="Tahoma" w:hAnsi="Tahoma" w:cs="Tahoma"/>
        </w:rPr>
        <w:t>period of time</w:t>
      </w:r>
      <w:proofErr w:type="gramEnd"/>
      <w:r w:rsidRPr="00D67825">
        <w:rPr>
          <w:rFonts w:ascii="Tahoma" w:hAnsi="Tahoma" w:cs="Tahoma"/>
        </w:rPr>
        <w:t>, or whether Vendor can be considered responsible on specific future contract opportunities.</w:t>
      </w:r>
    </w:p>
    <w:p w14:paraId="294BB06B" w14:textId="77777777" w:rsidR="00045987" w:rsidRPr="00D67825" w:rsidRDefault="00045987" w:rsidP="00862B72">
      <w:pPr>
        <w:pStyle w:val="ListParagraph"/>
        <w:numPr>
          <w:ilvl w:val="1"/>
          <w:numId w:val="2"/>
        </w:numPr>
        <w:contextualSpacing w:val="0"/>
        <w:jc w:val="both"/>
        <w:rPr>
          <w:rFonts w:ascii="Tahoma" w:hAnsi="Tahoma" w:cs="Tahoma"/>
          <w:b/>
        </w:rPr>
      </w:pPr>
      <w:r w:rsidRPr="00D67825">
        <w:rPr>
          <w:rFonts w:ascii="Tahoma" w:hAnsi="Tahoma" w:cs="Tahoma"/>
          <w:b/>
          <w:bCs/>
        </w:rPr>
        <w:t>FREEDOM OF INFORMATION ACT:</w:t>
      </w:r>
      <w:r w:rsidRPr="00D67825">
        <w:rPr>
          <w:rFonts w:ascii="Tahoma" w:hAnsi="Tahoma" w:cs="Tahoma"/>
          <w14:ligatures w14:val="none"/>
        </w:rPr>
        <w:t xml:space="preserve"> </w:t>
      </w:r>
      <w:r w:rsidRPr="00D67825">
        <w:rPr>
          <w:rFonts w:ascii="Tahoma" w:hAnsi="Tahoma" w:cs="Tahoma"/>
        </w:rPr>
        <w:t>This Contract and all related public records maintained by, provided to or required to be provided to the State are subject to the Illinois Freedom of Information Act (“FOIA”) (5 ILCS 140) notwithstanding any provision to the contrary that may be found in this Contract.</w:t>
      </w:r>
    </w:p>
    <w:p w14:paraId="57BBBBEE" w14:textId="77777777" w:rsidR="00045987" w:rsidRPr="00D67825" w:rsidRDefault="00045987" w:rsidP="00862B72">
      <w:pPr>
        <w:pStyle w:val="ListParagraph"/>
        <w:numPr>
          <w:ilvl w:val="1"/>
          <w:numId w:val="2"/>
        </w:numPr>
        <w:contextualSpacing w:val="0"/>
        <w:jc w:val="both"/>
        <w:rPr>
          <w:rFonts w:ascii="Tahoma" w:hAnsi="Tahoma" w:cs="Tahoma"/>
          <w:b/>
        </w:rPr>
      </w:pPr>
      <w:r w:rsidRPr="00D67825">
        <w:rPr>
          <w:rFonts w:ascii="Tahoma" w:hAnsi="Tahoma" w:cs="Tahoma"/>
          <w:b/>
          <w:bCs/>
        </w:rPr>
        <w:t>SCHEDULE OF WORK:</w:t>
      </w:r>
      <w:r w:rsidRPr="00D67825">
        <w:rPr>
          <w:rFonts w:ascii="Tahoma" w:hAnsi="Tahoma" w:cs="Tahoma"/>
          <w14:ligatures w14:val="none"/>
        </w:rPr>
        <w:t xml:space="preserve"> </w:t>
      </w:r>
      <w:r w:rsidRPr="00D67825">
        <w:rPr>
          <w:rFonts w:ascii="Tahoma" w:hAnsi="Tahoma" w:cs="Tahoma"/>
        </w:rPr>
        <w:t>Any work performed on State premises shall be performed during the hours designated by the State and performed in a manner that does not interfere with the State and its personnel.</w:t>
      </w:r>
    </w:p>
    <w:p w14:paraId="5825891A" w14:textId="77777777" w:rsidR="00045987" w:rsidRPr="00D67825" w:rsidRDefault="00045987" w:rsidP="00862B72">
      <w:pPr>
        <w:pStyle w:val="ListParagraph"/>
        <w:numPr>
          <w:ilvl w:val="1"/>
          <w:numId w:val="2"/>
        </w:numPr>
        <w:contextualSpacing w:val="0"/>
        <w:rPr>
          <w:rFonts w:ascii="Tahoma" w:hAnsi="Tahoma" w:cs="Tahoma"/>
          <w:b/>
          <w:bCs/>
        </w:rPr>
      </w:pPr>
      <w:r w:rsidRPr="00D67825">
        <w:rPr>
          <w:rFonts w:ascii="Tahoma" w:hAnsi="Tahoma" w:cs="Tahoma"/>
          <w:b/>
          <w:bCs/>
        </w:rPr>
        <w:t>WARRANTIES FOR SUPPLIES AND SERVICES:</w:t>
      </w:r>
    </w:p>
    <w:p w14:paraId="33099D03" w14:textId="77777777" w:rsidR="00045987" w:rsidRPr="00D67825" w:rsidRDefault="00045987" w:rsidP="00617811">
      <w:pPr>
        <w:pStyle w:val="ListParagraph"/>
        <w:numPr>
          <w:ilvl w:val="2"/>
          <w:numId w:val="2"/>
        </w:numPr>
        <w:kinsoku w:val="0"/>
        <w:overflowPunct w:val="0"/>
        <w:autoSpaceDE w:val="0"/>
        <w:autoSpaceDN w:val="0"/>
        <w:spacing w:before="240" w:after="240" w:line="276" w:lineRule="auto"/>
        <w:ind w:left="1440" w:hanging="720"/>
        <w:jc w:val="both"/>
        <w:rPr>
          <w:rFonts w:ascii="Tahoma" w:hAnsi="Tahoma" w:cs="Tahoma"/>
        </w:rPr>
      </w:pPr>
      <w:r w:rsidRPr="00D67825">
        <w:rPr>
          <w:rFonts w:ascii="Tahoma" w:hAnsi="Tahoma" w:cs="Tahoma"/>
        </w:rPr>
        <w:t xml:space="preserve">Vendor warrants that the supplies furnished under this Contract will: (a) conform to the standards, specifications, drawing, samples, or descriptions furnished by the State or furnished by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w:t>
      </w:r>
      <w:r w:rsidRPr="00D67825">
        <w:rPr>
          <w:rFonts w:ascii="Tahoma" w:hAnsi="Tahoma" w:cs="Tahoma"/>
        </w:rPr>
        <w:lastRenderedPageBreak/>
        <w:t>including without limitations, reasonable attorney’s fees and expenses, arising from failure of the supplies to meet such warranties.</w:t>
      </w:r>
    </w:p>
    <w:p w14:paraId="12D94B84" w14:textId="77777777" w:rsidR="00045987" w:rsidRPr="00D67825" w:rsidRDefault="00045987" w:rsidP="00617811">
      <w:pPr>
        <w:pStyle w:val="ListParagraph"/>
        <w:kinsoku w:val="0"/>
        <w:overflowPunct w:val="0"/>
        <w:autoSpaceDE w:val="0"/>
        <w:autoSpaceDN w:val="0"/>
        <w:spacing w:before="240" w:after="240" w:line="276" w:lineRule="auto"/>
        <w:ind w:left="1440" w:hanging="720"/>
        <w:jc w:val="both"/>
        <w:rPr>
          <w:rFonts w:ascii="Tahoma" w:hAnsi="Tahoma" w:cs="Tahoma"/>
        </w:rPr>
      </w:pPr>
    </w:p>
    <w:p w14:paraId="3532CF1C" w14:textId="77777777" w:rsidR="00045987" w:rsidRPr="00D67825" w:rsidRDefault="00045987" w:rsidP="00617811">
      <w:pPr>
        <w:pStyle w:val="ListParagraph"/>
        <w:numPr>
          <w:ilvl w:val="2"/>
          <w:numId w:val="2"/>
        </w:numPr>
        <w:kinsoku w:val="0"/>
        <w:overflowPunct w:val="0"/>
        <w:autoSpaceDE w:val="0"/>
        <w:autoSpaceDN w:val="0"/>
        <w:spacing w:before="240" w:after="240" w:line="276" w:lineRule="auto"/>
        <w:ind w:left="1440" w:hanging="720"/>
        <w:jc w:val="both"/>
        <w:rPr>
          <w:rFonts w:ascii="Tahoma" w:hAnsi="Tahoma" w:cs="Tahoma"/>
        </w:rPr>
      </w:pPr>
      <w:r w:rsidRPr="00D67825">
        <w:rPr>
          <w:rFonts w:ascii="Tahoma" w:hAnsi="Tahoma" w:cs="Tahoma"/>
        </w:rPr>
        <w:t xml:space="preserve">Vendor </w:t>
      </w:r>
      <w:proofErr w:type="gramStart"/>
      <w:r w:rsidRPr="00D67825">
        <w:rPr>
          <w:rFonts w:ascii="Tahoma" w:hAnsi="Tahoma" w:cs="Tahoma"/>
        </w:rPr>
        <w:t>shall</w:t>
      </w:r>
      <w:proofErr w:type="gramEnd"/>
      <w:r w:rsidRPr="00D67825">
        <w:rPr>
          <w:rFonts w:ascii="Tahoma" w:hAnsi="Tahoma" w:cs="Tahoma"/>
        </w:rPr>
        <w:t xml:space="preserve"> ensure that all manufacturers’ warranties are transferred to the State and shall </w:t>
      </w:r>
      <w:proofErr w:type="gramStart"/>
      <w:r w:rsidRPr="00D67825">
        <w:rPr>
          <w:rFonts w:ascii="Tahoma" w:hAnsi="Tahoma" w:cs="Tahoma"/>
        </w:rPr>
        <w:t>provide to the State</w:t>
      </w:r>
      <w:proofErr w:type="gramEnd"/>
      <w:r w:rsidRPr="00D67825">
        <w:rPr>
          <w:rFonts w:ascii="Tahoma" w:hAnsi="Tahoma" w:cs="Tahoma"/>
        </w:rPr>
        <w:t xml:space="preserve"> copies of such warranties.  These warranties shall be in addition to all other warranties, express, implied, or statutory, and shall survive the State’s payment, acceptance, inspection, or failure to inspect the supplies.</w:t>
      </w:r>
    </w:p>
    <w:p w14:paraId="30484D11" w14:textId="77777777" w:rsidR="00045987" w:rsidRPr="00D67825" w:rsidRDefault="00045987" w:rsidP="00617811">
      <w:pPr>
        <w:pStyle w:val="ListParagraph"/>
        <w:kinsoku w:val="0"/>
        <w:overflowPunct w:val="0"/>
        <w:autoSpaceDE w:val="0"/>
        <w:autoSpaceDN w:val="0"/>
        <w:spacing w:before="240" w:after="240" w:line="276" w:lineRule="auto"/>
        <w:ind w:left="1440" w:hanging="720"/>
        <w:jc w:val="both"/>
        <w:rPr>
          <w:rFonts w:ascii="Tahoma" w:hAnsi="Tahoma" w:cs="Tahoma"/>
        </w:rPr>
      </w:pPr>
    </w:p>
    <w:p w14:paraId="60C147C9" w14:textId="77777777" w:rsidR="00045987" w:rsidRPr="00D67825" w:rsidRDefault="00045987" w:rsidP="00617811">
      <w:pPr>
        <w:pStyle w:val="ListParagraph"/>
        <w:numPr>
          <w:ilvl w:val="2"/>
          <w:numId w:val="2"/>
        </w:numPr>
        <w:ind w:left="1440" w:hanging="720"/>
        <w:contextualSpacing w:val="0"/>
        <w:jc w:val="both"/>
        <w:rPr>
          <w:rFonts w:ascii="Tahoma" w:hAnsi="Tahoma" w:cs="Tahoma"/>
        </w:rPr>
      </w:pPr>
      <w:r w:rsidRPr="00D67825">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1EBD637" w14:textId="77777777" w:rsidR="00045987" w:rsidRPr="00D67825" w:rsidRDefault="00045987" w:rsidP="00862B72">
      <w:pPr>
        <w:pStyle w:val="ListParagraph"/>
        <w:numPr>
          <w:ilvl w:val="1"/>
          <w:numId w:val="2"/>
        </w:numPr>
        <w:contextualSpacing w:val="0"/>
        <w:jc w:val="both"/>
        <w:rPr>
          <w:rFonts w:ascii="Tahoma" w:hAnsi="Tahoma" w:cs="Tahoma"/>
        </w:rPr>
      </w:pPr>
      <w:r w:rsidRPr="00D67825">
        <w:rPr>
          <w:rFonts w:ascii="Tahoma" w:hAnsi="Tahoma" w:cs="Tahoma"/>
          <w:b/>
          <w:bCs/>
        </w:rPr>
        <w:t>REPORTING, STATUS AND MONITORING SPECIFICATIONS:</w:t>
      </w:r>
      <w:r w:rsidRPr="00D67825">
        <w:rPr>
          <w:rFonts w:ascii="Tahoma" w:hAnsi="Tahoma" w:cs="Tahoma"/>
          <w14:ligatures w14:val="none"/>
        </w:rPr>
        <w:t xml:space="preserve"> </w:t>
      </w:r>
      <w:r w:rsidRPr="00D67825">
        <w:rPr>
          <w:rFonts w:ascii="Tahoma" w:hAnsi="Tahoma" w:cs="Tahoma"/>
        </w:rPr>
        <w:t>Vendor shall immediately notify the State of any event that may have a material impact on Vendor’s ability to perform this Contract.</w:t>
      </w:r>
    </w:p>
    <w:p w14:paraId="7F85E0E8" w14:textId="77777777" w:rsidR="00045987" w:rsidRPr="00D67825" w:rsidRDefault="00045987" w:rsidP="00862B72">
      <w:pPr>
        <w:pStyle w:val="ListParagraph"/>
        <w:numPr>
          <w:ilvl w:val="1"/>
          <w:numId w:val="2"/>
        </w:numPr>
        <w:contextualSpacing w:val="0"/>
        <w:jc w:val="both"/>
        <w:rPr>
          <w:rFonts w:ascii="Tahoma" w:hAnsi="Tahoma" w:cs="Tahoma"/>
        </w:rPr>
      </w:pPr>
      <w:r w:rsidRPr="00D67825">
        <w:rPr>
          <w:rFonts w:ascii="Tahoma" w:hAnsi="Tahoma" w:cs="Tahoma"/>
          <w:b/>
          <w:bCs/>
        </w:rPr>
        <w:t>EMPLOYEMENT TAX CREDIT:</w:t>
      </w:r>
      <w:r w:rsidRPr="00D67825">
        <w:rPr>
          <w:rFonts w:ascii="Tahoma" w:hAnsi="Tahoma" w:cs="Tahoma"/>
          <w14:ligatures w14:val="none"/>
        </w:rPr>
        <w:t xml:space="preserve"> </w:t>
      </w:r>
      <w:r w:rsidRPr="00D67825">
        <w:rPr>
          <w:rFonts w:ascii="Tahoma" w:hAnsi="Tahoma" w:cs="Tahoma"/>
        </w:rPr>
        <w:t xml:space="preserve">Vendors who hire qualified veterans and certain ex-offenders may be eligible for tax credits.  35 ILCS 5/216, 5/217.  Please contact the Illinois Department of Revenue (telephone #: 217-524-4772) for information about tax credits.  </w:t>
      </w:r>
    </w:p>
    <w:p w14:paraId="4E1217E5" w14:textId="77777777" w:rsidR="00045987" w:rsidRPr="00D67825" w:rsidRDefault="00045987" w:rsidP="00862B72">
      <w:pPr>
        <w:pStyle w:val="ListParagraph"/>
        <w:numPr>
          <w:ilvl w:val="1"/>
          <w:numId w:val="2"/>
        </w:numPr>
        <w:contextualSpacing w:val="0"/>
        <w:jc w:val="both"/>
        <w:rPr>
          <w:rFonts w:ascii="Tahoma" w:hAnsi="Tahoma" w:cs="Tahoma"/>
        </w:rPr>
      </w:pPr>
      <w:r w:rsidRPr="00D67825">
        <w:rPr>
          <w:rFonts w:ascii="Tahoma" w:hAnsi="Tahoma" w:cs="Tahoma"/>
          <w:b/>
          <w:bCs/>
        </w:rPr>
        <w:t xml:space="preserve">SUPPLEMENTAL TERMS: </w:t>
      </w:r>
      <w:r w:rsidRPr="00D67825">
        <w:rPr>
          <w:rFonts w:ascii="Tahoma" w:hAnsi="Tahoma" w:cs="Tahoma"/>
        </w:rPr>
        <w:t>Notwithstanding any provision to the contrary in Vendor’s supplemental terms and conditions, or in any licensing agreement attached hereto:</w:t>
      </w:r>
    </w:p>
    <w:p w14:paraId="272B9086" w14:textId="77777777" w:rsidR="00045987" w:rsidRPr="00D67825" w:rsidRDefault="00045987" w:rsidP="00617811">
      <w:pPr>
        <w:pStyle w:val="ListParagraph"/>
        <w:numPr>
          <w:ilvl w:val="2"/>
          <w:numId w:val="2"/>
        </w:numPr>
        <w:ind w:left="1440" w:hanging="720"/>
        <w:contextualSpacing w:val="0"/>
        <w:rPr>
          <w:rFonts w:ascii="Tahoma" w:hAnsi="Tahoma" w:cs="Tahoma"/>
        </w:rPr>
      </w:pPr>
      <w:r w:rsidRPr="00D67825">
        <w:rPr>
          <w:rFonts w:ascii="Tahoma" w:hAnsi="Tahoma" w:cs="Tahoma"/>
        </w:rPr>
        <w:t>The procuring Agency and the State do not waive sovereign immunity (including all rights provided in the State Lawsuit Immunity Act, 745 ILCS 5);</w:t>
      </w:r>
    </w:p>
    <w:p w14:paraId="4D542079" w14:textId="77777777" w:rsidR="00045987" w:rsidRPr="00D67825" w:rsidRDefault="00045987" w:rsidP="00617811">
      <w:pPr>
        <w:pStyle w:val="ListParagraph"/>
        <w:numPr>
          <w:ilvl w:val="2"/>
          <w:numId w:val="2"/>
        </w:numPr>
        <w:ind w:left="1440" w:hanging="720"/>
        <w:contextualSpacing w:val="0"/>
        <w:rPr>
          <w:rFonts w:ascii="Tahoma" w:hAnsi="Tahoma" w:cs="Tahoma"/>
        </w:rPr>
      </w:pPr>
      <w:r w:rsidRPr="00D67825">
        <w:rPr>
          <w:rFonts w:ascii="Tahoma" w:hAnsi="Tahoma" w:cs="Tahoma"/>
        </w:rPr>
        <w:t>The procuring Agency and the State do not consent to be governed by the laws of any state other than Illinois;</w:t>
      </w:r>
    </w:p>
    <w:p w14:paraId="2F6E99D9" w14:textId="77777777" w:rsidR="00045987" w:rsidRPr="00D67825" w:rsidRDefault="00045987" w:rsidP="00617811">
      <w:pPr>
        <w:pStyle w:val="ListParagraph"/>
        <w:numPr>
          <w:ilvl w:val="2"/>
          <w:numId w:val="2"/>
        </w:numPr>
        <w:ind w:left="1440" w:hanging="720"/>
        <w:contextualSpacing w:val="0"/>
        <w:rPr>
          <w:rFonts w:ascii="Tahoma" w:hAnsi="Tahoma" w:cs="Tahoma"/>
        </w:rPr>
      </w:pPr>
      <w:r w:rsidRPr="00D67825">
        <w:rPr>
          <w:rFonts w:ascii="Tahoma" w:hAnsi="Tahoma" w:cs="Tahoma"/>
        </w:rPr>
        <w:t xml:space="preserve">The procuring Agency and the State do not consent to be represented in any legal proceeding by any person or entity other than the Illinois Attorney General or his or her </w:t>
      </w:r>
      <w:proofErr w:type="gramStart"/>
      <w:r w:rsidRPr="00D67825">
        <w:rPr>
          <w:rFonts w:ascii="Tahoma" w:hAnsi="Tahoma" w:cs="Tahoma"/>
        </w:rPr>
        <w:t>designee</w:t>
      </w:r>
      <w:proofErr w:type="gramEnd"/>
      <w:r w:rsidRPr="00D67825">
        <w:rPr>
          <w:rFonts w:ascii="Tahoma" w:hAnsi="Tahoma" w:cs="Tahoma"/>
        </w:rPr>
        <w:t>;</w:t>
      </w:r>
    </w:p>
    <w:p w14:paraId="4110F625" w14:textId="77777777" w:rsidR="00045987" w:rsidRPr="00D67825" w:rsidRDefault="00045987" w:rsidP="00617811">
      <w:pPr>
        <w:pStyle w:val="ListParagraph"/>
        <w:numPr>
          <w:ilvl w:val="2"/>
          <w:numId w:val="2"/>
        </w:numPr>
        <w:ind w:left="1440" w:hanging="720"/>
        <w:contextualSpacing w:val="0"/>
        <w:rPr>
          <w:rFonts w:ascii="Tahoma" w:hAnsi="Tahoma" w:cs="Tahoma"/>
        </w:rPr>
      </w:pPr>
      <w:r w:rsidRPr="00D67825">
        <w:rPr>
          <w:rFonts w:ascii="Tahoma" w:hAnsi="Tahoma" w:cs="Tahoma"/>
        </w:rPr>
        <w:t>The procuring Agency and the State shall not be bound by the terms and conditions contained in any click-wrap agreement, click-wrap license, click-through agreement, click-through license, end user license agreement, or any other agreement or license contained or referenced in the software or any quote provided by Vendor, except as attached to this Contract.</w:t>
      </w:r>
    </w:p>
    <w:p w14:paraId="42BFBAE3" w14:textId="77777777" w:rsidR="00045987" w:rsidRPr="00D67825" w:rsidRDefault="00045987" w:rsidP="00617811">
      <w:pPr>
        <w:pStyle w:val="ListParagraph"/>
        <w:numPr>
          <w:ilvl w:val="2"/>
          <w:numId w:val="2"/>
        </w:numPr>
        <w:ind w:left="1440" w:hanging="720"/>
        <w:contextualSpacing w:val="0"/>
        <w:rPr>
          <w:rFonts w:ascii="Tahoma" w:hAnsi="Tahoma" w:cs="Tahoma"/>
        </w:rPr>
      </w:pPr>
      <w:r w:rsidRPr="00D67825">
        <w:rPr>
          <w:rFonts w:ascii="Tahoma" w:hAnsi="Tahoma" w:cs="Tahoma"/>
        </w:rPr>
        <w:t>The procuring Agency and the State shall not indemnify Vendor or its subcontractors (including any equipment manufacturers or software companies);</w:t>
      </w:r>
    </w:p>
    <w:p w14:paraId="50718150" w14:textId="77777777" w:rsidR="00045987" w:rsidRPr="00D67825" w:rsidRDefault="00045987" w:rsidP="00617811">
      <w:pPr>
        <w:pStyle w:val="ListParagraph"/>
        <w:numPr>
          <w:ilvl w:val="2"/>
          <w:numId w:val="2"/>
        </w:numPr>
        <w:ind w:left="1440" w:hanging="720"/>
        <w:contextualSpacing w:val="0"/>
        <w:rPr>
          <w:rFonts w:ascii="Tahoma" w:hAnsi="Tahoma" w:cs="Tahoma"/>
        </w:rPr>
      </w:pPr>
      <w:r w:rsidRPr="00D67825">
        <w:rPr>
          <w:rFonts w:ascii="Tahoma" w:hAnsi="Tahoma" w:cs="Tahoma"/>
        </w:rPr>
        <w:lastRenderedPageBreak/>
        <w:t>Vendor shall indemnify the procuring Agency and State pursuant to the terms and conditions of the Indemnification and Liability clause of this Contract;</w:t>
      </w:r>
    </w:p>
    <w:p w14:paraId="2D7AB4A7" w14:textId="77777777" w:rsidR="00045987" w:rsidRPr="00D67825" w:rsidRDefault="00045987" w:rsidP="00617811">
      <w:pPr>
        <w:pStyle w:val="ListParagraph"/>
        <w:numPr>
          <w:ilvl w:val="2"/>
          <w:numId w:val="2"/>
        </w:numPr>
        <w:ind w:left="1440" w:hanging="720"/>
        <w:contextualSpacing w:val="0"/>
        <w:rPr>
          <w:rFonts w:ascii="Tahoma" w:hAnsi="Tahoma" w:cs="Tahoma"/>
        </w:rPr>
      </w:pPr>
      <w:r w:rsidRPr="00D67825">
        <w:rPr>
          <w:rFonts w:ascii="Tahoma" w:hAnsi="Tahoma" w:cs="Tahoma"/>
        </w:rPr>
        <w:t>Vendor’s liability shall be governed by the terms and conditions contained in the Indemnification and Liability clause of this Contract; and</w:t>
      </w:r>
    </w:p>
    <w:p w14:paraId="5771354C" w14:textId="77777777" w:rsidR="00045987" w:rsidRPr="00D67825" w:rsidRDefault="00045987" w:rsidP="00617811">
      <w:pPr>
        <w:pStyle w:val="ListParagraph"/>
        <w:numPr>
          <w:ilvl w:val="2"/>
          <w:numId w:val="2"/>
        </w:numPr>
        <w:ind w:left="1440" w:hanging="720"/>
        <w:contextualSpacing w:val="0"/>
        <w:rPr>
          <w:rFonts w:ascii="Tahoma" w:hAnsi="Tahoma" w:cs="Tahoma"/>
        </w:rPr>
      </w:pPr>
      <w:r w:rsidRPr="00D67825">
        <w:rPr>
          <w:rFonts w:ascii="Tahoma" w:hAnsi="Tahoma" w:cs="Tahoma"/>
        </w:rPr>
        <w:t xml:space="preserve">Vendor must ensure that all information technology, including electronic information, software, systems and equipment, developed or provided under this contract complies with the applicable requirements of the Illinois Information </w:t>
      </w:r>
      <w:proofErr w:type="gramStart"/>
      <w:r w:rsidRPr="00D67825">
        <w:rPr>
          <w:rFonts w:ascii="Tahoma" w:hAnsi="Tahoma" w:cs="Tahoma"/>
        </w:rPr>
        <w:t>Technology Accessibility</w:t>
      </w:r>
      <w:proofErr w:type="gramEnd"/>
      <w:r w:rsidRPr="00D67825">
        <w:rPr>
          <w:rFonts w:ascii="Tahoma" w:hAnsi="Tahoma" w:cs="Tahoma"/>
        </w:rPr>
        <w:t xml:space="preserve"> Act Standards as published at (</w:t>
      </w:r>
      <w:hyperlink r:id="rId11" w:tgtFrame="_blank" w:tooltip="http://www.dhs.state.il.us/iitaa" w:history="1">
        <w:r w:rsidRPr="00D67825">
          <w:rPr>
            <w:rStyle w:val="Hyperlink"/>
            <w:rFonts w:ascii="Tahoma" w:hAnsi="Tahoma" w:cs="Tahoma"/>
          </w:rPr>
          <w:t>www.dhs.state.il.us/iitaa</w:t>
        </w:r>
      </w:hyperlink>
      <w:r w:rsidRPr="00D67825">
        <w:rPr>
          <w:rFonts w:ascii="Tahoma" w:hAnsi="Tahoma" w:cs="Tahoma"/>
        </w:rPr>
        <w:t>). 30 ILCS 587.</w:t>
      </w:r>
    </w:p>
    <w:p w14:paraId="2D167B27" w14:textId="77777777" w:rsidR="00045987" w:rsidRPr="00D67825" w:rsidRDefault="00045987" w:rsidP="00862B72">
      <w:pPr>
        <w:pStyle w:val="ListParagraph"/>
        <w:numPr>
          <w:ilvl w:val="1"/>
          <w:numId w:val="2"/>
        </w:numPr>
        <w:contextualSpacing w:val="0"/>
        <w:jc w:val="both"/>
        <w:rPr>
          <w:rFonts w:ascii="Tahoma" w:hAnsi="Tahoma" w:cs="Tahoma"/>
        </w:rPr>
      </w:pPr>
      <w:r w:rsidRPr="00D67825">
        <w:rPr>
          <w:rFonts w:ascii="Tahoma" w:hAnsi="Tahoma" w:cs="Tahoma"/>
          <w:b/>
          <w:bCs/>
        </w:rPr>
        <w:t>SECURITY REUIREMENTS:</w:t>
      </w:r>
      <w:r w:rsidRPr="00D67825">
        <w:rPr>
          <w:rFonts w:ascii="Tahoma" w:hAnsi="Tahoma" w:cs="Tahoma"/>
        </w:rPr>
        <w:t xml:space="preserve"> The State of Illinois has specific security requirements for information and systems.  Vendor must ensure these requirements are fully understood and allocate sufficient project time and resources to address the security requirements.</w:t>
      </w:r>
    </w:p>
    <w:p w14:paraId="527F5924" w14:textId="77777777" w:rsidR="00045987" w:rsidRPr="00D67825" w:rsidRDefault="00045987" w:rsidP="00862B72">
      <w:pPr>
        <w:pStyle w:val="ListParagraph"/>
        <w:contextualSpacing w:val="0"/>
        <w:jc w:val="both"/>
        <w:rPr>
          <w:rFonts w:ascii="Tahoma" w:hAnsi="Tahoma" w:cs="Tahoma"/>
        </w:rPr>
      </w:pPr>
      <w:r w:rsidRPr="00D67825">
        <w:rPr>
          <w:rFonts w:ascii="Tahoma" w:hAnsi="Tahoma" w:cs="Tahoma"/>
        </w:rPr>
        <w:t xml:space="preserve">An information security risk assessment, data classification and system categorization process, and the submission of a system security plan must be completed and submitted to the Department of Innovation &amp; Technology, Division of Information Security prior to the commencement of system development or solution delivery activities. </w:t>
      </w:r>
      <w:proofErr w:type="gramStart"/>
      <w:r w:rsidRPr="00D67825">
        <w:rPr>
          <w:rFonts w:ascii="Tahoma" w:hAnsi="Tahoma" w:cs="Tahoma"/>
        </w:rPr>
        <w:t>Vendor</w:t>
      </w:r>
      <w:proofErr w:type="gramEnd"/>
      <w:r w:rsidRPr="00D67825">
        <w:rPr>
          <w:rFonts w:ascii="Tahoma" w:hAnsi="Tahoma" w:cs="Tahoma"/>
        </w:rPr>
        <w:t xml:space="preserve"> must participate </w:t>
      </w:r>
      <w:proofErr w:type="gramStart"/>
      <w:r w:rsidRPr="00D67825">
        <w:rPr>
          <w:rFonts w:ascii="Tahoma" w:hAnsi="Tahoma" w:cs="Tahoma"/>
        </w:rPr>
        <w:t>with</w:t>
      </w:r>
      <w:proofErr w:type="gramEnd"/>
      <w:r w:rsidRPr="00D67825">
        <w:rPr>
          <w:rFonts w:ascii="Tahoma" w:hAnsi="Tahoma" w:cs="Tahoma"/>
        </w:rPr>
        <w:t xml:space="preserve"> the risk assessment and data classification and system categorization process. The formal risk assessment and data classification and system categorization process will be administered by the Illinois Department of Innovation &amp; Technology, Division of Information Security.  Vendor program and project management personnel must ensure the coordination of these activities with State of Illinois program and project management personnel.</w:t>
      </w:r>
    </w:p>
    <w:p w14:paraId="7A8B88F9" w14:textId="77777777" w:rsidR="00045987" w:rsidRPr="00D67825" w:rsidRDefault="00045987" w:rsidP="00862B72">
      <w:pPr>
        <w:pStyle w:val="ListParagraph"/>
        <w:contextualSpacing w:val="0"/>
        <w:jc w:val="both"/>
        <w:rPr>
          <w:rFonts w:ascii="Tahoma" w:hAnsi="Tahoma" w:cs="Tahoma"/>
        </w:rPr>
      </w:pPr>
      <w:r w:rsidRPr="00D67825">
        <w:rPr>
          <w:rFonts w:ascii="Tahoma" w:hAnsi="Tahoma" w:cs="Tahoma"/>
        </w:rPr>
        <w:t xml:space="preserve">If not specifically addressed in other Vendor Information Technology Requirements, Vendor must adhere to State of Illinois and Illinois Department of Innovation &amp; Technology </w:t>
      </w:r>
      <w:proofErr w:type="spellStart"/>
      <w:r w:rsidRPr="00D67825">
        <w:rPr>
          <w:rFonts w:ascii="Tahoma" w:hAnsi="Tahoma" w:cs="Tahoma"/>
        </w:rPr>
        <w:t>technology</w:t>
      </w:r>
      <w:proofErr w:type="spellEnd"/>
      <w:r w:rsidRPr="00D67825">
        <w:rPr>
          <w:rFonts w:ascii="Tahoma" w:hAnsi="Tahoma" w:cs="Tahoma"/>
        </w:rPr>
        <w:t xml:space="preserve"> and security Policies, Procedures, and Standards.  </w:t>
      </w:r>
      <w:hyperlink r:id="rId12" w:history="1">
        <w:r w:rsidRPr="00D67825">
          <w:rPr>
            <w:rStyle w:val="Hyperlink"/>
            <w:rFonts w:ascii="Tahoma" w:hAnsi="Tahoma" w:cs="Tahoma"/>
          </w:rPr>
          <w:t>https://www2.illinois.gov/sites/doit/support/policies/Pages/default.aspx</w:t>
        </w:r>
      </w:hyperlink>
    </w:p>
    <w:p w14:paraId="5612C2EC" w14:textId="77777777" w:rsidR="00045987" w:rsidRPr="00D67825" w:rsidRDefault="00045987" w:rsidP="00862B72">
      <w:pPr>
        <w:pStyle w:val="ListParagraph"/>
        <w:contextualSpacing w:val="0"/>
        <w:jc w:val="both"/>
        <w:rPr>
          <w:rFonts w:ascii="Tahoma" w:hAnsi="Tahoma" w:cs="Tahoma"/>
        </w:rPr>
      </w:pPr>
      <w:r w:rsidRPr="00D67825">
        <w:rPr>
          <w:rFonts w:ascii="Tahoma" w:hAnsi="Tahoma" w:cs="Tahoma"/>
        </w:rPr>
        <w:t xml:space="preserve">Vendor must also adhere to a </w:t>
      </w:r>
      <w:proofErr w:type="gramStart"/>
      <w:r w:rsidRPr="00D67825">
        <w:rPr>
          <w:rFonts w:ascii="Tahoma" w:hAnsi="Tahoma" w:cs="Tahoma"/>
        </w:rPr>
        <w:t>minimum security</w:t>
      </w:r>
      <w:proofErr w:type="gramEnd"/>
      <w:r w:rsidRPr="00D67825">
        <w:rPr>
          <w:rFonts w:ascii="Tahoma" w:hAnsi="Tahoma" w:cs="Tahoma"/>
        </w:rPr>
        <w:t xml:space="preserve"> baseline as identified in the National Institute of Standards and Technology (NIST) Special Publication 800-53, Revision 5, Security and Privacy Controls for Federal Systems and Organizations. https://doi.org/10.6028/NIST.SP.800-53r5.  If not specifically addressed in other Vendor Information Technology Requirements, Vendors must </w:t>
      </w:r>
      <w:proofErr w:type="gramStart"/>
      <w:r w:rsidRPr="00D67825">
        <w:rPr>
          <w:rFonts w:ascii="Tahoma" w:hAnsi="Tahoma" w:cs="Tahoma"/>
        </w:rPr>
        <w:t>assure</w:t>
      </w:r>
      <w:proofErr w:type="gramEnd"/>
      <w:r w:rsidRPr="00D67825">
        <w:rPr>
          <w:rFonts w:ascii="Tahoma" w:hAnsi="Tahoma" w:cs="Tahoma"/>
        </w:rPr>
        <w:t xml:space="preserve"> the adoption of, at minimum, the low security control baselines.  Exceptions to this requirement must be approved by the Illinois Department of Innovation &amp; Technology, Division of Information Security. </w:t>
      </w:r>
    </w:p>
    <w:p w14:paraId="28CCCB5A" w14:textId="77777777" w:rsidR="00045987" w:rsidRPr="00D67825" w:rsidRDefault="00045987" w:rsidP="00862B72">
      <w:pPr>
        <w:pStyle w:val="ListParagraph"/>
        <w:contextualSpacing w:val="0"/>
        <w:jc w:val="both"/>
        <w:rPr>
          <w:rFonts w:ascii="Tahoma" w:hAnsi="Tahoma" w:cs="Tahoma"/>
        </w:rPr>
      </w:pPr>
      <w:r w:rsidRPr="00D67825">
        <w:rPr>
          <w:rFonts w:ascii="Tahoma" w:hAnsi="Tahoma" w:cs="Tahoma"/>
        </w:rPr>
        <w:t xml:space="preserve">Cloud solutions must adhere to recommendations of the Cloud Security Alliance. Vendors may find guidance and cross-referencing to the NIST 800-53, Revision 5 with the Cloud Security Alliance controls at </w:t>
      </w:r>
      <w:hyperlink r:id="rId13" w:history="1">
        <w:r w:rsidRPr="00D67825">
          <w:rPr>
            <w:rStyle w:val="Hyperlink"/>
            <w:rFonts w:ascii="Tahoma" w:hAnsi="Tahoma" w:cs="Tahoma"/>
          </w:rPr>
          <w:t>CSA (cloudsecurityalliance.org)</w:t>
        </w:r>
      </w:hyperlink>
      <w:r w:rsidRPr="00D67825">
        <w:rPr>
          <w:rFonts w:ascii="Tahoma" w:hAnsi="Tahoma" w:cs="Tahoma"/>
        </w:rPr>
        <w:t>.</w:t>
      </w:r>
    </w:p>
    <w:p w14:paraId="07F0CAAF" w14:textId="69B903D1" w:rsidR="00045987" w:rsidRPr="00D67825" w:rsidRDefault="00045987" w:rsidP="00617811">
      <w:pPr>
        <w:pStyle w:val="ListParagraph"/>
        <w:contextualSpacing w:val="0"/>
        <w:jc w:val="both"/>
        <w:rPr>
          <w:rFonts w:ascii="Tahoma" w:hAnsi="Tahoma" w:cs="Tahoma"/>
        </w:rPr>
      </w:pPr>
      <w:r w:rsidRPr="00D67825">
        <w:rPr>
          <w:rFonts w:ascii="Tahoma" w:hAnsi="Tahoma" w:cs="Tahoma"/>
        </w:rPr>
        <w:t xml:space="preserve">State and Federal laws, rules, and regulations as well as industry-specific guidelines require specific and often enhanced security controls on information and systems.  The State of Illinois is required to comply with the </w:t>
      </w:r>
      <w:proofErr w:type="gramStart"/>
      <w:r w:rsidRPr="00D67825">
        <w:rPr>
          <w:rFonts w:ascii="Tahoma" w:hAnsi="Tahoma" w:cs="Tahoma"/>
        </w:rPr>
        <w:t>below laws, standards, and regulations</w:t>
      </w:r>
      <w:proofErr w:type="gramEnd"/>
      <w:r w:rsidRPr="00D67825">
        <w:rPr>
          <w:rFonts w:ascii="Tahoma" w:hAnsi="Tahoma" w:cs="Tahoma"/>
        </w:rPr>
        <w:t xml:space="preserve">.  </w:t>
      </w:r>
      <w:r w:rsidRPr="00D67825">
        <w:rPr>
          <w:rFonts w:ascii="Tahoma" w:hAnsi="Tahoma" w:cs="Tahoma"/>
        </w:rPr>
        <w:lastRenderedPageBreak/>
        <w:t>Vendors must ensure compliance with the below as appropriate based upon the formal risk assessment to include a data classification and system categorization process.</w:t>
      </w:r>
    </w:p>
    <w:p w14:paraId="3B9C5139" w14:textId="77777777" w:rsidR="00045987" w:rsidRPr="00D67825" w:rsidRDefault="00045987" w:rsidP="00617811">
      <w:pPr>
        <w:pStyle w:val="ListParagraph"/>
        <w:ind w:left="1440" w:hanging="720"/>
        <w:rPr>
          <w:rFonts w:ascii="Tahoma" w:hAnsi="Tahoma" w:cs="Tahoma"/>
        </w:rPr>
      </w:pPr>
      <w:r w:rsidRPr="00D67825">
        <w:rPr>
          <w:rFonts w:ascii="Tahoma" w:hAnsi="Tahoma" w:cs="Tahoma"/>
        </w:rPr>
        <w:t>•</w:t>
      </w:r>
      <w:r w:rsidRPr="00D67825">
        <w:rPr>
          <w:rFonts w:ascii="Tahoma" w:hAnsi="Tahoma" w:cs="Tahoma"/>
        </w:rPr>
        <w:tab/>
        <w:t>Illinois Identity Protection Act (5 ILCS 179)</w:t>
      </w:r>
    </w:p>
    <w:p w14:paraId="76E4D3A4" w14:textId="77777777" w:rsidR="00045987" w:rsidRPr="00D67825" w:rsidRDefault="00045987" w:rsidP="00617811">
      <w:pPr>
        <w:pStyle w:val="ListParagraph"/>
        <w:ind w:left="1440" w:hanging="720"/>
        <w:rPr>
          <w:rFonts w:ascii="Tahoma" w:hAnsi="Tahoma" w:cs="Tahoma"/>
        </w:rPr>
      </w:pPr>
    </w:p>
    <w:p w14:paraId="439835E9" w14:textId="77777777" w:rsidR="00045987" w:rsidRPr="00D67825" w:rsidRDefault="00045987" w:rsidP="00617811">
      <w:pPr>
        <w:pStyle w:val="ListParagraph"/>
        <w:ind w:left="1440" w:hanging="720"/>
        <w:rPr>
          <w:rFonts w:ascii="Tahoma" w:hAnsi="Tahoma" w:cs="Tahoma"/>
        </w:rPr>
      </w:pPr>
      <w:r w:rsidRPr="00D67825">
        <w:rPr>
          <w:rFonts w:ascii="Tahoma" w:hAnsi="Tahoma" w:cs="Tahoma"/>
        </w:rPr>
        <w:t>•</w:t>
      </w:r>
      <w:r w:rsidRPr="00D67825">
        <w:rPr>
          <w:rFonts w:ascii="Tahoma" w:hAnsi="Tahoma" w:cs="Tahoma"/>
        </w:rPr>
        <w:tab/>
        <w:t>Illinois Personal Information Protection Act (815 ILCS 530)</w:t>
      </w:r>
    </w:p>
    <w:p w14:paraId="415904E2" w14:textId="77777777" w:rsidR="00045987" w:rsidRPr="00D67825" w:rsidRDefault="00045987" w:rsidP="00617811">
      <w:pPr>
        <w:pStyle w:val="ListParagraph"/>
        <w:ind w:left="1440" w:hanging="720"/>
        <w:rPr>
          <w:rFonts w:ascii="Tahoma" w:hAnsi="Tahoma" w:cs="Tahoma"/>
        </w:rPr>
      </w:pPr>
    </w:p>
    <w:p w14:paraId="0F1D38C2" w14:textId="77777777" w:rsidR="00045987" w:rsidRPr="00D67825" w:rsidRDefault="00045987" w:rsidP="00617811">
      <w:pPr>
        <w:pStyle w:val="ListParagraph"/>
        <w:ind w:left="1440" w:hanging="720"/>
        <w:rPr>
          <w:rFonts w:ascii="Tahoma" w:hAnsi="Tahoma" w:cs="Tahoma"/>
        </w:rPr>
      </w:pPr>
      <w:r w:rsidRPr="00D67825">
        <w:rPr>
          <w:rFonts w:ascii="Tahoma" w:hAnsi="Tahoma" w:cs="Tahoma"/>
        </w:rPr>
        <w:t>•</w:t>
      </w:r>
      <w:r w:rsidRPr="00D67825">
        <w:rPr>
          <w:rFonts w:ascii="Tahoma" w:hAnsi="Tahoma" w:cs="Tahoma"/>
        </w:rPr>
        <w:tab/>
        <w:t>The Family Educational Rights and Privacy Act (“FERPA”) (20 U.S.C. § 1232g; 34 CFR Part 99)</w:t>
      </w:r>
    </w:p>
    <w:p w14:paraId="6F17181B" w14:textId="77777777" w:rsidR="00045987" w:rsidRPr="00D67825" w:rsidRDefault="00045987" w:rsidP="00617811">
      <w:pPr>
        <w:pStyle w:val="ListParagraph"/>
        <w:ind w:left="1440" w:hanging="720"/>
        <w:rPr>
          <w:rFonts w:ascii="Tahoma" w:hAnsi="Tahoma" w:cs="Tahoma"/>
        </w:rPr>
      </w:pPr>
    </w:p>
    <w:p w14:paraId="6404B566" w14:textId="77777777" w:rsidR="00045987" w:rsidRPr="00D67825" w:rsidRDefault="00045987" w:rsidP="00617811">
      <w:pPr>
        <w:pStyle w:val="ListParagraph"/>
        <w:ind w:left="1440" w:hanging="720"/>
        <w:rPr>
          <w:rFonts w:ascii="Tahoma" w:hAnsi="Tahoma" w:cs="Tahoma"/>
        </w:rPr>
      </w:pPr>
      <w:r w:rsidRPr="00D67825">
        <w:rPr>
          <w:rFonts w:ascii="Tahoma" w:hAnsi="Tahoma" w:cs="Tahoma"/>
        </w:rPr>
        <w:t>•</w:t>
      </w:r>
      <w:r w:rsidRPr="00D67825">
        <w:rPr>
          <w:rFonts w:ascii="Tahoma" w:hAnsi="Tahoma" w:cs="Tahoma"/>
        </w:rPr>
        <w:tab/>
        <w:t>Federal Bureau of Investigations Criminal Justice Information Services (“CJIS”) Security Policy, version 5.5, issued June 26, 2016</w:t>
      </w:r>
    </w:p>
    <w:p w14:paraId="23AFF1FB" w14:textId="77777777" w:rsidR="00045987" w:rsidRPr="00D67825" w:rsidRDefault="00045987" w:rsidP="00617811">
      <w:pPr>
        <w:pStyle w:val="ListParagraph"/>
        <w:ind w:left="1440" w:hanging="720"/>
        <w:rPr>
          <w:rFonts w:ascii="Tahoma" w:hAnsi="Tahoma" w:cs="Tahoma"/>
        </w:rPr>
      </w:pPr>
    </w:p>
    <w:p w14:paraId="2FE3018D" w14:textId="77777777" w:rsidR="00045987" w:rsidRPr="00D67825" w:rsidRDefault="00045987" w:rsidP="00617811">
      <w:pPr>
        <w:pStyle w:val="ListParagraph"/>
        <w:ind w:left="1440" w:hanging="720"/>
        <w:rPr>
          <w:rFonts w:ascii="Tahoma" w:hAnsi="Tahoma" w:cs="Tahoma"/>
        </w:rPr>
      </w:pPr>
      <w:r w:rsidRPr="00D67825">
        <w:rPr>
          <w:rFonts w:ascii="Tahoma" w:hAnsi="Tahoma" w:cs="Tahoma"/>
        </w:rPr>
        <w:t>•</w:t>
      </w:r>
      <w:r w:rsidRPr="00D67825">
        <w:rPr>
          <w:rFonts w:ascii="Tahoma" w:hAnsi="Tahoma" w:cs="Tahoma"/>
        </w:rPr>
        <w:tab/>
        <w:t>Federal Centers for Medicare &amp; Medicaid Services (“CMS”) MARS-E Document Suite, Version 2.0 Catalog of Minimum Acceptable Risk Security and Privacy Controls for Exchanges November 10, 2015.</w:t>
      </w:r>
    </w:p>
    <w:p w14:paraId="32BF501F" w14:textId="77777777" w:rsidR="00045987" w:rsidRPr="00D67825" w:rsidRDefault="00045987" w:rsidP="00617811">
      <w:pPr>
        <w:pStyle w:val="ListParagraph"/>
        <w:ind w:left="1440" w:hanging="720"/>
        <w:rPr>
          <w:rFonts w:ascii="Tahoma" w:hAnsi="Tahoma" w:cs="Tahoma"/>
        </w:rPr>
      </w:pPr>
    </w:p>
    <w:p w14:paraId="70717D31" w14:textId="77777777" w:rsidR="00045987" w:rsidRPr="00D67825" w:rsidRDefault="00045987" w:rsidP="00617811">
      <w:pPr>
        <w:pStyle w:val="ListParagraph"/>
        <w:ind w:left="1440" w:hanging="720"/>
        <w:rPr>
          <w:rFonts w:ascii="Tahoma" w:hAnsi="Tahoma" w:cs="Tahoma"/>
        </w:rPr>
      </w:pPr>
      <w:r w:rsidRPr="00D67825">
        <w:rPr>
          <w:rFonts w:ascii="Tahoma" w:hAnsi="Tahoma" w:cs="Tahoma"/>
        </w:rPr>
        <w:t>•</w:t>
      </w:r>
      <w:r w:rsidRPr="00D67825">
        <w:rPr>
          <w:rFonts w:ascii="Tahoma" w:hAnsi="Tahoma" w:cs="Tahoma"/>
        </w:rPr>
        <w:tab/>
        <w:t>Federal Centers for Medicare &amp; Medicaid Services Information Security Acceptable Risk Safeguards (“ARS”) CMS Minimum Security Requirements Version 2.0 September 20, 2013.</w:t>
      </w:r>
    </w:p>
    <w:p w14:paraId="60A26B1F" w14:textId="77777777" w:rsidR="00B320A9" w:rsidRPr="00D67825" w:rsidRDefault="00B320A9" w:rsidP="00045987">
      <w:pPr>
        <w:pStyle w:val="ListParagraph"/>
        <w:contextualSpacing w:val="0"/>
        <w:rPr>
          <w:rFonts w:ascii="Tahoma" w:hAnsi="Tahoma" w:cs="Tahoma"/>
        </w:rPr>
      </w:pPr>
    </w:p>
    <w:p w14:paraId="484D3E7F" w14:textId="77777777" w:rsidR="00045987" w:rsidRPr="00D67825" w:rsidRDefault="00045987" w:rsidP="00045987">
      <w:pPr>
        <w:pStyle w:val="ListParagraph"/>
        <w:numPr>
          <w:ilvl w:val="0"/>
          <w:numId w:val="2"/>
        </w:numPr>
        <w:contextualSpacing w:val="0"/>
        <w:rPr>
          <w:rFonts w:ascii="Tahoma" w:hAnsi="Tahoma" w:cs="Tahoma"/>
          <w:b/>
          <w:bCs/>
          <w:sz w:val="28"/>
          <w:szCs w:val="28"/>
        </w:rPr>
      </w:pPr>
      <w:r w:rsidRPr="00D67825">
        <w:rPr>
          <w:rFonts w:ascii="Tahoma" w:hAnsi="Tahoma" w:cs="Tahoma"/>
          <w:b/>
          <w:bCs/>
          <w:sz w:val="28"/>
          <w:szCs w:val="28"/>
        </w:rPr>
        <w:t>STATE SUPPLEMENTAL PROVISIONS</w:t>
      </w:r>
    </w:p>
    <w:p w14:paraId="56635684" w14:textId="195A23E0" w:rsidR="00045987" w:rsidRPr="00D67825" w:rsidRDefault="00045987" w:rsidP="00045987">
      <w:pPr>
        <w:tabs>
          <w:tab w:val="left" w:pos="810"/>
        </w:tabs>
        <w:spacing w:before="240" w:after="240" w:line="23" w:lineRule="atLeast"/>
        <w:ind w:left="720"/>
        <w:jc w:val="both"/>
        <w:rPr>
          <w:rFonts w:ascii="Tahoma" w:hAnsi="Tahoma" w:cs="Tahoma"/>
          <w:iCs/>
        </w:rPr>
      </w:pPr>
      <w:r w:rsidRPr="00D67825">
        <w:rPr>
          <w:rFonts w:ascii="Tahoma" w:hAnsi="Tahoma" w:cs="Tahoma"/>
          <w:iCs/>
        </w:rPr>
        <w:fldChar w:fldCharType="begin">
          <w:ffData>
            <w:name w:val="Check75"/>
            <w:enabled/>
            <w:calcOnExit w:val="0"/>
            <w:checkBox>
              <w:sizeAuto/>
              <w:default w:val="0"/>
            </w:checkBox>
          </w:ffData>
        </w:fldChar>
      </w:r>
      <w:r w:rsidRPr="00D67825">
        <w:rPr>
          <w:rFonts w:ascii="Tahoma" w:hAnsi="Tahoma" w:cs="Tahoma"/>
          <w:iCs/>
        </w:rPr>
        <w:instrText xml:space="preserve"> FORMCHECKBOX </w:instrText>
      </w:r>
      <w:r w:rsidRPr="00D67825">
        <w:rPr>
          <w:rFonts w:ascii="Tahoma" w:hAnsi="Tahoma" w:cs="Tahoma"/>
          <w:iCs/>
        </w:rPr>
      </w:r>
      <w:r w:rsidRPr="00D67825">
        <w:rPr>
          <w:rFonts w:ascii="Tahoma" w:hAnsi="Tahoma" w:cs="Tahoma"/>
          <w:iCs/>
        </w:rPr>
        <w:fldChar w:fldCharType="separate"/>
      </w:r>
      <w:r w:rsidRPr="00D67825">
        <w:rPr>
          <w:rFonts w:ascii="Tahoma" w:hAnsi="Tahoma" w:cs="Tahoma"/>
          <w:iCs/>
        </w:rPr>
        <w:fldChar w:fldCharType="end"/>
      </w:r>
      <w:r w:rsidR="00B320A9">
        <w:rPr>
          <w:rFonts w:ascii="Tahoma" w:hAnsi="Tahoma" w:cs="Tahoma"/>
          <w:iCs/>
        </w:rPr>
        <w:tab/>
      </w:r>
      <w:r w:rsidRPr="00D67825">
        <w:rPr>
          <w:rFonts w:ascii="Tahoma" w:hAnsi="Tahoma" w:cs="Tahoma"/>
          <w:iCs/>
        </w:rPr>
        <w:t>Agency Definitions</w:t>
      </w:r>
    </w:p>
    <w:p w14:paraId="251461A4" w14:textId="77777777" w:rsidR="00045987" w:rsidRPr="00D67825" w:rsidRDefault="00045987" w:rsidP="00045987">
      <w:pPr>
        <w:tabs>
          <w:tab w:val="left" w:pos="1440"/>
        </w:tabs>
        <w:spacing w:before="240" w:after="240" w:line="23" w:lineRule="atLeast"/>
        <w:ind w:left="720"/>
        <w:jc w:val="both"/>
        <w:rPr>
          <w:rFonts w:ascii="Tahoma" w:hAnsi="Tahoma" w:cs="Tahoma"/>
          <w:iCs/>
        </w:rPr>
      </w:pPr>
      <w:r w:rsidRPr="00D67825">
        <w:rPr>
          <w:rFonts w:ascii="Tahoma" w:hAnsi="Tahoma" w:cs="Tahoma"/>
          <w:iCs/>
        </w:rPr>
        <w:fldChar w:fldCharType="begin">
          <w:ffData>
            <w:name w:val="Check76"/>
            <w:enabled/>
            <w:calcOnExit w:val="0"/>
            <w:checkBox>
              <w:sizeAuto/>
              <w:default w:val="0"/>
            </w:checkBox>
          </w:ffData>
        </w:fldChar>
      </w:r>
      <w:r w:rsidRPr="00D67825">
        <w:rPr>
          <w:rFonts w:ascii="Tahoma" w:hAnsi="Tahoma" w:cs="Tahoma"/>
          <w:iCs/>
        </w:rPr>
        <w:instrText xml:space="preserve"> FORMCHECKBOX </w:instrText>
      </w:r>
      <w:r w:rsidRPr="00D67825">
        <w:rPr>
          <w:rFonts w:ascii="Tahoma" w:hAnsi="Tahoma" w:cs="Tahoma"/>
          <w:iCs/>
        </w:rPr>
      </w:r>
      <w:r w:rsidRPr="00D67825">
        <w:rPr>
          <w:rFonts w:ascii="Tahoma" w:hAnsi="Tahoma" w:cs="Tahoma"/>
          <w:iCs/>
        </w:rPr>
        <w:fldChar w:fldCharType="separate"/>
      </w:r>
      <w:r w:rsidRPr="00D67825">
        <w:rPr>
          <w:rFonts w:ascii="Tahoma" w:hAnsi="Tahoma" w:cs="Tahoma"/>
          <w:iCs/>
        </w:rPr>
        <w:fldChar w:fldCharType="end"/>
      </w:r>
      <w:r w:rsidRPr="00D67825">
        <w:rPr>
          <w:rFonts w:ascii="Tahoma" w:hAnsi="Tahoma" w:cs="Tahoma"/>
          <w:iCs/>
        </w:rPr>
        <w:tab/>
        <w:t xml:space="preserve">Required Federal Clauses, Certifications and Assurances </w:t>
      </w:r>
    </w:p>
    <w:p w14:paraId="0A2DC2D4" w14:textId="7BE413BD" w:rsidR="00045987" w:rsidRPr="00D67825" w:rsidRDefault="00A16CFD" w:rsidP="00045987">
      <w:pPr>
        <w:tabs>
          <w:tab w:val="left" w:pos="1440"/>
        </w:tabs>
        <w:spacing w:before="240" w:after="240" w:line="23" w:lineRule="atLeast"/>
        <w:ind w:left="1440" w:hanging="720"/>
        <w:jc w:val="both"/>
        <w:rPr>
          <w:rFonts w:ascii="Tahoma" w:hAnsi="Tahoma" w:cs="Tahoma"/>
          <w:iCs/>
        </w:rPr>
      </w:pPr>
      <w:r>
        <w:rPr>
          <w:rFonts w:ascii="Tahoma" w:hAnsi="Tahoma" w:cs="Tahoma"/>
          <w:iCs/>
        </w:rPr>
        <w:fldChar w:fldCharType="begin">
          <w:ffData>
            <w:name w:val="Check78"/>
            <w:enabled/>
            <w:calcOnExit w:val="0"/>
            <w:checkBox>
              <w:sizeAuto/>
              <w:default w:val="0"/>
            </w:checkBox>
          </w:ffData>
        </w:fldChar>
      </w:r>
      <w:bookmarkStart w:id="9" w:name="Check78"/>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9"/>
      <w:r w:rsidR="00045987" w:rsidRPr="00D67825">
        <w:rPr>
          <w:rFonts w:ascii="Tahoma" w:hAnsi="Tahoma" w:cs="Tahoma"/>
          <w:iCs/>
        </w:rPr>
        <w:tab/>
        <w:t>Public Works Requirements (construction and maintenance of a public work) 820 ILCS 130/4.</w:t>
      </w:r>
    </w:p>
    <w:p w14:paraId="1897EA41" w14:textId="77777777" w:rsidR="00045987" w:rsidRPr="00D67825" w:rsidRDefault="00045987" w:rsidP="00045987">
      <w:pPr>
        <w:pStyle w:val="ListParagraph"/>
        <w:tabs>
          <w:tab w:val="left" w:pos="720"/>
          <w:tab w:val="left" w:pos="2160"/>
        </w:tabs>
        <w:spacing w:before="240" w:after="240" w:line="23" w:lineRule="atLeast"/>
        <w:ind w:left="1440"/>
        <w:jc w:val="both"/>
        <w:rPr>
          <w:rFonts w:ascii="Tahoma" w:hAnsi="Tahoma" w:cs="Tahoma"/>
          <w:iCs/>
        </w:rPr>
      </w:pPr>
      <w:r w:rsidRPr="00D67825">
        <w:rPr>
          <w:rFonts w:ascii="Tahoma" w:hAnsi="Tahoma" w:cs="Tahoma"/>
          <w:iCs/>
        </w:rPr>
        <w:t xml:space="preserve">PREVAILING WAGE ACT: This Contract calls for the construction of a “public work”, within the meaning of the Illinois Prevailing Wage Act, 820 ILCS 130/.01 et seq. (“the Prevailing Wage Act”). The Prevailing Wage Act requires vendors and subcontractors to pay laborers, workers and mechanics performing services on public works projects no less than the current “prevailing rate of wages” (hourly cash wages plus amount for fringe benefits) in the county where the work is performed. The Code requires </w:t>
      </w:r>
      <w:proofErr w:type="gramStart"/>
      <w:r w:rsidRPr="00D67825">
        <w:rPr>
          <w:rFonts w:ascii="Tahoma" w:hAnsi="Tahoma" w:cs="Tahoma"/>
          <w:iCs/>
        </w:rPr>
        <w:t>vendors that</w:t>
      </w:r>
      <w:proofErr w:type="gramEnd"/>
      <w:r w:rsidRPr="00D67825">
        <w:rPr>
          <w:rFonts w:ascii="Tahoma" w:hAnsi="Tahoma" w:cs="Tahoma"/>
          <w:iCs/>
        </w:rPr>
        <w:t xml:space="preserve"> are awarded certain service contracts to pay service workers no less than the general prevailing wage rates of hourly wages (hourly cash wages plus amount for fringe benefits) in the county where the work is performed. The Illinois Department of Labor publishes the prevailing wage rates on its website at http://labor.illinois.gov. The Illinois Department of Labor revises the prevailing wage rates, and Vendor and any subcontractors have an obligation to check the Illinois Department of Labor’s website for revisions to prevailing wage rates. Please refer to the Illinois Department of Labor’s website. Vendor and any subcontractors rendering services under this Contract must </w:t>
      </w:r>
      <w:r w:rsidRPr="00D67825">
        <w:rPr>
          <w:rFonts w:ascii="Tahoma" w:hAnsi="Tahoma" w:cs="Tahoma"/>
          <w:iCs/>
        </w:rPr>
        <w:lastRenderedPageBreak/>
        <w:t>comply with all requirements of the Prevailing Wage Act and Code, including but not limited to, all wage requirements and notice and record keeping duties.</w:t>
      </w:r>
    </w:p>
    <w:p w14:paraId="61A6F1C1" w14:textId="77777777" w:rsidR="00045987" w:rsidRPr="00D67825" w:rsidRDefault="00045987" w:rsidP="00045987">
      <w:pPr>
        <w:tabs>
          <w:tab w:val="left" w:pos="1440"/>
        </w:tabs>
        <w:spacing w:before="240" w:after="240" w:line="23" w:lineRule="atLeast"/>
        <w:ind w:left="1440" w:hanging="720"/>
        <w:jc w:val="both"/>
        <w:rPr>
          <w:rFonts w:ascii="Tahoma" w:hAnsi="Tahoma" w:cs="Tahoma"/>
          <w:iCs/>
        </w:rPr>
      </w:pPr>
      <w:r w:rsidRPr="00D67825">
        <w:rPr>
          <w:rFonts w:ascii="Tahoma" w:hAnsi="Tahoma" w:cs="Tahoma"/>
          <w:iCs/>
        </w:rPr>
        <w:fldChar w:fldCharType="begin">
          <w:ffData>
            <w:name w:val="Check80"/>
            <w:enabled/>
            <w:calcOnExit w:val="0"/>
            <w:checkBox>
              <w:sizeAuto/>
              <w:default w:val="0"/>
            </w:checkBox>
          </w:ffData>
        </w:fldChar>
      </w:r>
      <w:r w:rsidRPr="00D67825">
        <w:rPr>
          <w:rFonts w:ascii="Tahoma" w:hAnsi="Tahoma" w:cs="Tahoma"/>
          <w:iCs/>
        </w:rPr>
        <w:instrText xml:space="preserve"> FORMCHECKBOX </w:instrText>
      </w:r>
      <w:r w:rsidRPr="00D67825">
        <w:rPr>
          <w:rFonts w:ascii="Tahoma" w:hAnsi="Tahoma" w:cs="Tahoma"/>
          <w:iCs/>
        </w:rPr>
      </w:r>
      <w:r w:rsidRPr="00D67825">
        <w:rPr>
          <w:rFonts w:ascii="Tahoma" w:hAnsi="Tahoma" w:cs="Tahoma"/>
          <w:iCs/>
        </w:rPr>
        <w:fldChar w:fldCharType="separate"/>
      </w:r>
      <w:r w:rsidRPr="00D67825">
        <w:rPr>
          <w:rFonts w:ascii="Tahoma" w:hAnsi="Tahoma" w:cs="Tahoma"/>
          <w:iCs/>
        </w:rPr>
        <w:fldChar w:fldCharType="end"/>
      </w:r>
      <w:r w:rsidRPr="00D67825">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p w14:paraId="5C956EF9" w14:textId="77777777" w:rsidR="00045987" w:rsidRPr="00D67825" w:rsidRDefault="00045987" w:rsidP="00045987">
      <w:pPr>
        <w:tabs>
          <w:tab w:val="left" w:pos="1440"/>
        </w:tabs>
        <w:spacing w:before="240" w:after="240" w:line="23" w:lineRule="atLeast"/>
        <w:ind w:left="1440" w:hanging="720"/>
        <w:jc w:val="both"/>
        <w:rPr>
          <w:rFonts w:ascii="Tahoma" w:hAnsi="Tahoma" w:cs="Tahoma"/>
          <w:iCs/>
        </w:rPr>
      </w:pPr>
      <w:r w:rsidRPr="00D67825">
        <w:rPr>
          <w:rFonts w:ascii="Tahoma" w:hAnsi="Tahoma" w:cs="Tahoma"/>
          <w:iCs/>
        </w:rPr>
        <w:fldChar w:fldCharType="begin">
          <w:ffData>
            <w:name w:val="Check80"/>
            <w:enabled/>
            <w:calcOnExit w:val="0"/>
            <w:checkBox>
              <w:sizeAuto/>
              <w:default w:val="0"/>
            </w:checkBox>
          </w:ffData>
        </w:fldChar>
      </w:r>
      <w:r w:rsidRPr="00D67825">
        <w:rPr>
          <w:rFonts w:ascii="Tahoma" w:hAnsi="Tahoma" w:cs="Tahoma"/>
          <w:iCs/>
        </w:rPr>
        <w:instrText xml:space="preserve"> FORMCHECKBOX </w:instrText>
      </w:r>
      <w:r w:rsidRPr="00D67825">
        <w:rPr>
          <w:rFonts w:ascii="Tahoma" w:hAnsi="Tahoma" w:cs="Tahoma"/>
          <w:iCs/>
        </w:rPr>
      </w:r>
      <w:r w:rsidRPr="00D67825">
        <w:rPr>
          <w:rFonts w:ascii="Tahoma" w:hAnsi="Tahoma" w:cs="Tahoma"/>
          <w:iCs/>
        </w:rPr>
        <w:fldChar w:fldCharType="separate"/>
      </w:r>
      <w:r w:rsidRPr="00D67825">
        <w:rPr>
          <w:rFonts w:ascii="Tahoma" w:hAnsi="Tahoma" w:cs="Tahoma"/>
          <w:iCs/>
        </w:rPr>
        <w:fldChar w:fldCharType="end"/>
      </w:r>
      <w:r w:rsidRPr="00D67825">
        <w:rPr>
          <w:rFonts w:ascii="Tahoma" w:hAnsi="Tahoma" w:cs="Tahoma"/>
          <w:iCs/>
        </w:rPr>
        <w:tab/>
        <w:t>EMPLOYMENT OF ILLINOIS WORKERS ON PUBLIC WORKS: In a period of excessive unemployment rates, State vendors (1) constructing or building any public works or (2) cleaning-up and disposing on-site of hazardous waste, and that clean-up or on-site disposal is funded or financed in whole or in part with State funds or funds administered by the State, are required to employ at least 90% Illinois laborers on such project. For projects involving clean-up and on-site disposal of hazardous waste, emergency response or immediate removal activities are excluded. This requirement applies to all labor whether skilled, semi-skilled, or unskilled, whether manual or non-manual.</w:t>
      </w:r>
    </w:p>
    <w:p w14:paraId="6BCF3BF1" w14:textId="77777777" w:rsidR="00045987" w:rsidRPr="00D67825" w:rsidRDefault="00045987" w:rsidP="00045987">
      <w:pPr>
        <w:tabs>
          <w:tab w:val="left" w:pos="1440"/>
        </w:tabs>
        <w:spacing w:before="240" w:after="240" w:line="23" w:lineRule="atLeast"/>
        <w:ind w:left="1440"/>
        <w:jc w:val="both"/>
        <w:rPr>
          <w:rFonts w:ascii="Tahoma" w:hAnsi="Tahoma" w:cs="Tahoma"/>
          <w:iCs/>
        </w:rPr>
      </w:pPr>
      <w:r w:rsidRPr="00D67825">
        <w:rPr>
          <w:rFonts w:ascii="Tahoma" w:hAnsi="Tahoma" w:cs="Tahoma"/>
          <w:iCs/>
        </w:rPr>
        <w:t>A period of excessive unemployment rates is defined as any month immediately following two consecutive calendar months during which the level of unemployment in the State of Illinois has exceeded 5% as measured by the United States Bureau of Labor Statistics in its monthly publication of employment and unemployment figures.</w:t>
      </w:r>
    </w:p>
    <w:p w14:paraId="083B8590" w14:textId="77777777" w:rsidR="00045987" w:rsidRPr="00D67825" w:rsidRDefault="00045987" w:rsidP="00045987">
      <w:pPr>
        <w:tabs>
          <w:tab w:val="left" w:pos="1440"/>
        </w:tabs>
        <w:spacing w:before="240" w:after="240" w:line="23" w:lineRule="atLeast"/>
        <w:ind w:left="1440"/>
        <w:jc w:val="both"/>
        <w:rPr>
          <w:rFonts w:ascii="Tahoma" w:hAnsi="Tahoma" w:cs="Tahoma"/>
          <w:iCs/>
        </w:rPr>
      </w:pPr>
      <w:r w:rsidRPr="00D67825">
        <w:rPr>
          <w:rFonts w:ascii="Tahoma" w:hAnsi="Tahoma" w:cs="Tahoma"/>
          <w:iCs/>
        </w:rPr>
        <w:t>Any public works project financed in whole or in part by federal funds administered by the State of Illinois is covered under the provisions of this requirement, to the extent permitted by any applicable federal law or regulation. 30 ILCS 570.</w:t>
      </w:r>
    </w:p>
    <w:p w14:paraId="6E7FA646" w14:textId="77777777" w:rsidR="00045987" w:rsidRPr="00D67825" w:rsidRDefault="00045987" w:rsidP="00045987">
      <w:pPr>
        <w:tabs>
          <w:tab w:val="left" w:pos="1440"/>
        </w:tabs>
        <w:spacing w:before="240" w:after="240" w:line="23" w:lineRule="atLeast"/>
        <w:ind w:left="1440"/>
        <w:jc w:val="both"/>
        <w:rPr>
          <w:rFonts w:ascii="Tahoma" w:hAnsi="Tahoma" w:cs="Tahoma"/>
          <w:iCs/>
        </w:rPr>
      </w:pPr>
      <w:r w:rsidRPr="00D67825">
        <w:rPr>
          <w:rFonts w:ascii="Tahoma" w:hAnsi="Tahoma" w:cs="Tahoma"/>
          <w:iCs/>
        </w:rPr>
        <w:t xml:space="preserve">Vendors may receive an exception from this requirement by submitting a request and supporting documents certifying that Illinois laborers are either not available or are incapable of performing the </w:t>
      </w:r>
      <w:proofErr w:type="gramStart"/>
      <w:r w:rsidRPr="00D67825">
        <w:rPr>
          <w:rFonts w:ascii="Tahoma" w:hAnsi="Tahoma" w:cs="Tahoma"/>
          <w:iCs/>
        </w:rPr>
        <w:t>particular type of work</w:t>
      </w:r>
      <w:proofErr w:type="gramEnd"/>
      <w:r w:rsidRPr="00D67825">
        <w:rPr>
          <w:rFonts w:ascii="Tahoma" w:hAnsi="Tahoma" w:cs="Tahoma"/>
          <w:iCs/>
        </w:rPr>
        <w:t xml:space="preserve"> involved. The certification must: (a) be submitted to the Agency within the first quarter of the Contract term; (b) provide sufficient support that demonstrates the exception is met; (c) be signed by an authorized signatory of Vendor; and (d) be approved by the Agency.</w:t>
      </w:r>
    </w:p>
    <w:p w14:paraId="321AB7C7" w14:textId="321F05AB" w:rsidR="00045987" w:rsidRPr="00D67825" w:rsidRDefault="00045987" w:rsidP="00045987">
      <w:pPr>
        <w:tabs>
          <w:tab w:val="left" w:pos="1440"/>
        </w:tabs>
        <w:spacing w:before="240" w:after="240" w:line="23" w:lineRule="atLeast"/>
        <w:ind w:left="1440" w:hanging="720"/>
        <w:jc w:val="both"/>
        <w:rPr>
          <w:rFonts w:ascii="Tahoma" w:hAnsi="Tahoma" w:cs="Tahoma"/>
          <w:iCs/>
        </w:rPr>
      </w:pPr>
      <w:r w:rsidRPr="00D67825">
        <w:rPr>
          <w:rFonts w:ascii="Tahoma" w:hAnsi="Tahoma" w:cs="Tahoma"/>
          <w:iCs/>
        </w:rPr>
        <w:fldChar w:fldCharType="begin">
          <w:ffData>
            <w:name w:val="Check80"/>
            <w:enabled/>
            <w:calcOnExit w:val="0"/>
            <w:checkBox>
              <w:sizeAuto/>
              <w:default w:val="0"/>
            </w:checkBox>
          </w:ffData>
        </w:fldChar>
      </w:r>
      <w:r w:rsidRPr="00D67825">
        <w:rPr>
          <w:rFonts w:ascii="Tahoma" w:hAnsi="Tahoma" w:cs="Tahoma"/>
          <w:iCs/>
        </w:rPr>
        <w:instrText xml:space="preserve"> FORMCHECKBOX </w:instrText>
      </w:r>
      <w:r w:rsidRPr="00D67825">
        <w:rPr>
          <w:rFonts w:ascii="Tahoma" w:hAnsi="Tahoma" w:cs="Tahoma"/>
          <w:iCs/>
        </w:rPr>
      </w:r>
      <w:r w:rsidRPr="00D67825">
        <w:rPr>
          <w:rFonts w:ascii="Tahoma" w:hAnsi="Tahoma" w:cs="Tahoma"/>
          <w:iCs/>
        </w:rPr>
        <w:fldChar w:fldCharType="separate"/>
      </w:r>
      <w:r w:rsidRPr="00D67825">
        <w:rPr>
          <w:rFonts w:ascii="Tahoma" w:hAnsi="Tahoma" w:cs="Tahoma"/>
          <w:iCs/>
        </w:rPr>
        <w:fldChar w:fldCharType="end"/>
      </w:r>
      <w:r w:rsidRPr="00D67825">
        <w:rPr>
          <w:rFonts w:ascii="Tahoma" w:hAnsi="Tahoma" w:cs="Tahoma"/>
          <w:iCs/>
        </w:rPr>
        <w:tab/>
        <w:t xml:space="preserve">ILLINOIS WORKS JOBS PROGRAM ACT (30 ILCS 559/20-1 et seq.): For a contract that utilizes appropriated capital funds in whole or in part, involves the construction of a public work, and has with an estimated total project cost of $500,000 or more, Vendor must comply with the Illinois Works Apprenticeship Initiative (30 ILCS 559/20-20 to 20-25) and all applicable administrative rules. The “estimated total project cost” is a good faith approximation of the costs of the entire project. The goal of the Illinois Apprenticeship Initiative is that apprentices will perform either 10% of the total labor hours </w:t>
      </w:r>
      <w:proofErr w:type="gramStart"/>
      <w:r w:rsidRPr="00D67825">
        <w:rPr>
          <w:rFonts w:ascii="Tahoma" w:hAnsi="Tahoma" w:cs="Tahoma"/>
          <w:iCs/>
        </w:rPr>
        <w:t>actually worked</w:t>
      </w:r>
      <w:proofErr w:type="gramEnd"/>
      <w:r w:rsidRPr="00D67825">
        <w:rPr>
          <w:rFonts w:ascii="Tahoma" w:hAnsi="Tahoma" w:cs="Tahoma"/>
          <w:iCs/>
        </w:rPr>
        <w:t xml:space="preserve"> in each prevailing wage classification or 10% of the estimated labor hours in each prevailing wage classification, whichever is less. Vendor may seek from the Department of Commerce and Economic Opportunity (“DCEO”) a waiver or reduction of this goal in certain circumstances pursuant to 30 ILCS 559/20-20(b). Vendor must ensure compliance for the life of the entire project, including during the term of the Contract and after </w:t>
      </w:r>
      <w:r w:rsidRPr="00D67825">
        <w:rPr>
          <w:rFonts w:ascii="Tahoma" w:hAnsi="Tahoma" w:cs="Tahoma"/>
          <w:iCs/>
        </w:rPr>
        <w:lastRenderedPageBreak/>
        <w:t>the term ends, if applicable, and will be required to report on and certify its compliance.</w:t>
      </w:r>
    </w:p>
    <w:p w14:paraId="460919F2" w14:textId="77777777" w:rsidR="00045987" w:rsidRPr="00D67825" w:rsidRDefault="00045987" w:rsidP="00045987">
      <w:pPr>
        <w:pStyle w:val="ListParagraph"/>
        <w:tabs>
          <w:tab w:val="left" w:pos="2160"/>
        </w:tabs>
        <w:spacing w:before="240" w:after="240" w:line="23" w:lineRule="atLeast"/>
        <w:jc w:val="both"/>
        <w:rPr>
          <w:rFonts w:ascii="Tahoma" w:hAnsi="Tahoma" w:cs="Tahoma"/>
          <w:iCs/>
        </w:rPr>
      </w:pPr>
    </w:p>
    <w:p w14:paraId="66352BC8" w14:textId="77777777" w:rsidR="00045987" w:rsidRPr="00D67825" w:rsidRDefault="00045987" w:rsidP="00045987">
      <w:pPr>
        <w:pStyle w:val="ListParagraph"/>
        <w:tabs>
          <w:tab w:val="left" w:pos="2160"/>
        </w:tabs>
        <w:spacing w:before="240" w:after="240" w:line="23" w:lineRule="atLeast"/>
        <w:jc w:val="both"/>
        <w:rPr>
          <w:rFonts w:ascii="Tahoma" w:hAnsi="Tahoma" w:cs="Tahoma"/>
          <w:iCs/>
        </w:rPr>
      </w:pPr>
      <w:r w:rsidRPr="00D67825">
        <w:rPr>
          <w:rFonts w:ascii="Tahoma" w:hAnsi="Tahoma" w:cs="Tahoma"/>
          <w:iCs/>
        </w:rPr>
        <w:t xml:space="preserve">  </w:t>
      </w:r>
    </w:p>
    <w:p w14:paraId="20DD93D1" w14:textId="77777777" w:rsidR="00045987" w:rsidRPr="00D67825" w:rsidRDefault="00045987" w:rsidP="00045987">
      <w:pPr>
        <w:pStyle w:val="ListParagraph"/>
        <w:ind w:left="360"/>
        <w:contextualSpacing w:val="0"/>
        <w:rPr>
          <w:rFonts w:ascii="Tahoma" w:hAnsi="Tahoma" w:cs="Tahoma"/>
        </w:rPr>
      </w:pPr>
    </w:p>
    <w:p w14:paraId="6F7C6B93" w14:textId="77777777" w:rsidR="00045987" w:rsidRPr="00D67825" w:rsidRDefault="00045987" w:rsidP="00045987">
      <w:pPr>
        <w:pStyle w:val="ListParagraph"/>
        <w:numPr>
          <w:ilvl w:val="0"/>
          <w:numId w:val="2"/>
        </w:numPr>
        <w:contextualSpacing w:val="0"/>
        <w:rPr>
          <w:rFonts w:ascii="Tahoma" w:hAnsi="Tahoma" w:cs="Tahoma"/>
          <w:b/>
          <w:bCs/>
          <w:sz w:val="28"/>
          <w:szCs w:val="28"/>
        </w:rPr>
      </w:pPr>
      <w:r w:rsidRPr="00D67825">
        <w:rPr>
          <w:rFonts w:ascii="Tahoma" w:hAnsi="Tahoma" w:cs="Tahoma"/>
          <w:b/>
          <w:bCs/>
          <w:sz w:val="28"/>
          <w:szCs w:val="28"/>
        </w:rPr>
        <w:t>ATTACHMENTS</w:t>
      </w:r>
    </w:p>
    <w:p w14:paraId="3BAEEB64" w14:textId="6BAB3F89" w:rsidR="006460CE" w:rsidRDefault="006460CE" w:rsidP="00045987">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 xml:space="preserve">State of Illinois </w:t>
      </w:r>
      <w:r w:rsidR="0056249E">
        <w:rPr>
          <w:rFonts w:ascii="Tahoma" w:hAnsi="Tahoma" w:cs="Tahoma"/>
          <w:b/>
          <w:bCs/>
        </w:rPr>
        <w:t>Taxpayer</w:t>
      </w:r>
      <w:r>
        <w:rPr>
          <w:rFonts w:ascii="Tahoma" w:hAnsi="Tahoma" w:cs="Tahoma"/>
          <w:b/>
          <w:bCs/>
        </w:rPr>
        <w:t xml:space="preserve"> Identification Number</w:t>
      </w:r>
    </w:p>
    <w:p w14:paraId="4500B83C" w14:textId="2630DD85" w:rsidR="006460CE" w:rsidRDefault="006460CE" w:rsidP="00045987">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Standard Illinois Certifications</w:t>
      </w:r>
    </w:p>
    <w:p w14:paraId="1337DE84" w14:textId="4F427EA1" w:rsidR="00045987" w:rsidRPr="00D67825" w:rsidRDefault="00045987" w:rsidP="00045987">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proofErr w:type="spellStart"/>
      <w:r w:rsidRPr="00D67825">
        <w:rPr>
          <w:rFonts w:ascii="Tahoma" w:hAnsi="Tahoma" w:cs="Tahoma"/>
          <w:b/>
          <w:bCs/>
        </w:rPr>
        <w:t>BidBuy</w:t>
      </w:r>
      <w:proofErr w:type="spellEnd"/>
      <w:r w:rsidRPr="00D67825">
        <w:rPr>
          <w:rFonts w:ascii="Tahoma" w:hAnsi="Tahoma" w:cs="Tahoma"/>
          <w:b/>
          <w:bCs/>
        </w:rPr>
        <w:t xml:space="preserve"> Purchase Order</w:t>
      </w:r>
    </w:p>
    <w:p w14:paraId="61602805" w14:textId="77777777" w:rsidR="00045987" w:rsidRPr="00D67825" w:rsidRDefault="00045987" w:rsidP="00045987">
      <w:pPr>
        <w:rPr>
          <w:rFonts w:ascii="Tahoma" w:hAnsi="Tahoma" w:cs="Tahoma"/>
          <w:sz w:val="28"/>
          <w:szCs w:val="28"/>
        </w:rPr>
      </w:pPr>
      <w:r w:rsidRPr="00D67825">
        <w:rPr>
          <w:rFonts w:ascii="Tahoma" w:hAnsi="Tahoma" w:cs="Tahoma"/>
          <w:sz w:val="28"/>
          <w:szCs w:val="28"/>
        </w:rPr>
        <w:br w:type="page"/>
      </w:r>
    </w:p>
    <w:p w14:paraId="422E43BB" w14:textId="77777777" w:rsidR="00FF5F3A" w:rsidRPr="007F08DE" w:rsidRDefault="00FF5F3A" w:rsidP="00FF5F3A">
      <w:pPr>
        <w:pStyle w:val="ListParagraph"/>
        <w:spacing w:before="240" w:after="0"/>
        <w:ind w:left="1440" w:hanging="720"/>
        <w:rPr>
          <w:rFonts w:ascii="Tahoma" w:hAnsi="Tahoma" w:cs="Tahoma"/>
        </w:rPr>
        <w:sectPr w:rsidR="00FF5F3A" w:rsidRPr="007F08DE" w:rsidSect="006460C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720" w:gutter="0"/>
          <w:pgNumType w:start="1"/>
          <w:cols w:space="720"/>
          <w:docGrid w:linePitch="299"/>
        </w:sectPr>
      </w:pPr>
    </w:p>
    <w:p w14:paraId="3D52401E" w14:textId="77777777" w:rsidR="00EF5ABC" w:rsidRPr="00D67825" w:rsidRDefault="00CC5169" w:rsidP="00CC5169">
      <w:pPr>
        <w:jc w:val="center"/>
        <w:rPr>
          <w:rFonts w:ascii="Tahoma" w:hAnsi="Tahoma" w:cs="Tahoma"/>
          <w:sz w:val="28"/>
          <w:szCs w:val="28"/>
        </w:rPr>
      </w:pPr>
      <w:r w:rsidRPr="00D67825">
        <w:rPr>
          <w:rFonts w:ascii="Tahoma" w:hAnsi="Tahoma" w:cs="Tahoma"/>
          <w:sz w:val="28"/>
          <w:szCs w:val="28"/>
        </w:rPr>
        <w:lastRenderedPageBreak/>
        <w:t>Department of Innovation and Technology</w:t>
      </w:r>
    </w:p>
    <w:p w14:paraId="672BD834" w14:textId="6CA70799" w:rsidR="00CC5169" w:rsidRPr="00D67825" w:rsidRDefault="00F50518" w:rsidP="00CC5169">
      <w:pPr>
        <w:jc w:val="center"/>
        <w:rPr>
          <w:rFonts w:ascii="Tahoma" w:hAnsi="Tahoma" w:cs="Tahoma"/>
          <w:sz w:val="28"/>
          <w:szCs w:val="28"/>
        </w:rPr>
      </w:pPr>
      <w:r>
        <w:rPr>
          <w:rFonts w:ascii="Tahoma" w:hAnsi="Tahoma" w:cs="Tahoma"/>
          <w:sz w:val="28"/>
          <w:szCs w:val="28"/>
        </w:rPr>
        <w:t>DVA-Quincy Veterans Home</w:t>
      </w:r>
      <w:r w:rsidR="00CF2F0D">
        <w:rPr>
          <w:rFonts w:ascii="Tahoma" w:hAnsi="Tahoma" w:cs="Tahoma"/>
          <w:sz w:val="28"/>
          <w:szCs w:val="28"/>
        </w:rPr>
        <w:t xml:space="preserve"> </w:t>
      </w:r>
      <w:r w:rsidR="00443F98" w:rsidRPr="00D67825">
        <w:rPr>
          <w:rFonts w:ascii="Tahoma" w:hAnsi="Tahoma" w:cs="Tahoma"/>
          <w:sz w:val="28"/>
          <w:szCs w:val="28"/>
        </w:rPr>
        <w:t>Metro Ethernet Transport Service</w:t>
      </w:r>
    </w:p>
    <w:p w14:paraId="722AA952" w14:textId="5EBDCD12" w:rsidR="006E7E02" w:rsidRDefault="006E7E02" w:rsidP="006E7E02">
      <w:pPr>
        <w:spacing w:after="0" w:line="240" w:lineRule="auto"/>
        <w:ind w:left="-90"/>
        <w:jc w:val="center"/>
        <w:rPr>
          <w:rFonts w:ascii="Tahoma" w:hAnsi="Tahoma" w:cs="Tahoma"/>
          <w:sz w:val="28"/>
          <w:szCs w:val="28"/>
        </w:rPr>
      </w:pPr>
      <w:r w:rsidRPr="006E7E02">
        <w:rPr>
          <w:rFonts w:ascii="Tahoma" w:hAnsi="Tahoma" w:cs="Tahoma"/>
          <w:sz w:val="28"/>
          <w:szCs w:val="28"/>
        </w:rPr>
        <w:t>2</w:t>
      </w:r>
      <w:r w:rsidR="00F50518">
        <w:rPr>
          <w:rFonts w:ascii="Tahoma" w:hAnsi="Tahoma" w:cs="Tahoma"/>
          <w:sz w:val="28"/>
          <w:szCs w:val="28"/>
        </w:rPr>
        <w:t>7</w:t>
      </w:r>
      <w:r w:rsidRPr="006E7E02">
        <w:rPr>
          <w:rFonts w:ascii="Tahoma" w:hAnsi="Tahoma" w:cs="Tahoma"/>
          <w:sz w:val="28"/>
          <w:szCs w:val="28"/>
        </w:rPr>
        <w:t>-448DOIT-TELEC-</w:t>
      </w:r>
      <w:r w:rsidR="00FD13ED">
        <w:rPr>
          <w:rFonts w:ascii="Tahoma" w:hAnsi="Tahoma" w:cs="Tahoma"/>
          <w:sz w:val="28"/>
          <w:szCs w:val="28"/>
        </w:rPr>
        <w:t>P</w:t>
      </w:r>
      <w:r w:rsidRPr="006E7E02">
        <w:rPr>
          <w:rFonts w:ascii="Tahoma" w:hAnsi="Tahoma" w:cs="Tahoma"/>
          <w:sz w:val="28"/>
          <w:szCs w:val="28"/>
        </w:rPr>
        <w:t>-</w:t>
      </w:r>
      <w:r w:rsidR="00FD13ED">
        <w:rPr>
          <w:rFonts w:ascii="Tahoma" w:hAnsi="Tahoma" w:cs="Tahoma"/>
          <w:sz w:val="28"/>
          <w:szCs w:val="28"/>
        </w:rPr>
        <w:t>xxxxx</w:t>
      </w:r>
    </w:p>
    <w:p w14:paraId="438C0F84" w14:textId="69AEB5E2" w:rsidR="00C4637C" w:rsidRPr="00D67825" w:rsidRDefault="00C4637C" w:rsidP="00C4637C">
      <w:pPr>
        <w:spacing w:after="0" w:line="240" w:lineRule="auto"/>
        <w:ind w:left="-90"/>
        <w:rPr>
          <w:rFonts w:ascii="Tahoma" w:eastAsia="Times New Roman" w:hAnsi="Tahoma" w:cs="Tahoma"/>
          <w:b/>
          <w14:ligatures w14:val="none"/>
        </w:rPr>
      </w:pPr>
      <w:r w:rsidRPr="00D67825">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D67825"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D67825" w:rsidRDefault="00C4637C" w:rsidP="00C4637C">
            <w:pPr>
              <w:rPr>
                <w:rFonts w:ascii="Tahoma" w:hAnsi="Tahoma" w:cs="Tahoma"/>
              </w:rPr>
            </w:pPr>
            <w:r w:rsidRPr="00D67825">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D67825">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D67825" w:rsidRDefault="00C4637C" w:rsidP="00C4637C">
            <w:pPr>
              <w:rPr>
                <w:rFonts w:ascii="Tahoma" w:hAnsi="Tahoma" w:cs="Tahoma"/>
                <w:color w:val="808080"/>
              </w:rPr>
            </w:pPr>
            <w:r w:rsidRPr="00D67825">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D67825">
                  <w:rPr>
                    <w:rFonts w:ascii="Tahoma" w:hAnsi="Tahoma" w:cs="Tahoma"/>
                    <w:color w:val="FF0000"/>
                  </w:rPr>
                  <w:t>Click here to enter text.</w:t>
                </w:r>
              </w:sdtContent>
            </w:sdt>
            <w:r w:rsidRPr="00D67825">
              <w:rPr>
                <w:rFonts w:ascii="Tahoma" w:hAnsi="Tahoma" w:cs="Tahoma"/>
              </w:rPr>
              <w:tab/>
            </w:r>
          </w:p>
        </w:tc>
      </w:tr>
      <w:tr w:rsidR="00C4637C" w:rsidRPr="00D67825"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D67825"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D67825" w:rsidRDefault="00C4637C" w:rsidP="00C4637C">
            <w:pPr>
              <w:rPr>
                <w:rFonts w:ascii="Tahoma" w:hAnsi="Tahoma" w:cs="Tahoma"/>
              </w:rPr>
            </w:pPr>
            <w:r w:rsidRPr="00D67825">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D67825">
                  <w:rPr>
                    <w:rFonts w:ascii="Tahoma" w:hAnsi="Tahoma" w:cs="Tahoma"/>
                    <w:color w:val="FF0000"/>
                  </w:rPr>
                  <w:t>Click here to enter text.</w:t>
                </w:r>
              </w:sdtContent>
            </w:sdt>
            <w:r w:rsidRPr="00D67825">
              <w:rPr>
                <w:rFonts w:ascii="Tahoma" w:hAnsi="Tahoma" w:cs="Tahoma"/>
              </w:rPr>
              <w:tab/>
            </w:r>
          </w:p>
        </w:tc>
      </w:tr>
      <w:tr w:rsidR="00C4637C" w:rsidRPr="00D67825"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D67825" w:rsidRDefault="00C4637C" w:rsidP="00C4637C">
            <w:pPr>
              <w:rPr>
                <w:rFonts w:ascii="Tahoma" w:hAnsi="Tahoma" w:cs="Tahoma"/>
              </w:rPr>
            </w:pPr>
            <w:r w:rsidRPr="00D67825">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D67825">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D67825" w:rsidRDefault="00C4637C" w:rsidP="00C4637C">
            <w:pPr>
              <w:rPr>
                <w:rFonts w:ascii="Tahoma" w:hAnsi="Tahoma" w:cs="Tahoma"/>
                <w:u w:val="single"/>
              </w:rPr>
            </w:pPr>
            <w:r w:rsidRPr="00D67825">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D67825">
                  <w:rPr>
                    <w:rFonts w:ascii="Tahoma" w:hAnsi="Tahoma" w:cs="Tahoma"/>
                    <w:color w:val="FF0000"/>
                  </w:rPr>
                  <w:t>Click here to enter text.</w:t>
                </w:r>
              </w:sdtContent>
            </w:sdt>
          </w:p>
        </w:tc>
      </w:tr>
      <w:tr w:rsidR="00C4637C" w:rsidRPr="00D67825"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D67825" w:rsidRDefault="00C4637C" w:rsidP="00C4637C">
            <w:pPr>
              <w:rPr>
                <w:rFonts w:ascii="Tahoma" w:hAnsi="Tahoma" w:cs="Tahoma"/>
              </w:rPr>
            </w:pPr>
            <w:r w:rsidRPr="00D67825">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D67825">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D67825" w:rsidRDefault="00C4637C" w:rsidP="00C4637C">
            <w:pPr>
              <w:rPr>
                <w:rFonts w:ascii="Tahoma" w:hAnsi="Tahoma" w:cs="Tahoma"/>
                <w:u w:val="single"/>
              </w:rPr>
            </w:pPr>
            <w:r w:rsidRPr="00D67825">
              <w:rPr>
                <w:rFonts w:ascii="Tahoma" w:hAnsi="Tahoma" w:cs="Tahoma"/>
              </w:rPr>
              <w:t>Date:</w:t>
            </w:r>
          </w:p>
        </w:tc>
      </w:tr>
      <w:tr w:rsidR="00C4637C" w:rsidRPr="00D67825"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D67825" w:rsidRDefault="00C4637C" w:rsidP="00C4637C">
            <w:pPr>
              <w:rPr>
                <w:rFonts w:ascii="Tahoma" w:hAnsi="Tahoma" w:cs="Tahoma"/>
                <w:u w:val="single"/>
              </w:rPr>
            </w:pPr>
            <w:r w:rsidRPr="00D67825">
              <w:rPr>
                <w:rFonts w:ascii="Tahoma" w:hAnsi="Tahoma" w:cs="Tahoma"/>
              </w:rPr>
              <w:t>Signature:</w:t>
            </w:r>
          </w:p>
        </w:tc>
        <w:tc>
          <w:tcPr>
            <w:tcW w:w="5299" w:type="dxa"/>
            <w:tcBorders>
              <w:top w:val="single" w:sz="4" w:space="0" w:color="auto"/>
              <w:left w:val="single" w:sz="4" w:space="0" w:color="auto"/>
              <w:bottom w:val="single" w:sz="4" w:space="0" w:color="auto"/>
              <w:right w:val="single" w:sz="4" w:space="0" w:color="auto"/>
            </w:tcBorders>
            <w:vAlign w:val="center"/>
          </w:tcPr>
          <w:p w14:paraId="3D9470D6" w14:textId="77777777" w:rsidR="00C4637C" w:rsidRPr="00D67825" w:rsidRDefault="00C4637C" w:rsidP="00C4637C">
            <w:pPr>
              <w:rPr>
                <w:rFonts w:ascii="Tahoma" w:hAnsi="Tahoma" w:cs="Tahoma"/>
              </w:rPr>
            </w:pPr>
          </w:p>
        </w:tc>
      </w:tr>
    </w:tbl>
    <w:p w14:paraId="22FA72AD" w14:textId="77777777" w:rsidR="00C4637C" w:rsidRPr="00D67825" w:rsidRDefault="00C4637C" w:rsidP="00C4637C">
      <w:pPr>
        <w:spacing w:before="120" w:after="0" w:line="240" w:lineRule="auto"/>
        <w:ind w:left="-90"/>
        <w:rPr>
          <w:rFonts w:ascii="Tahoma" w:eastAsia="Times New Roman" w:hAnsi="Tahoma" w:cs="Tahoma"/>
          <w:b/>
          <w14:ligatures w14:val="none"/>
        </w:rPr>
      </w:pPr>
      <w:r w:rsidRPr="00D67825">
        <w:rPr>
          <w:rFonts w:ascii="Tahoma" w:eastAsia="Times New Roman" w:hAnsi="Tahoma" w:cs="Tahoma"/>
          <w:b/>
          <w14:ligatures w14:val="none"/>
        </w:rPr>
        <w:t>STATE OF ILLINOIS</w:t>
      </w:r>
    </w:p>
    <w:tbl>
      <w:tblPr>
        <w:tblStyle w:val="TableGrid1"/>
        <w:tblW w:w="10908" w:type="dxa"/>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D67825" w14:paraId="44E56867" w14:textId="77777777" w:rsidTr="00CF2F0D">
        <w:trPr>
          <w:trHeight w:val="576"/>
        </w:trPr>
        <w:tc>
          <w:tcPr>
            <w:tcW w:w="5598" w:type="dxa"/>
            <w:vAlign w:val="center"/>
          </w:tcPr>
          <w:p w14:paraId="7D0E291E" w14:textId="2B601AA2" w:rsidR="00C4637C" w:rsidRPr="00D67825" w:rsidRDefault="00C4637C" w:rsidP="00C4637C">
            <w:pPr>
              <w:rPr>
                <w:rFonts w:ascii="Tahoma" w:hAnsi="Tahoma" w:cs="Tahoma"/>
                <w:u w:val="single"/>
              </w:rPr>
            </w:pPr>
            <w:r w:rsidRPr="00D67825">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r w:rsidR="00EF5ABC" w:rsidRPr="00D67825">
                  <w:rPr>
                    <w:rFonts w:ascii="Tahoma" w:hAnsi="Tahoma" w:cs="Tahoma"/>
                  </w:rPr>
                  <w:t>Department of Innovation and Technology</w:t>
                </w:r>
              </w:sdtContent>
            </w:sdt>
          </w:p>
        </w:tc>
        <w:tc>
          <w:tcPr>
            <w:tcW w:w="5310" w:type="dxa"/>
            <w:vAlign w:val="center"/>
          </w:tcPr>
          <w:p w14:paraId="234C65AD" w14:textId="4EF70EC3" w:rsidR="00C4637C" w:rsidRPr="00D67825" w:rsidRDefault="00C4637C" w:rsidP="00C4637C">
            <w:pPr>
              <w:rPr>
                <w:rFonts w:ascii="Tahoma" w:hAnsi="Tahoma" w:cs="Tahoma"/>
              </w:rPr>
            </w:pPr>
            <w:r w:rsidRPr="00D67825">
              <w:rPr>
                <w:rFonts w:ascii="Tahoma" w:hAnsi="Tahoma" w:cs="Tahoma"/>
              </w:rPr>
              <w:t xml:space="preserve">Phone: </w:t>
            </w:r>
          </w:p>
        </w:tc>
      </w:tr>
      <w:tr w:rsidR="00C4637C" w:rsidRPr="00D67825" w14:paraId="396A28AD" w14:textId="77777777" w:rsidTr="00CF2F0D">
        <w:trPr>
          <w:trHeight w:val="576"/>
        </w:trPr>
        <w:tc>
          <w:tcPr>
            <w:tcW w:w="5598" w:type="dxa"/>
            <w:vAlign w:val="center"/>
          </w:tcPr>
          <w:p w14:paraId="2FE306FE" w14:textId="49828094" w:rsidR="00C4637C" w:rsidRPr="00D67825" w:rsidRDefault="00C4637C" w:rsidP="00C4637C">
            <w:pPr>
              <w:rPr>
                <w:rFonts w:ascii="Tahoma" w:hAnsi="Tahoma" w:cs="Tahoma"/>
              </w:rPr>
            </w:pPr>
            <w:r w:rsidRPr="00D67825">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r w:rsidR="00EF5ABC" w:rsidRPr="00D67825">
                  <w:rPr>
                    <w:rFonts w:ascii="Tahoma" w:hAnsi="Tahoma" w:cs="Tahoma"/>
                  </w:rPr>
                  <w:t>120 W. Jefferson</w:t>
                </w:r>
              </w:sdtContent>
            </w:sdt>
          </w:p>
        </w:tc>
        <w:tc>
          <w:tcPr>
            <w:tcW w:w="5310" w:type="dxa"/>
            <w:vAlign w:val="center"/>
          </w:tcPr>
          <w:p w14:paraId="3390145E" w14:textId="115A9742" w:rsidR="00C4637C" w:rsidRPr="00D67825" w:rsidRDefault="00C4637C" w:rsidP="00C4637C">
            <w:pPr>
              <w:rPr>
                <w:rFonts w:ascii="Tahoma" w:hAnsi="Tahoma" w:cs="Tahoma"/>
                <w:u w:val="single"/>
              </w:rPr>
            </w:pPr>
            <w:r w:rsidRPr="00D67825">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dtPr>
              <w:sdtEndPr/>
              <w:sdtContent>
                <w:hyperlink r:id="rId20" w:history="1">
                  <w:r w:rsidR="00CF2F0D" w:rsidRPr="00EA4CDA">
                    <w:rPr>
                      <w:rStyle w:val="Hyperlink"/>
                      <w:rFonts w:ascii="Tahoma" w:hAnsi="Tahoma" w:cs="Tahoma"/>
                    </w:rPr>
                    <w:t>DoIT.ITPO.Communications@illinois.gov</w:t>
                  </w:r>
                </w:hyperlink>
                <w:r w:rsidR="00CF2F0D">
                  <w:rPr>
                    <w:rFonts w:ascii="Tahoma" w:hAnsi="Tahoma" w:cs="Tahoma"/>
                  </w:rPr>
                  <w:t xml:space="preserve"> </w:t>
                </w:r>
              </w:sdtContent>
            </w:sdt>
          </w:p>
        </w:tc>
      </w:tr>
      <w:tr w:rsidR="00C4637C" w:rsidRPr="00D67825" w14:paraId="316198ED" w14:textId="77777777" w:rsidTr="00CF2F0D">
        <w:trPr>
          <w:trHeight w:val="576"/>
        </w:trPr>
        <w:tc>
          <w:tcPr>
            <w:tcW w:w="5598" w:type="dxa"/>
            <w:vAlign w:val="center"/>
          </w:tcPr>
          <w:p w14:paraId="38A7361C" w14:textId="667297D3" w:rsidR="00C4637C" w:rsidRPr="00D67825" w:rsidRDefault="00C4637C" w:rsidP="00C4637C">
            <w:pPr>
              <w:rPr>
                <w:rFonts w:ascii="Tahoma" w:hAnsi="Tahoma" w:cs="Tahoma"/>
              </w:rPr>
            </w:pPr>
            <w:r w:rsidRPr="00D67825">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r w:rsidR="00EF5ABC" w:rsidRPr="00D67825">
                  <w:rPr>
                    <w:rFonts w:ascii="Tahoma" w:hAnsi="Tahoma" w:cs="Tahoma"/>
                  </w:rPr>
                  <w:t>Springfield, IL 62702</w:t>
                </w:r>
              </w:sdtContent>
            </w:sdt>
          </w:p>
        </w:tc>
        <w:tc>
          <w:tcPr>
            <w:tcW w:w="5310" w:type="dxa"/>
            <w:vAlign w:val="center"/>
          </w:tcPr>
          <w:p w14:paraId="01D3B208" w14:textId="77777777" w:rsidR="00C4637C" w:rsidRPr="00D67825" w:rsidRDefault="00C4637C" w:rsidP="00C4637C">
            <w:pPr>
              <w:rPr>
                <w:rFonts w:ascii="Tahoma" w:hAnsi="Tahoma" w:cs="Tahoma"/>
                <w:u w:val="single"/>
              </w:rPr>
            </w:pPr>
          </w:p>
        </w:tc>
      </w:tr>
      <w:tr w:rsidR="00C4637C" w:rsidRPr="00D67825" w14:paraId="1A15CCEE" w14:textId="77777777" w:rsidTr="00CF2F0D">
        <w:trPr>
          <w:trHeight w:val="576"/>
        </w:trPr>
        <w:tc>
          <w:tcPr>
            <w:tcW w:w="5598" w:type="dxa"/>
            <w:vAlign w:val="center"/>
          </w:tcPr>
          <w:p w14:paraId="08348289" w14:textId="77777777" w:rsidR="00C4637C" w:rsidRPr="00D67825" w:rsidRDefault="00C4637C" w:rsidP="00C4637C">
            <w:pPr>
              <w:rPr>
                <w:rFonts w:ascii="Tahoma" w:hAnsi="Tahoma" w:cs="Tahoma"/>
              </w:rPr>
            </w:pPr>
            <w:r w:rsidRPr="00D67825">
              <w:rPr>
                <w:rFonts w:ascii="Tahoma" w:hAnsi="Tahoma" w:cs="Tahoma"/>
              </w:rPr>
              <w:t xml:space="preserve">Official Signature: </w:t>
            </w:r>
          </w:p>
        </w:tc>
        <w:tc>
          <w:tcPr>
            <w:tcW w:w="5310" w:type="dxa"/>
            <w:vAlign w:val="center"/>
          </w:tcPr>
          <w:p w14:paraId="6180825B" w14:textId="77777777" w:rsidR="00C4637C" w:rsidRPr="00D67825" w:rsidRDefault="00C4637C" w:rsidP="00C4637C">
            <w:pPr>
              <w:rPr>
                <w:rFonts w:ascii="Tahoma" w:hAnsi="Tahoma" w:cs="Tahoma"/>
                <w:u w:val="single"/>
              </w:rPr>
            </w:pPr>
            <w:r w:rsidRPr="00D67825">
              <w:rPr>
                <w:rFonts w:ascii="Tahoma" w:hAnsi="Tahoma" w:cs="Tahoma"/>
              </w:rPr>
              <w:t>Date:</w:t>
            </w:r>
          </w:p>
        </w:tc>
      </w:tr>
      <w:tr w:rsidR="00C4637C" w:rsidRPr="00D67825" w14:paraId="20B399B5" w14:textId="77777777" w:rsidTr="00CF2F0D">
        <w:trPr>
          <w:trHeight w:val="576"/>
        </w:trPr>
        <w:tc>
          <w:tcPr>
            <w:tcW w:w="5598" w:type="dxa"/>
            <w:vAlign w:val="center"/>
          </w:tcPr>
          <w:p w14:paraId="51638134" w14:textId="7BD503D9" w:rsidR="00C4637C" w:rsidRPr="00D67825" w:rsidRDefault="00C4637C" w:rsidP="00C4637C">
            <w:pPr>
              <w:rPr>
                <w:rFonts w:ascii="Tahoma" w:hAnsi="Tahoma" w:cs="Tahoma"/>
              </w:rPr>
            </w:pPr>
            <w:r w:rsidRPr="00D67825">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EndPr/>
              <w:sdtContent>
                <w:r w:rsidR="000126C6">
                  <w:rPr>
                    <w:rFonts w:ascii="Tahoma" w:hAnsi="Tahoma" w:cs="Tahoma"/>
                  </w:rPr>
                  <w:t>Brandon Ragle</w:t>
                </w:r>
                <w:r w:rsidR="0056249E">
                  <w:rPr>
                    <w:rFonts w:ascii="Tahoma" w:hAnsi="Tahoma" w:cs="Tahoma"/>
                  </w:rPr>
                  <w:t xml:space="preserve"> by</w:t>
                </w:r>
                <w:r w:rsidR="00B52023">
                  <w:rPr>
                    <w:rFonts w:ascii="Tahoma" w:hAnsi="Tahoma" w:cs="Tahoma"/>
                  </w:rPr>
                  <w:t xml:space="preserve"> Chris Brinkmeyer</w:t>
                </w:r>
                <w:r w:rsidR="0056249E">
                  <w:rPr>
                    <w:rFonts w:ascii="Tahoma" w:hAnsi="Tahoma" w:cs="Tahoma"/>
                  </w:rPr>
                  <w:t xml:space="preserve"> </w:t>
                </w:r>
              </w:sdtContent>
            </w:sdt>
          </w:p>
        </w:tc>
        <w:tc>
          <w:tcPr>
            <w:tcW w:w="5310" w:type="dxa"/>
            <w:vAlign w:val="center"/>
          </w:tcPr>
          <w:p w14:paraId="71609150" w14:textId="77777777" w:rsidR="00C4637C" w:rsidRPr="00D67825" w:rsidRDefault="00C4637C" w:rsidP="00C4637C">
            <w:pPr>
              <w:rPr>
                <w:rFonts w:ascii="Tahoma" w:hAnsi="Tahoma" w:cs="Tahoma"/>
                <w:u w:val="single"/>
              </w:rPr>
            </w:pPr>
          </w:p>
        </w:tc>
      </w:tr>
      <w:tr w:rsidR="00C4637C" w:rsidRPr="00D67825" w14:paraId="606C45E6" w14:textId="77777777" w:rsidTr="00CF2F0D">
        <w:trPr>
          <w:trHeight w:val="576"/>
        </w:trPr>
        <w:tc>
          <w:tcPr>
            <w:tcW w:w="5598" w:type="dxa"/>
            <w:vAlign w:val="center"/>
          </w:tcPr>
          <w:p w14:paraId="251C811C" w14:textId="700B81CB" w:rsidR="00C4637C" w:rsidRPr="00D67825" w:rsidRDefault="00C4637C" w:rsidP="00C4637C">
            <w:pPr>
              <w:rPr>
                <w:rFonts w:ascii="Tahoma" w:hAnsi="Tahoma" w:cs="Tahoma"/>
                <w:u w:val="single"/>
              </w:rPr>
            </w:pPr>
            <w:proofErr w:type="gramStart"/>
            <w:r w:rsidRPr="00D67825">
              <w:rPr>
                <w:rFonts w:ascii="Tahoma" w:hAnsi="Tahoma" w:cs="Tahoma"/>
              </w:rPr>
              <w:t>Official’s</w:t>
            </w:r>
            <w:proofErr w:type="gramEnd"/>
            <w:r w:rsidRPr="00D67825">
              <w:rPr>
                <w:rFonts w:ascii="Tahoma" w:hAnsi="Tahoma" w:cs="Tahoma"/>
              </w:rPr>
              <w:t xml:space="preserve"> Title: </w:t>
            </w:r>
            <w:sdt>
              <w:sdtPr>
                <w:rPr>
                  <w:rFonts w:ascii="Tahoma" w:hAnsi="Tahoma" w:cs="Tahoma"/>
                </w:rPr>
                <w:alias w:val="S:  Title of Official Signator"/>
                <w:tag w:val="Title of Official Signator"/>
                <w:id w:val="183038966"/>
                <w:placeholder>
                  <w:docPart w:val="133CA950AD51480591B37A9A5E7A8AA2"/>
                </w:placeholder>
              </w:sdtPr>
              <w:sdtEndPr/>
              <w:sdtContent>
                <w:r w:rsidR="00D872FD">
                  <w:rPr>
                    <w:rFonts w:ascii="Tahoma" w:hAnsi="Tahoma" w:cs="Tahoma"/>
                  </w:rPr>
                  <w:t>Secretary</w:t>
                </w:r>
                <w:r w:rsidR="006E7E02">
                  <w:rPr>
                    <w:rFonts w:ascii="Tahoma" w:hAnsi="Tahoma" w:cs="Tahoma"/>
                  </w:rPr>
                  <w:t>, State CIO</w:t>
                </w:r>
                <w:r w:rsidR="0056249E">
                  <w:rPr>
                    <w:rFonts w:ascii="Tahoma" w:hAnsi="Tahoma" w:cs="Tahoma"/>
                  </w:rPr>
                  <w:t xml:space="preserve"> by </w:t>
                </w:r>
                <w:r w:rsidR="00B52023">
                  <w:rPr>
                    <w:rFonts w:ascii="Tahoma" w:hAnsi="Tahoma" w:cs="Tahoma"/>
                  </w:rPr>
                  <w:t>Agency Procurement Officer</w:t>
                </w:r>
              </w:sdtContent>
            </w:sdt>
          </w:p>
        </w:tc>
        <w:tc>
          <w:tcPr>
            <w:tcW w:w="5310" w:type="dxa"/>
            <w:vAlign w:val="center"/>
          </w:tcPr>
          <w:p w14:paraId="5191C62B" w14:textId="77777777" w:rsidR="00C4637C" w:rsidRPr="00D67825" w:rsidRDefault="00C4637C" w:rsidP="00C4637C">
            <w:pPr>
              <w:rPr>
                <w:rFonts w:ascii="Tahoma" w:hAnsi="Tahoma" w:cs="Tahoma"/>
                <w:u w:val="single"/>
              </w:rPr>
            </w:pPr>
          </w:p>
        </w:tc>
      </w:tr>
    </w:tbl>
    <w:p w14:paraId="4C0B4544" w14:textId="77777777" w:rsidR="00C4637C" w:rsidRPr="00D67825" w:rsidRDefault="00C4637C" w:rsidP="00C4637C">
      <w:pPr>
        <w:spacing w:after="0" w:line="240" w:lineRule="auto"/>
        <w:ind w:right="-360"/>
        <w:jc w:val="both"/>
        <w:rPr>
          <w:rFonts w:ascii="Tahoma" w:eastAsia="Times New Roman" w:hAnsi="Tahoma" w:cs="Tahoma"/>
          <w14:ligatures w14:val="none"/>
        </w:rPr>
        <w:sectPr w:rsidR="00C4637C" w:rsidRPr="00D67825" w:rsidSect="00FF5F3A">
          <w:headerReference w:type="even" r:id="rId21"/>
          <w:headerReference w:type="default" r:id="rId22"/>
          <w:footerReference w:type="even" r:id="rId23"/>
          <w:footerReference w:type="default" r:id="rId24"/>
          <w:headerReference w:type="first" r:id="rId25"/>
          <w:pgSz w:w="12240" w:h="15840"/>
          <w:pgMar w:top="1440" w:right="1440" w:bottom="1440" w:left="1440" w:header="720" w:footer="720" w:gutter="0"/>
          <w:pgNumType w:start="1"/>
          <w:cols w:space="720"/>
          <w:titlePg/>
          <w:docGrid w:linePitch="360"/>
        </w:sectPr>
      </w:pPr>
    </w:p>
    <w:p w14:paraId="676D3192" w14:textId="48786920" w:rsidR="00C4637C" w:rsidRPr="00D67825"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D67825">
        <w:rPr>
          <w:rFonts w:ascii="Tahoma" w:eastAsia="Times New Roman" w:hAnsi="Tahoma" w:cs="Tahoma"/>
          <w:b/>
          <w14:ligatures w14:val="none"/>
        </w:rPr>
        <w:lastRenderedPageBreak/>
        <w:t xml:space="preserve"> AGENCY USE ONLY</w:t>
      </w:r>
      <w:r w:rsidR="004D3FFB" w:rsidRPr="00D67825">
        <w:rPr>
          <w:rFonts w:ascii="Tahoma" w:eastAsia="Times New Roman" w:hAnsi="Tahoma" w:cs="Tahoma"/>
          <w:b/>
          <w14:ligatures w14:val="none"/>
        </w:rPr>
        <w:t xml:space="preserve">                                       </w:t>
      </w:r>
      <w:r w:rsidRPr="00D67825">
        <w:rPr>
          <w:rFonts w:ascii="Tahoma" w:eastAsia="Times New Roman" w:hAnsi="Tahoma" w:cs="Tahoma"/>
          <w:b/>
          <w14:ligatures w14:val="none"/>
        </w:rPr>
        <w:tab/>
        <w:t>NOT PART OF CONTRACTUAL PROVISIONS</w:t>
      </w:r>
    </w:p>
    <w:p w14:paraId="63138F25" w14:textId="3AA2681F"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D67825">
        <w:rPr>
          <w:rFonts w:ascii="Tahoma" w:eastAsia="Times New Roman" w:hAnsi="Tahoma" w:cs="Tahoma"/>
          <w14:ligatures w14:val="none"/>
        </w:rPr>
        <w:t xml:space="preserve">Agency Reference #: </w:t>
      </w:r>
      <w:r w:rsidR="00EF5ABC" w:rsidRPr="00D67825">
        <w:rPr>
          <w:rFonts w:ascii="Tahoma" w:eastAsia="Times New Roman" w:hAnsi="Tahoma" w:cs="Tahoma"/>
          <w14:ligatures w14:val="none"/>
        </w:rPr>
        <w:t>R-</w:t>
      </w:r>
      <w:r w:rsidR="00FD13ED">
        <w:rPr>
          <w:rFonts w:ascii="Tahoma" w:eastAsia="Times New Roman" w:hAnsi="Tahoma" w:cs="Tahoma"/>
          <w14:ligatures w14:val="none"/>
        </w:rPr>
        <w:t>324285</w:t>
      </w:r>
    </w:p>
    <w:p w14:paraId="006767DF" w14:textId="3AD2CE38"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D67825">
        <w:rPr>
          <w:rFonts w:ascii="Tahoma" w:eastAsia="Times New Roman" w:hAnsi="Tahoma" w:cs="Tahoma"/>
          <w14:ligatures w14:val="none"/>
        </w:rPr>
        <w:t xml:space="preserve">Project Title: </w:t>
      </w:r>
      <w:r w:rsidR="00F50518">
        <w:rPr>
          <w:rFonts w:ascii="Tahoma" w:eastAsia="Times New Roman" w:hAnsi="Tahoma" w:cs="Tahoma"/>
          <w14:ligatures w14:val="none"/>
        </w:rPr>
        <w:t>DVA-Quincy Veterans Home</w:t>
      </w:r>
      <w:r w:rsidR="00CF2F0D">
        <w:rPr>
          <w:rFonts w:ascii="Tahoma" w:eastAsia="Times New Roman" w:hAnsi="Tahoma" w:cs="Tahoma"/>
          <w14:ligatures w14:val="none"/>
        </w:rPr>
        <w:t xml:space="preserve"> </w:t>
      </w:r>
      <w:r w:rsidR="00EF5ABC" w:rsidRPr="00D67825">
        <w:rPr>
          <w:rFonts w:ascii="Tahoma" w:eastAsia="Times New Roman" w:hAnsi="Tahoma" w:cs="Tahoma"/>
          <w14:ligatures w14:val="none"/>
        </w:rPr>
        <w:t xml:space="preserve">Metro Ethernet Transport Service </w:t>
      </w:r>
    </w:p>
    <w:p w14:paraId="1A0878EE" w14:textId="1D681770"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D67825">
        <w:rPr>
          <w:rFonts w:ascii="Tahoma" w:eastAsia="Times New Roman" w:hAnsi="Tahoma" w:cs="Tahoma"/>
          <w14:ligatures w14:val="none"/>
        </w:rPr>
        <w:t xml:space="preserve">Contract #: </w:t>
      </w:r>
      <w:r w:rsidR="006E7E02" w:rsidRPr="006E7E02">
        <w:rPr>
          <w:rFonts w:ascii="Tahoma" w:eastAsia="Times New Roman" w:hAnsi="Tahoma" w:cs="Tahoma"/>
          <w14:ligatures w14:val="none"/>
        </w:rPr>
        <w:t>2</w:t>
      </w:r>
      <w:r w:rsidR="00F50518">
        <w:rPr>
          <w:rFonts w:ascii="Tahoma" w:eastAsia="Times New Roman" w:hAnsi="Tahoma" w:cs="Tahoma"/>
          <w14:ligatures w14:val="none"/>
        </w:rPr>
        <w:t>7</w:t>
      </w:r>
      <w:r w:rsidR="006E7E02" w:rsidRPr="006E7E02">
        <w:rPr>
          <w:rFonts w:ascii="Tahoma" w:eastAsia="Times New Roman" w:hAnsi="Tahoma" w:cs="Tahoma"/>
          <w14:ligatures w14:val="none"/>
        </w:rPr>
        <w:t>-448DOIT-TELEC</w:t>
      </w:r>
      <w:r w:rsidR="006E7E02" w:rsidRPr="00481559">
        <w:rPr>
          <w:rFonts w:ascii="Tahoma" w:eastAsia="Times New Roman" w:hAnsi="Tahoma" w:cs="Tahoma"/>
          <w14:ligatures w14:val="none"/>
        </w:rPr>
        <w:t>-P-xxxxxx</w:t>
      </w:r>
    </w:p>
    <w:p w14:paraId="52140EAA" w14:textId="5896E106"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D67825">
        <w:rPr>
          <w:rFonts w:ascii="Tahoma" w:eastAsia="Times New Roman" w:hAnsi="Tahoma" w:cs="Tahoma"/>
          <w14:ligatures w14:val="none"/>
        </w:rPr>
        <w:t xml:space="preserve">Procurement Method (IFB, RFP, Small Purchase, etc.): </w:t>
      </w:r>
      <w:r w:rsidR="0056249E">
        <w:rPr>
          <w:rFonts w:ascii="Tahoma" w:eastAsia="Times New Roman" w:hAnsi="Tahoma" w:cs="Tahoma"/>
          <w14:ligatures w14:val="none"/>
        </w:rPr>
        <w:t>Small Purchase</w:t>
      </w:r>
    </w:p>
    <w:p w14:paraId="66836D8C" w14:textId="0DB0FFED"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spellStart"/>
      <w:r w:rsidRPr="00D67825">
        <w:rPr>
          <w:rFonts w:ascii="Tahoma" w:eastAsia="Times New Roman" w:hAnsi="Tahoma" w:cs="Tahoma"/>
          <w14:ligatures w14:val="none"/>
        </w:rPr>
        <w:t>BidBuy</w:t>
      </w:r>
      <w:proofErr w:type="spellEnd"/>
      <w:r w:rsidRPr="00D67825">
        <w:rPr>
          <w:rFonts w:ascii="Tahoma" w:eastAsia="Times New Roman" w:hAnsi="Tahoma" w:cs="Tahoma"/>
          <w14:ligatures w14:val="none"/>
        </w:rPr>
        <w:t xml:space="preserve"> / Bulletin Reference #: </w:t>
      </w:r>
      <w:r w:rsidR="00EF5ABC" w:rsidRPr="00D67825">
        <w:rPr>
          <w:rFonts w:ascii="Tahoma" w:eastAsia="Times New Roman" w:hAnsi="Tahoma" w:cs="Tahoma"/>
          <w14:ligatures w14:val="none"/>
        </w:rPr>
        <w:t>B-</w:t>
      </w:r>
      <w:r w:rsidR="00FD13ED">
        <w:rPr>
          <w:rFonts w:ascii="Tahoma" w:eastAsia="Times New Roman" w:hAnsi="Tahoma" w:cs="Tahoma"/>
          <w14:ligatures w14:val="none"/>
        </w:rPr>
        <w:t>52876</w:t>
      </w:r>
    </w:p>
    <w:p w14:paraId="5B0E8573" w14:textId="5A1458CB"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spellStart"/>
      <w:r w:rsidRPr="00D67825">
        <w:rPr>
          <w:rFonts w:ascii="Tahoma" w:eastAsia="Times New Roman" w:hAnsi="Tahoma" w:cs="Tahoma"/>
          <w14:ligatures w14:val="none"/>
        </w:rPr>
        <w:t>BidBuy</w:t>
      </w:r>
      <w:proofErr w:type="spellEnd"/>
      <w:r w:rsidRPr="00D67825">
        <w:rPr>
          <w:rFonts w:ascii="Tahoma" w:eastAsia="Times New Roman" w:hAnsi="Tahoma" w:cs="Tahoma"/>
          <w14:ligatures w14:val="none"/>
        </w:rPr>
        <w:t xml:space="preserve"> / Bulletin Publication Date:</w:t>
      </w:r>
      <w:r w:rsidR="00EF5ABC" w:rsidRPr="00D67825">
        <w:rPr>
          <w:rFonts w:ascii="Tahoma" w:eastAsia="Times New Roman" w:hAnsi="Tahoma" w:cs="Tahoma"/>
          <w14:ligatures w14:val="none"/>
        </w:rPr>
        <w:t xml:space="preserve"> </w:t>
      </w:r>
    </w:p>
    <w:p w14:paraId="572274B4" w14:textId="4AE67D13"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D67825">
        <w:rPr>
          <w:rFonts w:ascii="Tahoma" w:eastAsia="Times New Roman" w:hAnsi="Tahoma" w:cs="Tahoma"/>
          <w14:ligatures w14:val="none"/>
        </w:rPr>
        <w:t>Award Code:</w:t>
      </w:r>
      <w:r w:rsidR="00EF5ABC" w:rsidRPr="00D67825">
        <w:rPr>
          <w:rFonts w:ascii="Tahoma" w:eastAsia="Times New Roman" w:hAnsi="Tahoma" w:cs="Tahoma"/>
          <w14:ligatures w14:val="none"/>
        </w:rPr>
        <w:t xml:space="preserve"> </w:t>
      </w:r>
      <w:r w:rsidR="0056249E">
        <w:rPr>
          <w:rFonts w:ascii="Tahoma" w:eastAsia="Times New Roman" w:hAnsi="Tahoma" w:cs="Tahoma"/>
          <w14:ligatures w14:val="none"/>
        </w:rPr>
        <w:t>C</w:t>
      </w:r>
    </w:p>
    <w:p w14:paraId="5FE3F4C1" w14:textId="5C401F55"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D67825">
        <w:rPr>
          <w:rFonts w:ascii="Tahoma" w:eastAsia="Times New Roman" w:hAnsi="Tahoma" w:cs="Tahoma"/>
          <w14:ligatures w14:val="none"/>
        </w:rPr>
        <w:t xml:space="preserve">Subcontractor Utilization? </w:t>
      </w:r>
      <w:proofErr w:type="gramStart"/>
      <w:r w:rsidRPr="00D67825">
        <w:rPr>
          <w:rFonts w:ascii="Tahoma" w:eastAsia="Times New Roman" w:hAnsi="Tahoma" w:cs="Tahoma"/>
          <w14:ligatures w14:val="none"/>
        </w:rPr>
        <w:t>Yes</w:t>
      </w:r>
      <w:proofErr w:type="gramEnd"/>
      <w:r w:rsidRPr="00D67825">
        <w:rPr>
          <w:rFonts w:ascii="Tahoma" w:eastAsia="Times New Roman" w:hAnsi="Tahoma" w:cs="Tahoma"/>
          <w14:ligatures w14:val="none"/>
        </w:rPr>
        <w:t xml:space="preserve"> </w:t>
      </w:r>
      <w:r w:rsidR="00EF5ABC" w:rsidRPr="00D67825">
        <w:rPr>
          <w:rFonts w:ascii="Tahoma" w:eastAsia="Times New Roman" w:hAnsi="Tahoma" w:cs="Tahoma"/>
          <w:iCs/>
          <w14:ligatures w14:val="none"/>
        </w:rPr>
        <w:t xml:space="preserve">  </w:t>
      </w:r>
      <w:r w:rsidRPr="00D67825">
        <w:rPr>
          <w:rFonts w:ascii="Tahoma" w:eastAsia="Times New Roman" w:hAnsi="Tahoma" w:cs="Tahoma"/>
          <w14:ligatures w14:val="none"/>
        </w:rPr>
        <w:t>No</w:t>
      </w:r>
      <w:r w:rsidRPr="00D67825">
        <w:rPr>
          <w:rFonts w:ascii="Tahoma" w:eastAsia="Times New Roman" w:hAnsi="Tahoma" w:cs="Tahoma"/>
          <w14:ligatures w14:val="none"/>
        </w:rPr>
        <w:tab/>
      </w:r>
      <w:r w:rsidRPr="00D67825">
        <w:rPr>
          <w:rFonts w:ascii="Tahoma" w:eastAsia="Times New Roman" w:hAnsi="Tahoma" w:cs="Tahoma"/>
          <w14:ligatures w14:val="none"/>
        </w:rPr>
        <w:tab/>
        <w:t xml:space="preserve">Subcontractor Disclosure? </w:t>
      </w:r>
      <w:r w:rsidR="00EF5ABC" w:rsidRPr="00D67825">
        <w:rPr>
          <w:rFonts w:ascii="Tahoma" w:eastAsia="Times New Roman" w:hAnsi="Tahoma" w:cs="Tahoma"/>
          <w14:ligatures w14:val="none"/>
        </w:rPr>
        <w:t>Y</w:t>
      </w:r>
      <w:r w:rsidRPr="00D67825">
        <w:rPr>
          <w:rFonts w:ascii="Tahoma" w:eastAsia="Times New Roman" w:hAnsi="Tahoma" w:cs="Tahoma"/>
          <w14:ligatures w14:val="none"/>
        </w:rPr>
        <w:t xml:space="preserve">es </w:t>
      </w:r>
      <w:r w:rsidR="00EF5ABC" w:rsidRPr="00D67825">
        <w:rPr>
          <w:rFonts w:ascii="Tahoma" w:eastAsia="Times New Roman" w:hAnsi="Tahoma" w:cs="Tahoma"/>
          <w14:ligatures w14:val="none"/>
        </w:rPr>
        <w:t xml:space="preserve">  </w:t>
      </w:r>
      <w:r w:rsidRPr="00D67825">
        <w:rPr>
          <w:rFonts w:ascii="Tahoma" w:eastAsia="Times New Roman" w:hAnsi="Tahoma" w:cs="Tahoma"/>
          <w14:ligatures w14:val="none"/>
        </w:rPr>
        <w:t>No</w:t>
      </w:r>
    </w:p>
    <w:p w14:paraId="47318860" w14:textId="77777777"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D67825">
        <w:rPr>
          <w:rFonts w:ascii="Tahoma" w:eastAsia="Times New Roman" w:hAnsi="Tahoma" w:cs="Tahoma"/>
          <w14:ligatures w14:val="none"/>
        </w:rPr>
        <w:t>Funding Source:</w:t>
      </w:r>
    </w:p>
    <w:p w14:paraId="524992CE" w14:textId="77777777"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D67825">
        <w:rPr>
          <w:rFonts w:ascii="Tahoma" w:eastAsia="Times New Roman" w:hAnsi="Tahoma" w:cs="Tahoma"/>
          <w14:ligatures w14:val="none"/>
        </w:rPr>
        <w:t>Obligation #:</w:t>
      </w:r>
    </w:p>
    <w:p w14:paraId="6B91D10F" w14:textId="22FED9B8" w:rsidR="00C4637C" w:rsidRPr="00D67825"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D67825">
        <w:rPr>
          <w:rFonts w:ascii="Tahoma" w:eastAsia="Times New Roman" w:hAnsi="Tahoma" w:cs="Tahoma"/>
          <w14:ligatures w14:val="none"/>
        </w:rPr>
        <w:t xml:space="preserve">Small Business Set-Aside? </w:t>
      </w:r>
      <w:proofErr w:type="gramStart"/>
      <w:r w:rsidRPr="00D67825">
        <w:rPr>
          <w:rFonts w:ascii="Tahoma" w:eastAsia="Times New Roman" w:hAnsi="Tahoma" w:cs="Tahoma"/>
          <w14:ligatures w14:val="none"/>
        </w:rPr>
        <w:t>Yes</w:t>
      </w:r>
      <w:proofErr w:type="gramEnd"/>
      <w:r w:rsidRPr="00D67825">
        <w:rPr>
          <w:rFonts w:ascii="Tahoma" w:eastAsia="Times New Roman" w:hAnsi="Tahoma" w:cs="Tahoma"/>
          <w14:ligatures w14:val="none"/>
        </w:rPr>
        <w:t xml:space="preserve"> </w:t>
      </w:r>
      <w:r w:rsidR="00EF5ABC" w:rsidRPr="00D67825">
        <w:rPr>
          <w:rFonts w:ascii="Tahoma" w:eastAsia="Times New Roman" w:hAnsi="Tahoma" w:cs="Tahoma"/>
          <w14:ligatures w14:val="none"/>
        </w:rPr>
        <w:t xml:space="preserve">   </w:t>
      </w:r>
      <w:r w:rsidRPr="00D67825">
        <w:rPr>
          <w:rFonts w:ascii="Tahoma" w:eastAsia="Times New Roman" w:hAnsi="Tahoma" w:cs="Tahoma"/>
          <w14:ligatures w14:val="none"/>
        </w:rPr>
        <w:t>No</w:t>
      </w:r>
      <w:r w:rsidRPr="00D67825">
        <w:rPr>
          <w:rFonts w:ascii="Tahoma" w:eastAsia="Times New Roman" w:hAnsi="Tahoma" w:cs="Tahoma"/>
          <w14:ligatures w14:val="none"/>
        </w:rPr>
        <w:tab/>
      </w:r>
      <w:r w:rsidRPr="00D67825">
        <w:rPr>
          <w:rFonts w:ascii="Tahoma" w:eastAsia="Times New Roman" w:hAnsi="Tahoma" w:cs="Tahoma"/>
          <w14:ligatures w14:val="none"/>
        </w:rPr>
        <w:tab/>
      </w:r>
      <w:r w:rsidRPr="00D67825">
        <w:rPr>
          <w:rFonts w:ascii="Tahoma" w:eastAsia="Times New Roman" w:hAnsi="Tahoma" w:cs="Tahoma"/>
          <w14:ligatures w14:val="none"/>
        </w:rPr>
        <w:tab/>
      </w:r>
      <w:r w:rsidRPr="00D67825">
        <w:rPr>
          <w:rFonts w:ascii="Tahoma" w:eastAsia="Times New Roman" w:hAnsi="Tahoma" w:cs="Tahoma"/>
          <w14:ligatures w14:val="none"/>
        </w:rPr>
        <w:tab/>
        <w:t xml:space="preserve">Percentage: </w:t>
      </w:r>
    </w:p>
    <w:p w14:paraId="540E1FB0" w14:textId="25F33984" w:rsidR="00C4637C" w:rsidRPr="00481559"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81559">
        <w:rPr>
          <w:rFonts w:ascii="Tahoma" w:eastAsia="Times New Roman" w:hAnsi="Tahoma" w:cs="Tahoma"/>
          <w14:ligatures w14:val="none"/>
        </w:rPr>
        <w:t xml:space="preserve">Minority Owned Business? </w:t>
      </w:r>
      <w:proofErr w:type="gramStart"/>
      <w:r w:rsidRPr="00481559">
        <w:rPr>
          <w:rFonts w:ascii="Tahoma" w:eastAsia="Times New Roman" w:hAnsi="Tahoma" w:cs="Tahoma"/>
          <w14:ligatures w14:val="none"/>
        </w:rPr>
        <w:t>Yes</w:t>
      </w:r>
      <w:proofErr w:type="gramEnd"/>
      <w:r w:rsidRPr="00481559">
        <w:rPr>
          <w:rFonts w:ascii="Tahoma" w:eastAsia="Times New Roman" w:hAnsi="Tahoma" w:cs="Tahoma"/>
          <w14:ligatures w14:val="none"/>
        </w:rPr>
        <w:t xml:space="preserve"> </w:t>
      </w:r>
      <w:r w:rsidR="00EF5ABC" w:rsidRPr="00481559">
        <w:rPr>
          <w:rFonts w:ascii="Tahoma" w:eastAsia="Times New Roman" w:hAnsi="Tahoma" w:cs="Tahoma"/>
          <w14:ligatures w14:val="none"/>
        </w:rPr>
        <w:t xml:space="preserve">   </w:t>
      </w:r>
      <w:r w:rsidRPr="00481559">
        <w:rPr>
          <w:rFonts w:ascii="Tahoma" w:eastAsia="Times New Roman" w:hAnsi="Tahoma" w:cs="Tahoma"/>
          <w14:ligatures w14:val="none"/>
        </w:rPr>
        <w:t>No</w:t>
      </w:r>
      <w:r w:rsidRPr="00481559">
        <w:rPr>
          <w:rFonts w:ascii="Tahoma" w:eastAsia="Times New Roman" w:hAnsi="Tahoma" w:cs="Tahoma"/>
          <w14:ligatures w14:val="none"/>
        </w:rPr>
        <w:tab/>
      </w:r>
      <w:r w:rsidRPr="00481559">
        <w:rPr>
          <w:rFonts w:ascii="Tahoma" w:eastAsia="Times New Roman" w:hAnsi="Tahoma" w:cs="Tahoma"/>
          <w14:ligatures w14:val="none"/>
        </w:rPr>
        <w:tab/>
      </w:r>
      <w:r w:rsidRPr="00481559">
        <w:rPr>
          <w:rFonts w:ascii="Tahoma" w:eastAsia="Times New Roman" w:hAnsi="Tahoma" w:cs="Tahoma"/>
          <w14:ligatures w14:val="none"/>
        </w:rPr>
        <w:tab/>
      </w:r>
      <w:r w:rsidRPr="00481559">
        <w:rPr>
          <w:rFonts w:ascii="Tahoma" w:eastAsia="Times New Roman" w:hAnsi="Tahoma" w:cs="Tahoma"/>
          <w14:ligatures w14:val="none"/>
        </w:rPr>
        <w:tab/>
        <w:t>Percentage:</w:t>
      </w:r>
    </w:p>
    <w:p w14:paraId="3CE28ADD" w14:textId="7EF25657" w:rsidR="00C4637C" w:rsidRPr="00481559"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81559">
        <w:rPr>
          <w:rFonts w:ascii="Tahoma" w:eastAsia="Times New Roman" w:hAnsi="Tahoma" w:cs="Tahoma"/>
          <w14:ligatures w14:val="none"/>
        </w:rPr>
        <w:t xml:space="preserve">Women Owned Business? </w:t>
      </w:r>
      <w:r w:rsidR="00EF5ABC" w:rsidRPr="00481559">
        <w:rPr>
          <w:rFonts w:ascii="Tahoma" w:eastAsia="Times New Roman" w:hAnsi="Tahoma" w:cs="Tahoma"/>
          <w14:ligatures w14:val="none"/>
        </w:rPr>
        <w:t xml:space="preserve"> </w:t>
      </w:r>
      <w:proofErr w:type="gramStart"/>
      <w:r w:rsidRPr="00481559">
        <w:rPr>
          <w:rFonts w:ascii="Tahoma" w:eastAsia="Times New Roman" w:hAnsi="Tahoma" w:cs="Tahoma"/>
          <w14:ligatures w14:val="none"/>
        </w:rPr>
        <w:t>Yes</w:t>
      </w:r>
      <w:proofErr w:type="gramEnd"/>
      <w:r w:rsidRPr="00481559">
        <w:rPr>
          <w:rFonts w:ascii="Tahoma" w:eastAsia="Times New Roman" w:hAnsi="Tahoma" w:cs="Tahoma"/>
          <w14:ligatures w14:val="none"/>
        </w:rPr>
        <w:t xml:space="preserve"> </w:t>
      </w:r>
      <w:r w:rsidR="00EF5ABC" w:rsidRPr="00481559">
        <w:rPr>
          <w:rFonts w:ascii="Tahoma" w:eastAsia="Times New Roman" w:hAnsi="Tahoma" w:cs="Tahoma"/>
          <w14:ligatures w14:val="none"/>
        </w:rPr>
        <w:t xml:space="preserve">   </w:t>
      </w:r>
      <w:r w:rsidRPr="00481559">
        <w:rPr>
          <w:rFonts w:ascii="Tahoma" w:eastAsia="Times New Roman" w:hAnsi="Tahoma" w:cs="Tahoma"/>
          <w14:ligatures w14:val="none"/>
        </w:rPr>
        <w:t>No</w:t>
      </w:r>
      <w:r w:rsidRPr="00481559">
        <w:rPr>
          <w:rFonts w:ascii="Tahoma" w:eastAsia="Times New Roman" w:hAnsi="Tahoma" w:cs="Tahoma"/>
          <w14:ligatures w14:val="none"/>
        </w:rPr>
        <w:tab/>
      </w:r>
      <w:r w:rsidRPr="00481559">
        <w:rPr>
          <w:rFonts w:ascii="Tahoma" w:eastAsia="Times New Roman" w:hAnsi="Tahoma" w:cs="Tahoma"/>
          <w14:ligatures w14:val="none"/>
        </w:rPr>
        <w:tab/>
      </w:r>
      <w:r w:rsidRPr="00481559">
        <w:rPr>
          <w:rFonts w:ascii="Tahoma" w:eastAsia="Times New Roman" w:hAnsi="Tahoma" w:cs="Tahoma"/>
          <w14:ligatures w14:val="none"/>
        </w:rPr>
        <w:tab/>
      </w:r>
      <w:r w:rsidRPr="00481559">
        <w:rPr>
          <w:rFonts w:ascii="Tahoma" w:eastAsia="Times New Roman" w:hAnsi="Tahoma" w:cs="Tahoma"/>
          <w14:ligatures w14:val="none"/>
        </w:rPr>
        <w:tab/>
        <w:t>Percentage:</w:t>
      </w:r>
    </w:p>
    <w:p w14:paraId="59F617A6" w14:textId="31E73C32" w:rsidR="00C4637C" w:rsidRPr="00481559"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gramStart"/>
      <w:r w:rsidRPr="00481559">
        <w:rPr>
          <w:rFonts w:ascii="Tahoma" w:eastAsia="Times New Roman" w:hAnsi="Tahoma" w:cs="Tahoma"/>
          <w14:ligatures w14:val="none"/>
        </w:rPr>
        <w:t>Persons</w:t>
      </w:r>
      <w:proofErr w:type="gramEnd"/>
      <w:r w:rsidRPr="00481559">
        <w:rPr>
          <w:rFonts w:ascii="Tahoma" w:eastAsia="Times New Roman" w:hAnsi="Tahoma" w:cs="Tahoma"/>
          <w14:ligatures w14:val="none"/>
        </w:rPr>
        <w:t xml:space="preserve"> with Disabilities Owned Business? </w:t>
      </w:r>
      <w:proofErr w:type="gramStart"/>
      <w:r w:rsidRPr="00481559">
        <w:rPr>
          <w:rFonts w:ascii="Tahoma" w:eastAsia="Times New Roman" w:hAnsi="Tahoma" w:cs="Tahoma"/>
          <w14:ligatures w14:val="none"/>
        </w:rPr>
        <w:t>Yes</w:t>
      </w:r>
      <w:proofErr w:type="gramEnd"/>
      <w:r w:rsidRPr="00481559">
        <w:rPr>
          <w:rFonts w:ascii="Tahoma" w:eastAsia="Times New Roman" w:hAnsi="Tahoma" w:cs="Tahoma"/>
          <w14:ligatures w14:val="none"/>
        </w:rPr>
        <w:t xml:space="preserve"> </w:t>
      </w:r>
      <w:r w:rsidR="00EF5ABC" w:rsidRPr="00481559">
        <w:rPr>
          <w:rFonts w:ascii="Tahoma" w:eastAsia="Times New Roman" w:hAnsi="Tahoma" w:cs="Tahoma"/>
          <w14:ligatures w14:val="none"/>
        </w:rPr>
        <w:t xml:space="preserve">   </w:t>
      </w:r>
      <w:r w:rsidRPr="00481559">
        <w:rPr>
          <w:rFonts w:ascii="Tahoma" w:eastAsia="Times New Roman" w:hAnsi="Tahoma" w:cs="Tahoma"/>
          <w14:ligatures w14:val="none"/>
        </w:rPr>
        <w:t>No</w:t>
      </w:r>
      <w:r w:rsidRPr="00481559">
        <w:rPr>
          <w:rFonts w:ascii="Tahoma" w:eastAsia="Times New Roman" w:hAnsi="Tahoma" w:cs="Tahoma"/>
          <w14:ligatures w14:val="none"/>
        </w:rPr>
        <w:tab/>
      </w:r>
      <w:r w:rsidRPr="00481559">
        <w:rPr>
          <w:rFonts w:ascii="Tahoma" w:eastAsia="Times New Roman" w:hAnsi="Tahoma" w:cs="Tahoma"/>
          <w14:ligatures w14:val="none"/>
        </w:rPr>
        <w:tab/>
        <w:t>Percentage:</w:t>
      </w:r>
    </w:p>
    <w:p w14:paraId="50F63390" w14:textId="0EFD15EB" w:rsidR="00C4637C" w:rsidRPr="00481559"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81559">
        <w:rPr>
          <w:rFonts w:ascii="Tahoma" w:eastAsia="Times New Roman" w:hAnsi="Tahoma" w:cs="Tahoma"/>
          <w14:ligatures w14:val="none"/>
        </w:rPr>
        <w:t xml:space="preserve">Veteran Owned Small Business?  </w:t>
      </w:r>
      <w:proofErr w:type="gramStart"/>
      <w:r w:rsidRPr="00481559">
        <w:rPr>
          <w:rFonts w:ascii="Tahoma" w:eastAsia="Times New Roman" w:hAnsi="Tahoma" w:cs="Tahoma"/>
          <w14:ligatures w14:val="none"/>
        </w:rPr>
        <w:t>Yes</w:t>
      </w:r>
      <w:proofErr w:type="gramEnd"/>
      <w:r w:rsidRPr="00481559">
        <w:rPr>
          <w:rFonts w:ascii="Tahoma" w:eastAsia="Times New Roman" w:hAnsi="Tahoma" w:cs="Tahoma"/>
          <w14:ligatures w14:val="none"/>
        </w:rPr>
        <w:t xml:space="preserve"> </w:t>
      </w:r>
      <w:r w:rsidR="00EF5ABC" w:rsidRPr="00481559">
        <w:rPr>
          <w:rFonts w:ascii="Tahoma" w:eastAsia="Times New Roman" w:hAnsi="Tahoma" w:cs="Tahoma"/>
          <w14:ligatures w14:val="none"/>
        </w:rPr>
        <w:t xml:space="preserve">  </w:t>
      </w:r>
      <w:r w:rsidRPr="00481559">
        <w:rPr>
          <w:rFonts w:ascii="Tahoma" w:eastAsia="Times New Roman" w:hAnsi="Tahoma" w:cs="Tahoma"/>
          <w14:ligatures w14:val="none"/>
        </w:rPr>
        <w:t>No</w:t>
      </w:r>
      <w:r w:rsidRPr="00481559">
        <w:rPr>
          <w:rFonts w:ascii="Tahoma" w:eastAsia="Times New Roman" w:hAnsi="Tahoma" w:cs="Tahoma"/>
          <w14:ligatures w14:val="none"/>
        </w:rPr>
        <w:tab/>
      </w:r>
      <w:r w:rsidRPr="00481559">
        <w:rPr>
          <w:rFonts w:ascii="Tahoma" w:eastAsia="Times New Roman" w:hAnsi="Tahoma" w:cs="Tahoma"/>
          <w14:ligatures w14:val="none"/>
        </w:rPr>
        <w:tab/>
      </w:r>
      <w:r w:rsidRPr="00481559">
        <w:rPr>
          <w:rFonts w:ascii="Tahoma" w:eastAsia="Times New Roman" w:hAnsi="Tahoma" w:cs="Tahoma"/>
          <w14:ligatures w14:val="none"/>
        </w:rPr>
        <w:tab/>
        <w:t>Percentage:</w:t>
      </w:r>
    </w:p>
    <w:p w14:paraId="4D6A1CCD" w14:textId="77777777" w:rsidR="00D316E0" w:rsidRDefault="00C4637C" w:rsidP="002F4853">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sectPr w:rsidR="00D316E0" w:rsidSect="00FF5F3A">
          <w:pgSz w:w="12240" w:h="15840"/>
          <w:pgMar w:top="1440" w:right="1440" w:bottom="1440" w:left="1440" w:header="720" w:footer="720" w:gutter="0"/>
          <w:cols w:space="720"/>
          <w:docGrid w:linePitch="360"/>
        </w:sectPr>
      </w:pPr>
      <w:r w:rsidRPr="00D67825">
        <w:rPr>
          <w:rFonts w:ascii="Tahoma" w:eastAsia="Times New Roman" w:hAnsi="Tahoma" w:cs="Tahoma"/>
          <w14:ligatures w14:val="none"/>
        </w:rPr>
        <w:t>Other Preferences?</w:t>
      </w:r>
    </w:p>
    <w:p w14:paraId="47416489" w14:textId="77777777" w:rsidR="00D316E0" w:rsidRPr="00751B62" w:rsidRDefault="00D316E0" w:rsidP="00D316E0">
      <w:pPr>
        <w:pStyle w:val="BodyText2"/>
        <w:tabs>
          <w:tab w:val="left" w:pos="1950"/>
        </w:tabs>
        <w:spacing w:before="120"/>
        <w:rPr>
          <w:rFonts w:eastAsia="Calibri" w:cs="Times New Roman"/>
          <w:bCs/>
        </w:rPr>
      </w:pPr>
      <w:r w:rsidRPr="00751B62">
        <w:rPr>
          <w:rFonts w:eastAsia="Calibri" w:cs="Times New Roman"/>
        </w:rPr>
        <w:lastRenderedPageBreak/>
        <w:t>I certify that:</w:t>
      </w:r>
    </w:p>
    <w:p w14:paraId="32BAB6E2" w14:textId="77777777" w:rsidR="00D316E0" w:rsidRPr="007D6A08" w:rsidRDefault="00D316E0" w:rsidP="00D316E0">
      <w:pPr>
        <w:pStyle w:val="BodyText3"/>
        <w:spacing w:after="0"/>
        <w:jc w:val="both"/>
        <w:rPr>
          <w:bCs/>
          <w:sz w:val="22"/>
          <w:szCs w:val="22"/>
        </w:rPr>
      </w:pPr>
      <w:r w:rsidRPr="007D6A08">
        <w:rPr>
          <w:sz w:val="22"/>
          <w:szCs w:val="22"/>
        </w:rPr>
        <w:t>The number shown on this form is my correct taxpayer identification number (or I am waiting for a number to be issued to me), and</w:t>
      </w:r>
    </w:p>
    <w:p w14:paraId="4006D125" w14:textId="77777777" w:rsidR="00D316E0" w:rsidRPr="007D6A08" w:rsidRDefault="00D316E0" w:rsidP="00D316E0">
      <w:pPr>
        <w:pStyle w:val="BodyText3"/>
        <w:spacing w:after="0"/>
        <w:jc w:val="both"/>
        <w:rPr>
          <w:bCs/>
          <w:sz w:val="22"/>
          <w:szCs w:val="22"/>
        </w:rPr>
      </w:pPr>
      <w:r w:rsidRPr="007D6A08">
        <w:rPr>
          <w:sz w:val="22"/>
          <w:szCs w:val="22"/>
        </w:rPr>
        <w:t>I am not subject to backup withholding because: (a) I am exempt from backup withholding, or (b) I have not been notified by the Internal Revenue Service (</w:t>
      </w:r>
      <w:smartTag w:uri="urn:schemas-microsoft-com:office:smarttags" w:element="stockticker">
        <w:r w:rsidRPr="007D6A08">
          <w:rPr>
            <w:sz w:val="22"/>
            <w:szCs w:val="22"/>
          </w:rPr>
          <w:t>IRS</w:t>
        </w:r>
      </w:smartTag>
      <w:r w:rsidRPr="007D6A08">
        <w:rPr>
          <w:sz w:val="22"/>
          <w:szCs w:val="22"/>
        </w:rPr>
        <w:t xml:space="preserve">) that I am subject to backup withholding as a result of a failure to report all interest or dividends, or (c) the </w:t>
      </w:r>
      <w:smartTag w:uri="urn:schemas-microsoft-com:office:smarttags" w:element="stockticker">
        <w:r w:rsidRPr="007D6A08">
          <w:rPr>
            <w:sz w:val="22"/>
            <w:szCs w:val="22"/>
          </w:rPr>
          <w:t>IRS</w:t>
        </w:r>
      </w:smartTag>
      <w:r w:rsidRPr="007D6A08">
        <w:rPr>
          <w:sz w:val="22"/>
          <w:szCs w:val="22"/>
        </w:rPr>
        <w:t xml:space="preserve"> has notified me that I am no longer subject to backup withholding, and</w:t>
      </w:r>
    </w:p>
    <w:p w14:paraId="6092587F" w14:textId="77777777" w:rsidR="00D316E0" w:rsidRPr="007D6A08" w:rsidRDefault="00D316E0" w:rsidP="00D316E0">
      <w:pPr>
        <w:pStyle w:val="BodyText3"/>
        <w:spacing w:before="120" w:after="0"/>
        <w:rPr>
          <w:bCs/>
          <w:sz w:val="22"/>
          <w:szCs w:val="22"/>
        </w:rPr>
      </w:pPr>
      <w:r w:rsidRPr="007D6A08">
        <w:rPr>
          <w:sz w:val="22"/>
          <w:szCs w:val="22"/>
        </w:rPr>
        <w:t>I am a U.S. person (including a U.S. resident alien).</w:t>
      </w:r>
    </w:p>
    <w:p w14:paraId="6959FB18" w14:textId="77777777" w:rsidR="00D316E0" w:rsidRPr="001521BD" w:rsidRDefault="00D316E0" w:rsidP="00D316E0">
      <w:pPr>
        <w:pStyle w:val="ListParagraph"/>
        <w:numPr>
          <w:ilvl w:val="0"/>
          <w:numId w:val="32"/>
        </w:numPr>
        <w:tabs>
          <w:tab w:val="left" w:pos="720"/>
          <w:tab w:val="left" w:pos="1440"/>
          <w:tab w:val="left" w:pos="2160"/>
        </w:tabs>
        <w:spacing w:before="80" w:after="0" w:line="240" w:lineRule="auto"/>
        <w:ind w:left="720" w:firstLine="0"/>
        <w:contextualSpacing w:val="0"/>
        <w:jc w:val="both"/>
      </w:pPr>
      <w:r w:rsidRPr="001521BD">
        <w:t xml:space="preserve">If you are an individual, enter your name and </w:t>
      </w:r>
      <w:smartTag w:uri="urn:schemas-microsoft-com:office:smarttags" w:element="stockticker">
        <w:r w:rsidRPr="001521BD">
          <w:t>SSN</w:t>
        </w:r>
      </w:smartTag>
      <w:r w:rsidRPr="001521BD">
        <w:t xml:space="preserve"> as it appears on your Social Security Card. </w:t>
      </w:r>
    </w:p>
    <w:p w14:paraId="3C02A455" w14:textId="77777777" w:rsidR="00D316E0" w:rsidRPr="001521BD" w:rsidRDefault="00D316E0" w:rsidP="00D316E0">
      <w:pPr>
        <w:pStyle w:val="ListParagraph"/>
        <w:numPr>
          <w:ilvl w:val="0"/>
          <w:numId w:val="32"/>
        </w:numPr>
        <w:tabs>
          <w:tab w:val="left" w:pos="2160"/>
        </w:tabs>
        <w:spacing w:before="80" w:after="0" w:line="240" w:lineRule="auto"/>
        <w:ind w:left="1440" w:hanging="720"/>
        <w:contextualSpacing w:val="0"/>
        <w:jc w:val="both"/>
      </w:pPr>
      <w:r w:rsidRPr="001521BD">
        <w:t xml:space="preserve">If you are a sole proprietor, enter the owner’s name on the name line followed by the name of the business and the owner’s </w:t>
      </w:r>
      <w:smartTag w:uri="urn:schemas-microsoft-com:office:smarttags" w:element="stockticker">
        <w:r w:rsidRPr="001521BD">
          <w:t>SSN</w:t>
        </w:r>
      </w:smartTag>
      <w:r w:rsidRPr="001521BD">
        <w:t xml:space="preserve"> or EIN. </w:t>
      </w:r>
    </w:p>
    <w:p w14:paraId="4C6717D6" w14:textId="77777777" w:rsidR="00D316E0" w:rsidRPr="001521BD" w:rsidRDefault="00D316E0" w:rsidP="00D316E0">
      <w:pPr>
        <w:pStyle w:val="ListParagraph"/>
        <w:numPr>
          <w:ilvl w:val="0"/>
          <w:numId w:val="32"/>
        </w:numPr>
        <w:tabs>
          <w:tab w:val="left" w:pos="2160"/>
        </w:tabs>
        <w:spacing w:before="80" w:after="0" w:line="240" w:lineRule="auto"/>
        <w:ind w:left="1440" w:hanging="720"/>
        <w:contextualSpacing w:val="0"/>
        <w:jc w:val="both"/>
      </w:pPr>
      <w:r w:rsidRPr="001521BD">
        <w:t>If you are a single-member LLC that is disregarded as an entity separate from its owner, enter the owner’s name on the name line and the D/B/A on the business name line and enter the owner’s SSN or EIN.</w:t>
      </w:r>
    </w:p>
    <w:p w14:paraId="2A0A471B" w14:textId="77777777" w:rsidR="00D316E0" w:rsidRPr="001521BD" w:rsidRDefault="00D316E0" w:rsidP="00D316E0">
      <w:pPr>
        <w:pStyle w:val="ListParagraph"/>
        <w:numPr>
          <w:ilvl w:val="0"/>
          <w:numId w:val="32"/>
        </w:numPr>
        <w:tabs>
          <w:tab w:val="left" w:pos="2160"/>
        </w:tabs>
        <w:spacing w:before="80" w:after="0" w:line="240" w:lineRule="auto"/>
        <w:ind w:left="1440" w:hanging="720"/>
        <w:contextualSpacing w:val="0"/>
        <w:jc w:val="both"/>
      </w:pPr>
      <w:r w:rsidRPr="001521BD">
        <w:t xml:space="preserve">If the LLC is a corporation or partnership, enter the entity’s business name and EIN and for corporations, attach IRS acceptance letter (CP261 or CP277). </w:t>
      </w:r>
    </w:p>
    <w:p w14:paraId="6756B2E5" w14:textId="77777777" w:rsidR="00D316E0" w:rsidRPr="003D4427" w:rsidRDefault="00D316E0" w:rsidP="00D316E0">
      <w:pPr>
        <w:pStyle w:val="ListParagraph"/>
        <w:numPr>
          <w:ilvl w:val="0"/>
          <w:numId w:val="32"/>
        </w:numPr>
        <w:tabs>
          <w:tab w:val="left" w:pos="1440"/>
          <w:tab w:val="left" w:pos="2160"/>
        </w:tabs>
        <w:spacing w:before="80" w:after="0" w:line="240" w:lineRule="auto"/>
        <w:ind w:left="720" w:firstLine="0"/>
        <w:contextualSpacing w:val="0"/>
        <w:jc w:val="both"/>
      </w:pPr>
      <w:r w:rsidRPr="003D4427">
        <w:t>For all other entities, enter the name of the entity as used to apply for the entity’s EIN and the EIN.</w:t>
      </w:r>
    </w:p>
    <w:p w14:paraId="0419DE1A" w14:textId="77777777" w:rsidR="00D316E0" w:rsidRPr="003D4427" w:rsidRDefault="00D316E0" w:rsidP="00D316E0">
      <w:pPr>
        <w:tabs>
          <w:tab w:val="left" w:pos="1440"/>
          <w:tab w:val="left" w:pos="2160"/>
        </w:tabs>
        <w:spacing w:before="80" w:after="0"/>
        <w:ind w:left="720"/>
        <w:jc w:val="both"/>
        <w:rPr>
          <w:rFonts w:cs="Arial"/>
          <w:spacing w:val="-1"/>
        </w:rPr>
      </w:pPr>
      <w:r w:rsidRPr="003D4427">
        <w:t xml:space="preserve">Name:  </w:t>
      </w:r>
      <w:sdt>
        <w:sdtPr>
          <w:rPr>
            <w:rFonts w:cs="Arial"/>
            <w:spacing w:val="-1"/>
          </w:rPr>
          <w:alias w:val="V-Name"/>
          <w:tag w:val="V-Name"/>
          <w:id w:val="1853837769"/>
          <w:showingPlcHdr/>
        </w:sdtPr>
        <w:sdtEndPr/>
        <w:sdtContent>
          <w:r w:rsidRPr="003D4427">
            <w:rPr>
              <w:color w:val="FF0000"/>
            </w:rPr>
            <w:t>Click here to enter text.</w:t>
          </w:r>
        </w:sdtContent>
      </w:sdt>
    </w:p>
    <w:p w14:paraId="6F6A35ED" w14:textId="77777777" w:rsidR="00D316E0" w:rsidRPr="003D4427" w:rsidRDefault="00D316E0" w:rsidP="00D316E0">
      <w:pPr>
        <w:tabs>
          <w:tab w:val="left" w:pos="720"/>
        </w:tabs>
        <w:spacing w:before="80" w:after="0"/>
        <w:ind w:left="720"/>
        <w:jc w:val="both"/>
        <w:rPr>
          <w:rFonts w:cs="Arial"/>
          <w:spacing w:val="-1"/>
        </w:rPr>
      </w:pPr>
      <w:r w:rsidRPr="003D4427">
        <w:t xml:space="preserve">Business Name:  </w:t>
      </w:r>
      <w:sdt>
        <w:sdtPr>
          <w:rPr>
            <w:rFonts w:cs="Arial"/>
            <w:spacing w:val="-1"/>
          </w:rPr>
          <w:alias w:val="V-Business Name"/>
          <w:tag w:val="V- Business Name"/>
          <w:id w:val="1853837770"/>
          <w:showingPlcHdr/>
        </w:sdtPr>
        <w:sdtEndPr/>
        <w:sdtContent>
          <w:r w:rsidRPr="003D4427">
            <w:rPr>
              <w:color w:val="FF0000"/>
            </w:rPr>
            <w:t>Click here to enter text.</w:t>
          </w:r>
        </w:sdtContent>
      </w:sdt>
    </w:p>
    <w:p w14:paraId="58A3C4ED" w14:textId="77777777" w:rsidR="00D316E0" w:rsidRPr="003D4427" w:rsidRDefault="00D316E0" w:rsidP="00D316E0">
      <w:pPr>
        <w:tabs>
          <w:tab w:val="left" w:pos="720"/>
        </w:tabs>
        <w:spacing w:before="80" w:after="0"/>
        <w:ind w:left="720"/>
        <w:jc w:val="both"/>
      </w:pPr>
      <w:r w:rsidRPr="003D4427">
        <w:t>Taxpayer Identification Number:</w:t>
      </w:r>
    </w:p>
    <w:p w14:paraId="1DC68D72" w14:textId="77777777" w:rsidR="00D316E0" w:rsidRPr="00460BD3" w:rsidRDefault="00D316E0" w:rsidP="00D316E0">
      <w:pPr>
        <w:pStyle w:val="NoSpacing"/>
        <w:spacing w:before="80"/>
        <w:ind w:left="1440"/>
      </w:pPr>
      <w:r w:rsidRPr="00460BD3">
        <w:t>Social Security Number:</w:t>
      </w:r>
      <w:r>
        <w:t xml:space="preserve"> </w:t>
      </w:r>
      <w:r w:rsidRPr="00460BD3">
        <w:t xml:space="preserve"> </w:t>
      </w:r>
      <w:sdt>
        <w:sdtPr>
          <w:rPr>
            <w:rFonts w:cs="Arial"/>
            <w:spacing w:val="-1"/>
          </w:rPr>
          <w:alias w:val="V-Social Security Number"/>
          <w:tag w:val="V-Social Security Number"/>
          <w:id w:val="1853837771"/>
          <w:showingPlcHdr/>
        </w:sdtPr>
        <w:sdtEndPr/>
        <w:sdtContent>
          <w:r w:rsidRPr="00460BD3">
            <w:rPr>
              <w:color w:val="FF0000"/>
            </w:rPr>
            <w:t>Click here to enter text.</w:t>
          </w:r>
        </w:sdtContent>
      </w:sdt>
    </w:p>
    <w:p w14:paraId="652CFD9E" w14:textId="77777777" w:rsidR="00D316E0" w:rsidRPr="00460BD3" w:rsidRDefault="00D316E0" w:rsidP="00D316E0">
      <w:pPr>
        <w:pStyle w:val="NoSpacing"/>
        <w:spacing w:before="80"/>
        <w:ind w:left="2160"/>
      </w:pPr>
      <w:r w:rsidRPr="00460BD3">
        <w:tab/>
        <w:t>or</w:t>
      </w:r>
    </w:p>
    <w:p w14:paraId="0A0A80E0" w14:textId="77777777" w:rsidR="00D316E0" w:rsidRPr="00460BD3" w:rsidRDefault="00D316E0" w:rsidP="00D316E0">
      <w:pPr>
        <w:pStyle w:val="NoSpacing"/>
        <w:spacing w:before="80"/>
        <w:ind w:left="1440"/>
      </w:pPr>
      <w:r>
        <w:t xml:space="preserve">Employer Identification Number: </w:t>
      </w:r>
      <w:sdt>
        <w:sdtPr>
          <w:rPr>
            <w:rFonts w:cs="Arial"/>
            <w:spacing w:val="-1"/>
          </w:rPr>
          <w:alias w:val="V-Employer ID Number"/>
          <w:tag w:val="V-Employer ID Number"/>
          <w:id w:val="1853837772"/>
          <w:showingPlcHdr/>
        </w:sdtPr>
        <w:sdtEndPr/>
        <w:sdtContent>
          <w:r w:rsidRPr="00460BD3">
            <w:rPr>
              <w:color w:val="FF0000"/>
            </w:rPr>
            <w:t>Click here to enter text.</w:t>
          </w:r>
        </w:sdtContent>
      </w:sdt>
    </w:p>
    <w:p w14:paraId="4FFEC91F" w14:textId="77777777" w:rsidR="00D316E0" w:rsidRPr="001521BD" w:rsidRDefault="00D316E0" w:rsidP="00D316E0">
      <w:pPr>
        <w:tabs>
          <w:tab w:val="left" w:pos="720"/>
        </w:tabs>
        <w:spacing w:before="80" w:after="0"/>
        <w:ind w:left="720"/>
        <w:jc w:val="both"/>
      </w:pPr>
      <w:r w:rsidRPr="001521BD">
        <w:t xml:space="preserve">Legal Status </w:t>
      </w:r>
      <w:r w:rsidRPr="00944CF6">
        <w:t>(check one):</w:t>
      </w:r>
    </w:p>
    <w:p w14:paraId="7C76897E" w14:textId="77777777" w:rsidR="00D316E0" w:rsidRPr="00751B62" w:rsidRDefault="00D316E0" w:rsidP="00D316E0">
      <w:pPr>
        <w:tabs>
          <w:tab w:val="left" w:pos="720"/>
        </w:tabs>
        <w:spacing w:before="80" w:after="80"/>
        <w:ind w:left="720"/>
        <w:jc w:val="both"/>
        <w:rPr>
          <w:sz w:val="20"/>
          <w:szCs w:val="20"/>
        </w:rPr>
      </w:pPr>
      <w:r w:rsidRPr="00751B62">
        <w:rPr>
          <w:sz w:val="20"/>
          <w:szCs w:val="20"/>
        </w:rPr>
        <w:fldChar w:fldCharType="begin">
          <w:ffData>
            <w:name w:val="Check12"/>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Individual</w:t>
      </w:r>
      <w:r w:rsidRPr="00751B62">
        <w:rPr>
          <w:sz w:val="20"/>
          <w:szCs w:val="20"/>
        </w:rPr>
        <w:tab/>
      </w:r>
      <w:r w:rsidRPr="00751B62">
        <w:rPr>
          <w:sz w:val="20"/>
          <w:szCs w:val="20"/>
        </w:rPr>
        <w:tab/>
      </w:r>
      <w:r w:rsidRPr="00751B62">
        <w:rPr>
          <w:sz w:val="20"/>
          <w:szCs w:val="20"/>
        </w:rPr>
        <w:tab/>
      </w:r>
      <w:r w:rsidRPr="00751B62">
        <w:rPr>
          <w:sz w:val="20"/>
          <w:szCs w:val="20"/>
        </w:rPr>
        <w:tab/>
      </w:r>
      <w:r w:rsidRPr="00751B62">
        <w:rPr>
          <w:sz w:val="20"/>
          <w:szCs w:val="20"/>
        </w:rPr>
        <w:tab/>
      </w:r>
      <w:r w:rsidRPr="00751B62">
        <w:rPr>
          <w:sz w:val="20"/>
          <w:szCs w:val="20"/>
        </w:rPr>
        <w:fldChar w:fldCharType="begin">
          <w:ffData>
            <w:name w:val="Check17"/>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Governmental</w:t>
      </w:r>
    </w:p>
    <w:p w14:paraId="6A85A1CE" w14:textId="77777777" w:rsidR="00D316E0" w:rsidRPr="00751B62" w:rsidRDefault="00D316E0" w:rsidP="00D316E0">
      <w:pPr>
        <w:tabs>
          <w:tab w:val="left" w:pos="720"/>
          <w:tab w:val="left" w:pos="1800"/>
        </w:tabs>
        <w:spacing w:before="80" w:after="80"/>
        <w:ind w:left="720"/>
        <w:jc w:val="both"/>
        <w:rPr>
          <w:sz w:val="20"/>
          <w:szCs w:val="20"/>
        </w:rPr>
      </w:pPr>
      <w:r w:rsidRPr="00751B62">
        <w:rPr>
          <w:sz w:val="20"/>
          <w:szCs w:val="20"/>
        </w:rPr>
        <w:fldChar w:fldCharType="begin">
          <w:ffData>
            <w:name w:val="Check24"/>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Sole Proprietor</w:t>
      </w:r>
      <w:r w:rsidRPr="00751B62">
        <w:rPr>
          <w:sz w:val="20"/>
          <w:szCs w:val="20"/>
        </w:rPr>
        <w:tab/>
      </w:r>
      <w:r w:rsidRPr="00751B62">
        <w:rPr>
          <w:sz w:val="20"/>
          <w:szCs w:val="20"/>
        </w:rPr>
        <w:tab/>
      </w:r>
      <w:r w:rsidRPr="00751B62">
        <w:rPr>
          <w:sz w:val="20"/>
          <w:szCs w:val="20"/>
        </w:rPr>
        <w:tab/>
      </w:r>
      <w:r w:rsidRPr="00751B62">
        <w:rPr>
          <w:sz w:val="20"/>
          <w:szCs w:val="20"/>
        </w:rPr>
        <w:tab/>
      </w:r>
      <w:r w:rsidRPr="00751B62">
        <w:rPr>
          <w:sz w:val="20"/>
          <w:szCs w:val="20"/>
        </w:rPr>
        <w:fldChar w:fldCharType="begin">
          <w:ffData>
            <w:name w:val="Check18"/>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Nonresident alien</w:t>
      </w:r>
    </w:p>
    <w:p w14:paraId="239D3F91" w14:textId="77777777" w:rsidR="00D316E0" w:rsidRPr="00751B62" w:rsidRDefault="00D316E0" w:rsidP="00D316E0">
      <w:pPr>
        <w:tabs>
          <w:tab w:val="left" w:pos="720"/>
          <w:tab w:val="left" w:pos="1800"/>
        </w:tabs>
        <w:spacing w:before="80" w:after="80"/>
        <w:ind w:left="720"/>
        <w:jc w:val="both"/>
        <w:rPr>
          <w:sz w:val="20"/>
          <w:szCs w:val="20"/>
        </w:rPr>
      </w:pPr>
      <w:r w:rsidRPr="00751B62">
        <w:rPr>
          <w:sz w:val="20"/>
          <w:szCs w:val="20"/>
        </w:rPr>
        <w:fldChar w:fldCharType="begin">
          <w:ffData>
            <w:name w:val="Check13"/>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Partnership</w:t>
      </w:r>
      <w:r w:rsidRPr="00751B62">
        <w:rPr>
          <w:sz w:val="20"/>
          <w:szCs w:val="20"/>
        </w:rPr>
        <w:tab/>
      </w:r>
      <w:r w:rsidRPr="00751B62">
        <w:rPr>
          <w:sz w:val="20"/>
          <w:szCs w:val="20"/>
        </w:rPr>
        <w:tab/>
      </w:r>
      <w:r w:rsidRPr="00751B62">
        <w:rPr>
          <w:sz w:val="20"/>
          <w:szCs w:val="20"/>
        </w:rPr>
        <w:tab/>
      </w:r>
      <w:r w:rsidRPr="00751B62">
        <w:rPr>
          <w:sz w:val="20"/>
          <w:szCs w:val="20"/>
        </w:rPr>
        <w:tab/>
      </w:r>
      <w:r w:rsidRPr="00751B62">
        <w:rPr>
          <w:sz w:val="20"/>
          <w:szCs w:val="20"/>
        </w:rPr>
        <w:tab/>
      </w:r>
      <w:r w:rsidRPr="00751B62">
        <w:rPr>
          <w:sz w:val="20"/>
          <w:szCs w:val="20"/>
        </w:rPr>
        <w:fldChar w:fldCharType="begin">
          <w:ffData>
            <w:name w:val="Check19"/>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Estate or trust</w:t>
      </w:r>
    </w:p>
    <w:p w14:paraId="629C6E72" w14:textId="77777777" w:rsidR="00D316E0" w:rsidRPr="00751B62" w:rsidRDefault="00D316E0" w:rsidP="00D316E0">
      <w:pPr>
        <w:tabs>
          <w:tab w:val="left" w:pos="720"/>
          <w:tab w:val="left" w:pos="1800"/>
        </w:tabs>
        <w:spacing w:before="80" w:after="80"/>
        <w:ind w:left="720"/>
        <w:jc w:val="both"/>
        <w:rPr>
          <w:sz w:val="20"/>
          <w:szCs w:val="20"/>
        </w:rPr>
      </w:pPr>
      <w:r w:rsidRPr="00751B62">
        <w:rPr>
          <w:sz w:val="20"/>
          <w:szCs w:val="20"/>
        </w:rPr>
        <w:fldChar w:fldCharType="begin">
          <w:ffData>
            <w:name w:val="Check14"/>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Legal Services Corporation</w:t>
      </w:r>
      <w:r w:rsidRPr="00751B62">
        <w:rPr>
          <w:sz w:val="20"/>
          <w:szCs w:val="20"/>
        </w:rPr>
        <w:tab/>
      </w:r>
      <w:r w:rsidRPr="00751B62">
        <w:rPr>
          <w:sz w:val="20"/>
          <w:szCs w:val="20"/>
        </w:rPr>
        <w:tab/>
      </w:r>
      <w:r w:rsidRPr="00751B62">
        <w:rPr>
          <w:sz w:val="20"/>
          <w:szCs w:val="20"/>
        </w:rPr>
        <w:tab/>
      </w:r>
      <w:r w:rsidRPr="00751B62">
        <w:rPr>
          <w:sz w:val="20"/>
          <w:szCs w:val="20"/>
        </w:rPr>
        <w:fldChar w:fldCharType="begin">
          <w:ffData>
            <w:name w:val="Check20"/>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Pharmacy (Non-Corp.)</w:t>
      </w:r>
    </w:p>
    <w:p w14:paraId="26460446" w14:textId="77777777" w:rsidR="00D316E0" w:rsidRPr="00751B62" w:rsidRDefault="00D316E0" w:rsidP="00D316E0">
      <w:pPr>
        <w:tabs>
          <w:tab w:val="left" w:pos="720"/>
          <w:tab w:val="left" w:pos="1800"/>
        </w:tabs>
        <w:spacing w:before="80" w:after="80"/>
        <w:ind w:left="720"/>
        <w:jc w:val="both"/>
        <w:rPr>
          <w:sz w:val="20"/>
          <w:szCs w:val="20"/>
        </w:rPr>
      </w:pPr>
      <w:r w:rsidRPr="00751B62">
        <w:rPr>
          <w:sz w:val="20"/>
          <w:szCs w:val="20"/>
        </w:rPr>
        <w:fldChar w:fldCharType="begin">
          <w:ffData>
            <w:name w:val="Check15"/>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Tax-exempt</w:t>
      </w:r>
      <w:r w:rsidRPr="00751B62">
        <w:rPr>
          <w:sz w:val="20"/>
          <w:szCs w:val="20"/>
        </w:rPr>
        <w:tab/>
      </w:r>
      <w:r w:rsidRPr="00751B62">
        <w:rPr>
          <w:sz w:val="20"/>
          <w:szCs w:val="20"/>
        </w:rPr>
        <w:tab/>
      </w:r>
      <w:r w:rsidRPr="00751B62">
        <w:rPr>
          <w:sz w:val="20"/>
          <w:szCs w:val="20"/>
        </w:rPr>
        <w:tab/>
      </w:r>
      <w:r w:rsidRPr="00751B62">
        <w:rPr>
          <w:sz w:val="20"/>
          <w:szCs w:val="20"/>
        </w:rPr>
        <w:tab/>
      </w:r>
      <w:r w:rsidRPr="00751B62">
        <w:rPr>
          <w:sz w:val="20"/>
          <w:szCs w:val="20"/>
        </w:rPr>
        <w:tab/>
      </w:r>
      <w:r w:rsidRPr="00751B62">
        <w:rPr>
          <w:sz w:val="20"/>
          <w:szCs w:val="20"/>
        </w:rPr>
        <w:fldChar w:fldCharType="begin">
          <w:ffData>
            <w:name w:val="Check21"/>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Pharmacy/Funeral Home/Cemetery (Corp.)</w:t>
      </w:r>
    </w:p>
    <w:p w14:paraId="671ECABE" w14:textId="77777777" w:rsidR="00D316E0" w:rsidRPr="00751B62" w:rsidRDefault="00D316E0" w:rsidP="00D316E0">
      <w:pPr>
        <w:pStyle w:val="NoSpacing"/>
        <w:tabs>
          <w:tab w:val="left" w:pos="720"/>
          <w:tab w:val="left" w:pos="1800"/>
        </w:tabs>
        <w:spacing w:before="80" w:after="80"/>
        <w:ind w:left="720"/>
        <w:rPr>
          <w:sz w:val="20"/>
          <w:szCs w:val="20"/>
        </w:rPr>
      </w:pPr>
      <w:r w:rsidRPr="00751B62">
        <w:rPr>
          <w:sz w:val="20"/>
          <w:szCs w:val="20"/>
        </w:rPr>
        <w:fldChar w:fldCharType="begin">
          <w:ffData>
            <w:name w:val="Check16"/>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Corporation providing or billing</w:t>
      </w:r>
      <w:r w:rsidRPr="00751B62">
        <w:rPr>
          <w:sz w:val="20"/>
          <w:szCs w:val="20"/>
        </w:rPr>
        <w:tab/>
      </w:r>
      <w:r w:rsidRPr="00751B62">
        <w:rPr>
          <w:sz w:val="20"/>
          <w:szCs w:val="20"/>
        </w:rPr>
        <w:tab/>
      </w:r>
      <w:r>
        <w:rPr>
          <w:sz w:val="20"/>
          <w:szCs w:val="20"/>
        </w:rPr>
        <w:tab/>
      </w:r>
      <w:r w:rsidRPr="00751B62">
        <w:rPr>
          <w:sz w:val="20"/>
          <w:szCs w:val="20"/>
        </w:rPr>
        <w:fldChar w:fldCharType="begin">
          <w:ffData>
            <w:name w:val="Check22"/>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Limited Liability Company</w:t>
      </w:r>
    </w:p>
    <w:p w14:paraId="2354C8A5" w14:textId="77777777" w:rsidR="00D316E0" w:rsidRPr="00751B62" w:rsidRDefault="00D316E0" w:rsidP="00D316E0">
      <w:pPr>
        <w:pStyle w:val="NoSpacing"/>
        <w:tabs>
          <w:tab w:val="left" w:pos="990"/>
          <w:tab w:val="left" w:pos="1710"/>
          <w:tab w:val="left" w:pos="5310"/>
        </w:tabs>
        <w:spacing w:before="80" w:after="80"/>
        <w:ind w:left="994" w:hanging="274"/>
        <w:rPr>
          <w:sz w:val="20"/>
          <w:szCs w:val="20"/>
        </w:rPr>
      </w:pPr>
      <w:r w:rsidRPr="00751B62">
        <w:rPr>
          <w:sz w:val="20"/>
          <w:szCs w:val="20"/>
        </w:rPr>
        <w:tab/>
        <w:t xml:space="preserve">medical and/or health care </w:t>
      </w:r>
      <w:proofErr w:type="gramStart"/>
      <w:r w:rsidRPr="00751B62">
        <w:rPr>
          <w:sz w:val="20"/>
          <w:szCs w:val="20"/>
        </w:rPr>
        <w:t xml:space="preserve">services </w:t>
      </w:r>
      <w:r w:rsidRPr="00751B62">
        <w:rPr>
          <w:sz w:val="20"/>
          <w:szCs w:val="20"/>
        </w:rPr>
        <w:tab/>
        <w:t>(</w:t>
      </w:r>
      <w:proofErr w:type="gramEnd"/>
      <w:r w:rsidRPr="00751B62">
        <w:rPr>
          <w:sz w:val="20"/>
          <w:szCs w:val="20"/>
        </w:rPr>
        <w:t>select applicable tax classification)</w:t>
      </w:r>
    </w:p>
    <w:p w14:paraId="06A231D2" w14:textId="77777777" w:rsidR="00D316E0" w:rsidRPr="00751B62" w:rsidRDefault="00D316E0" w:rsidP="00D316E0">
      <w:pPr>
        <w:tabs>
          <w:tab w:val="left" w:pos="720"/>
          <w:tab w:val="left" w:pos="1800"/>
          <w:tab w:val="left" w:pos="2520"/>
          <w:tab w:val="left" w:pos="5400"/>
        </w:tabs>
        <w:spacing w:before="80" w:after="80"/>
        <w:ind w:left="720"/>
        <w:rPr>
          <w:sz w:val="20"/>
          <w:szCs w:val="20"/>
        </w:rPr>
      </w:pPr>
      <w:r w:rsidRPr="00751B62">
        <w:rPr>
          <w:sz w:val="20"/>
          <w:szCs w:val="20"/>
        </w:rPr>
        <w:fldChar w:fldCharType="begin">
          <w:ffData>
            <w:name w:val="Check23"/>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Corporation NOT providing or billing</w:t>
      </w:r>
      <w:r w:rsidRPr="00751B62">
        <w:rPr>
          <w:sz w:val="20"/>
          <w:szCs w:val="20"/>
        </w:rPr>
        <w:tab/>
      </w:r>
      <w:r w:rsidRPr="00751B62">
        <w:rPr>
          <w:sz w:val="20"/>
          <w:szCs w:val="20"/>
        </w:rPr>
        <w:fldChar w:fldCharType="begin">
          <w:ffData>
            <w:name w:val=""/>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w:t>
      </w:r>
      <w:r>
        <w:rPr>
          <w:sz w:val="20"/>
          <w:szCs w:val="20"/>
        </w:rPr>
        <w:t>C</w:t>
      </w:r>
      <w:r w:rsidRPr="00751B62">
        <w:rPr>
          <w:sz w:val="20"/>
          <w:szCs w:val="20"/>
        </w:rPr>
        <w:t xml:space="preserve"> = </w:t>
      </w:r>
      <w:r>
        <w:rPr>
          <w:sz w:val="20"/>
          <w:szCs w:val="20"/>
        </w:rPr>
        <w:t>corporation</w:t>
      </w:r>
      <w:r w:rsidRPr="00751B62">
        <w:rPr>
          <w:sz w:val="20"/>
          <w:szCs w:val="20"/>
        </w:rPr>
        <w:tab/>
      </w:r>
      <w:r w:rsidRPr="00751B62">
        <w:rPr>
          <w:sz w:val="20"/>
          <w:szCs w:val="20"/>
        </w:rPr>
        <w:tab/>
      </w:r>
      <w:r w:rsidRPr="00751B62">
        <w:rPr>
          <w:sz w:val="20"/>
          <w:szCs w:val="20"/>
        </w:rPr>
        <w:tab/>
      </w:r>
    </w:p>
    <w:p w14:paraId="175DEA88" w14:textId="77777777" w:rsidR="00D316E0" w:rsidRDefault="00D316E0" w:rsidP="00D316E0">
      <w:pPr>
        <w:tabs>
          <w:tab w:val="left" w:pos="990"/>
          <w:tab w:val="left" w:pos="1800"/>
          <w:tab w:val="left" w:pos="2520"/>
          <w:tab w:val="left" w:pos="5400"/>
        </w:tabs>
        <w:spacing w:before="80" w:after="80"/>
        <w:ind w:left="990" w:hanging="270"/>
        <w:rPr>
          <w:sz w:val="20"/>
          <w:szCs w:val="20"/>
        </w:rPr>
      </w:pPr>
      <w:r w:rsidRPr="00751B62">
        <w:rPr>
          <w:sz w:val="20"/>
          <w:szCs w:val="20"/>
        </w:rPr>
        <w:t xml:space="preserve"> </w:t>
      </w:r>
      <w:r w:rsidRPr="00751B62">
        <w:rPr>
          <w:sz w:val="20"/>
          <w:szCs w:val="20"/>
        </w:rPr>
        <w:tab/>
        <w:t>medical and/or health care services</w:t>
      </w:r>
      <w:r w:rsidRPr="00751B62">
        <w:rPr>
          <w:sz w:val="20"/>
          <w:szCs w:val="20"/>
        </w:rPr>
        <w:tab/>
      </w:r>
      <w:r w:rsidRPr="00751B62">
        <w:rPr>
          <w:sz w:val="20"/>
          <w:szCs w:val="20"/>
        </w:rPr>
        <w:fldChar w:fldCharType="begin">
          <w:ffData>
            <w:name w:val="Check10"/>
            <w:enabled/>
            <w:calcOnExit w:val="0"/>
            <w:checkBox>
              <w:sizeAuto/>
              <w:default w:val="0"/>
            </w:checkBox>
          </w:ffData>
        </w:fldChar>
      </w:r>
      <w:r w:rsidRPr="00751B62">
        <w:rPr>
          <w:sz w:val="20"/>
          <w:szCs w:val="20"/>
        </w:rPr>
        <w:instrText xml:space="preserve"> FORMCHECKBOX </w:instrText>
      </w:r>
      <w:r w:rsidRPr="00751B62">
        <w:rPr>
          <w:sz w:val="20"/>
          <w:szCs w:val="20"/>
        </w:rPr>
      </w:r>
      <w:r w:rsidRPr="00751B62">
        <w:rPr>
          <w:sz w:val="20"/>
          <w:szCs w:val="20"/>
        </w:rPr>
        <w:fldChar w:fldCharType="separate"/>
      </w:r>
      <w:r w:rsidRPr="00751B62">
        <w:rPr>
          <w:sz w:val="20"/>
          <w:szCs w:val="20"/>
        </w:rPr>
        <w:fldChar w:fldCharType="end"/>
      </w:r>
      <w:r w:rsidRPr="00751B62">
        <w:rPr>
          <w:sz w:val="20"/>
          <w:szCs w:val="20"/>
        </w:rPr>
        <w:t xml:space="preserve"> </w:t>
      </w:r>
      <w:r>
        <w:rPr>
          <w:sz w:val="20"/>
          <w:szCs w:val="20"/>
        </w:rPr>
        <w:t>P</w:t>
      </w:r>
      <w:r w:rsidRPr="00751B62">
        <w:rPr>
          <w:sz w:val="20"/>
          <w:szCs w:val="20"/>
        </w:rPr>
        <w:t xml:space="preserve"> = </w:t>
      </w:r>
      <w:r>
        <w:rPr>
          <w:sz w:val="20"/>
          <w:szCs w:val="20"/>
        </w:rPr>
        <w:t>partnership</w:t>
      </w:r>
    </w:p>
    <w:p w14:paraId="08FB2173" w14:textId="77777777" w:rsidR="00D316E0" w:rsidRPr="00DA43AD" w:rsidRDefault="00D316E0" w:rsidP="00D316E0">
      <w:pPr>
        <w:tabs>
          <w:tab w:val="left" w:pos="990"/>
          <w:tab w:val="left" w:pos="1800"/>
          <w:tab w:val="left" w:pos="2520"/>
          <w:tab w:val="left" w:pos="5400"/>
        </w:tabs>
        <w:spacing w:before="80" w:after="80"/>
        <w:ind w:left="990" w:hanging="270"/>
        <w:rPr>
          <w:sz w:val="20"/>
          <w:szCs w:val="20"/>
        </w:rPr>
      </w:pPr>
    </w:p>
    <w:p w14:paraId="253EFB8A" w14:textId="77777777" w:rsidR="00D316E0" w:rsidRPr="00B6178F" w:rsidRDefault="00D316E0" w:rsidP="00D316E0">
      <w:pPr>
        <w:pStyle w:val="ListParagraph"/>
        <w:tabs>
          <w:tab w:val="left" w:pos="1440"/>
        </w:tabs>
        <w:spacing w:before="240"/>
        <w:jc w:val="both"/>
      </w:pPr>
      <w:r w:rsidRPr="00DB7E93">
        <w:rPr>
          <w:highlight w:val="yellow"/>
        </w:rPr>
        <w:t>Signature of Authorized Representative:</w:t>
      </w:r>
      <w:r w:rsidRPr="00B6178F">
        <w:tab/>
        <w:t xml:space="preserve">  </w:t>
      </w:r>
      <w:r w:rsidRPr="00B6178F">
        <w:rPr>
          <w:u w:val="single"/>
        </w:rPr>
        <w:tab/>
      </w:r>
      <w:r w:rsidRPr="00B6178F">
        <w:rPr>
          <w:u w:val="single"/>
        </w:rPr>
        <w:tab/>
      </w:r>
      <w:r w:rsidRPr="00B6178F">
        <w:rPr>
          <w:u w:val="single"/>
        </w:rPr>
        <w:tab/>
      </w:r>
      <w:r w:rsidRPr="00B6178F">
        <w:rPr>
          <w:u w:val="single"/>
        </w:rPr>
        <w:tab/>
      </w:r>
      <w:r w:rsidRPr="00B6178F">
        <w:rPr>
          <w:u w:val="single"/>
        </w:rPr>
        <w:tab/>
      </w:r>
      <w:r w:rsidRPr="00B6178F">
        <w:rPr>
          <w:u w:val="single"/>
        </w:rPr>
        <w:tab/>
      </w:r>
      <w:r w:rsidRPr="00B6178F">
        <w:rPr>
          <w:u w:val="single"/>
        </w:rPr>
        <w:tab/>
      </w:r>
    </w:p>
    <w:p w14:paraId="4F24EF1E" w14:textId="77777777" w:rsidR="006460CE" w:rsidRDefault="00D316E0" w:rsidP="00D316E0">
      <w:pPr>
        <w:tabs>
          <w:tab w:val="left" w:pos="720"/>
        </w:tabs>
        <w:spacing w:before="240" w:after="240"/>
        <w:ind w:left="720"/>
        <w:jc w:val="both"/>
        <w:rPr>
          <w:rFonts w:cs="Arial"/>
        </w:rPr>
        <w:sectPr w:rsidR="006460CE" w:rsidSect="00D316E0">
          <w:headerReference w:type="default" r:id="rId26"/>
          <w:footerReference w:type="default" r:id="rId27"/>
          <w:pgSz w:w="12240" w:h="15840"/>
          <w:pgMar w:top="720" w:right="720" w:bottom="720" w:left="720" w:header="720" w:footer="720" w:gutter="0"/>
          <w:cols w:space="720"/>
          <w:docGrid w:linePitch="360"/>
        </w:sectPr>
      </w:pPr>
      <w:r w:rsidRPr="000846A2">
        <w:t xml:space="preserve">Date:  </w:t>
      </w:r>
      <w:sdt>
        <w:sdtPr>
          <w:rPr>
            <w:rFonts w:cs="Arial"/>
          </w:rPr>
          <w:alias w:val="V-Select Date"/>
          <w:tag w:val="V-Select Date"/>
          <w:id w:val="902808"/>
          <w:showingPlcHdr/>
          <w:date>
            <w:dateFormat w:val="MMMM d, yyyy"/>
            <w:lid w:val="en-US"/>
            <w:storeMappedDataAs w:val="dateTime"/>
            <w:calendar w:val="gregorian"/>
          </w:date>
        </w:sdtPr>
        <w:sdtEndPr/>
        <w:sdtContent>
          <w:r w:rsidRPr="000846A2">
            <w:rPr>
              <w:rStyle w:val="PlaceholderText"/>
              <w:color w:val="FF0000"/>
            </w:rPr>
            <w:t>Click here to enter a date.</w:t>
          </w:r>
        </w:sdtContent>
      </w:sdt>
    </w:p>
    <w:p w14:paraId="6494AA8D" w14:textId="77777777" w:rsidR="009E1EAE" w:rsidRDefault="009E1EAE" w:rsidP="009E1EAE">
      <w:pPr>
        <w:pStyle w:val="BodyText"/>
        <w:spacing w:before="0" w:line="276" w:lineRule="auto"/>
        <w:ind w:left="360" w:right="370"/>
      </w:pPr>
    </w:p>
    <w:p w14:paraId="50222F4A" w14:textId="425F7EEA" w:rsidR="009E1EAE" w:rsidRDefault="009E1EAE" w:rsidP="009E1EAE">
      <w:pPr>
        <w:pStyle w:val="BodyText"/>
        <w:spacing w:before="0" w:line="276" w:lineRule="auto"/>
        <w:ind w:left="360" w:right="370"/>
      </w:pPr>
      <w:r>
        <w:t>Vendor</w:t>
      </w:r>
      <w:r>
        <w:rPr>
          <w:spacing w:val="-5"/>
        </w:rPr>
        <w:t xml:space="preserve"> </w:t>
      </w:r>
      <w:r>
        <w:t>acknowledges</w:t>
      </w:r>
      <w:r>
        <w:rPr>
          <w:spacing w:val="-5"/>
        </w:rPr>
        <w:t xml:space="preserve"> </w:t>
      </w:r>
      <w:r>
        <w:t>and</w:t>
      </w:r>
      <w:r>
        <w:rPr>
          <w:spacing w:val="-6"/>
        </w:rPr>
        <w:t xml:space="preserve"> </w:t>
      </w:r>
      <w:r>
        <w:t>agrees</w:t>
      </w:r>
      <w:r>
        <w:rPr>
          <w:spacing w:val="-6"/>
        </w:rPr>
        <w:t xml:space="preserve"> </w:t>
      </w:r>
      <w:r>
        <w:t>that</w:t>
      </w:r>
      <w:r>
        <w:rPr>
          <w:spacing w:val="-6"/>
        </w:rPr>
        <w:t xml:space="preserve"> </w:t>
      </w:r>
      <w:r>
        <w:t>compliance</w:t>
      </w:r>
      <w:r>
        <w:rPr>
          <w:spacing w:val="-6"/>
        </w:rPr>
        <w:t xml:space="preserve"> </w:t>
      </w:r>
      <w:r>
        <w:t>with</w:t>
      </w:r>
      <w:r>
        <w:rPr>
          <w:spacing w:val="-5"/>
        </w:rPr>
        <w:t xml:space="preserve"> </w:t>
      </w:r>
      <w:r>
        <w:t>this</w:t>
      </w:r>
      <w:r>
        <w:rPr>
          <w:spacing w:val="-5"/>
        </w:rPr>
        <w:t xml:space="preserve"> </w:t>
      </w:r>
      <w:r>
        <w:t>subsection</w:t>
      </w:r>
      <w:r>
        <w:rPr>
          <w:spacing w:val="-5"/>
        </w:rPr>
        <w:t xml:space="preserve"> </w:t>
      </w:r>
      <w:r>
        <w:t>in</w:t>
      </w:r>
      <w:r>
        <w:rPr>
          <w:spacing w:val="-5"/>
        </w:rPr>
        <w:t xml:space="preserve"> </w:t>
      </w:r>
      <w:r>
        <w:t>its</w:t>
      </w:r>
      <w:r>
        <w:rPr>
          <w:spacing w:val="-5"/>
        </w:rPr>
        <w:t xml:space="preserve"> </w:t>
      </w:r>
      <w:r>
        <w:t>entirety</w:t>
      </w:r>
      <w:r>
        <w:rPr>
          <w:spacing w:val="-3"/>
        </w:rPr>
        <w:t xml:space="preserve"> </w:t>
      </w:r>
      <w:r>
        <w:t>for</w:t>
      </w:r>
      <w:r>
        <w:rPr>
          <w:spacing w:val="-5"/>
        </w:rPr>
        <w:t xml:space="preserve"> </w:t>
      </w:r>
      <w:r>
        <w:t>the</w:t>
      </w:r>
      <w:r>
        <w:rPr>
          <w:spacing w:val="-4"/>
        </w:rPr>
        <w:t xml:space="preserve"> </w:t>
      </w:r>
      <w:r>
        <w:t>term</w:t>
      </w:r>
      <w:r>
        <w:rPr>
          <w:spacing w:val="-4"/>
        </w:rPr>
        <w:t xml:space="preserve"> </w:t>
      </w:r>
      <w:r>
        <w:t>of</w:t>
      </w:r>
      <w:r>
        <w:rPr>
          <w:spacing w:val="-5"/>
        </w:rPr>
        <w:t xml:space="preserve"> </w:t>
      </w:r>
      <w:r>
        <w:t>the</w:t>
      </w:r>
      <w:r>
        <w:rPr>
          <w:spacing w:val="-6"/>
        </w:rPr>
        <w:t xml:space="preserve"> </w:t>
      </w:r>
      <w:r>
        <w:t>contract</w:t>
      </w:r>
      <w:r>
        <w:rPr>
          <w:spacing w:val="-5"/>
        </w:rPr>
        <w:t xml:space="preserve"> </w:t>
      </w:r>
      <w:r>
        <w:t>and</w:t>
      </w:r>
      <w:r>
        <w:rPr>
          <w:spacing w:val="-5"/>
        </w:rPr>
        <w:t xml:space="preserve"> </w:t>
      </w:r>
      <w:r>
        <w:t>any renewals</w:t>
      </w:r>
      <w:r>
        <w:rPr>
          <w:spacing w:val="-5"/>
        </w:rPr>
        <w:t xml:space="preserve"> </w:t>
      </w:r>
      <w:r>
        <w:t>is</w:t>
      </w:r>
      <w:r>
        <w:rPr>
          <w:spacing w:val="-5"/>
        </w:rPr>
        <w:t xml:space="preserve"> </w:t>
      </w:r>
      <w:r>
        <w:t>a</w:t>
      </w:r>
      <w:r>
        <w:rPr>
          <w:spacing w:val="-8"/>
        </w:rPr>
        <w:t xml:space="preserve"> </w:t>
      </w:r>
      <w:r>
        <w:t>material</w:t>
      </w:r>
      <w:r>
        <w:rPr>
          <w:spacing w:val="-5"/>
        </w:rPr>
        <w:t xml:space="preserve"> </w:t>
      </w:r>
      <w:r>
        <w:t>requirement</w:t>
      </w:r>
      <w:r>
        <w:rPr>
          <w:spacing w:val="-5"/>
        </w:rPr>
        <w:t xml:space="preserve"> </w:t>
      </w:r>
      <w:r>
        <w:t>and</w:t>
      </w:r>
      <w:r>
        <w:rPr>
          <w:spacing w:val="-5"/>
        </w:rPr>
        <w:t xml:space="preserve"> </w:t>
      </w:r>
      <w:r>
        <w:t>condition</w:t>
      </w:r>
      <w:r>
        <w:rPr>
          <w:spacing w:val="-5"/>
        </w:rPr>
        <w:t xml:space="preserve"> </w:t>
      </w:r>
      <w:r>
        <w:t>of</w:t>
      </w:r>
      <w:r>
        <w:rPr>
          <w:spacing w:val="-5"/>
        </w:rPr>
        <w:t xml:space="preserve"> </w:t>
      </w:r>
      <w:r>
        <w:t>this</w:t>
      </w:r>
      <w:r>
        <w:rPr>
          <w:spacing w:val="-5"/>
        </w:rPr>
        <w:t xml:space="preserve"> </w:t>
      </w:r>
      <w:r>
        <w:t>contract.</w:t>
      </w:r>
      <w:r>
        <w:rPr>
          <w:spacing w:val="40"/>
        </w:rPr>
        <w:t xml:space="preserve"> </w:t>
      </w:r>
      <w:r>
        <w:t>By</w:t>
      </w:r>
      <w:r>
        <w:rPr>
          <w:spacing w:val="-5"/>
        </w:rPr>
        <w:t xml:space="preserve"> </w:t>
      </w:r>
      <w:r>
        <w:t>executing</w:t>
      </w:r>
      <w:r>
        <w:rPr>
          <w:spacing w:val="-5"/>
        </w:rPr>
        <w:t xml:space="preserve"> </w:t>
      </w:r>
      <w:r>
        <w:t>this</w:t>
      </w:r>
      <w:r>
        <w:rPr>
          <w:spacing w:val="-5"/>
        </w:rPr>
        <w:t xml:space="preserve"> </w:t>
      </w:r>
      <w:r>
        <w:t>contract</w:t>
      </w:r>
      <w:r>
        <w:rPr>
          <w:spacing w:val="-5"/>
        </w:rPr>
        <w:t xml:space="preserve"> </w:t>
      </w:r>
      <w:r>
        <w:t>Vendor</w:t>
      </w:r>
      <w:r>
        <w:rPr>
          <w:spacing w:val="-6"/>
        </w:rPr>
        <w:t xml:space="preserve"> </w:t>
      </w:r>
      <w:r>
        <w:t>certifies</w:t>
      </w:r>
      <w:r>
        <w:rPr>
          <w:spacing w:val="-5"/>
        </w:rPr>
        <w:t xml:space="preserve"> </w:t>
      </w:r>
      <w:r>
        <w:t>compliance with this subsection in its entirety and is under a continuing obligation to remain in compliance and report any non</w:t>
      </w:r>
      <w:proofErr w:type="gramStart"/>
      <w:r>
        <w:t xml:space="preserve">- </w:t>
      </w:r>
      <w:r>
        <w:rPr>
          <w:spacing w:val="-2"/>
        </w:rPr>
        <w:t>compliance</w:t>
      </w:r>
      <w:proofErr w:type="gramEnd"/>
      <w:r>
        <w:rPr>
          <w:spacing w:val="-2"/>
        </w:rPr>
        <w:t>.</w:t>
      </w:r>
    </w:p>
    <w:p w14:paraId="4A7D0419" w14:textId="77777777" w:rsidR="009E1EAE" w:rsidRDefault="009E1EAE" w:rsidP="009E1EAE">
      <w:pPr>
        <w:pStyle w:val="BodyText"/>
        <w:spacing w:before="239" w:line="276" w:lineRule="auto"/>
        <w:ind w:left="360" w:right="371"/>
      </w:pPr>
      <w:r>
        <w:t>This</w:t>
      </w:r>
      <w:r>
        <w:rPr>
          <w:spacing w:val="-13"/>
        </w:rPr>
        <w:t xml:space="preserve"> </w:t>
      </w:r>
      <w:r>
        <w:t>subsection,</w:t>
      </w:r>
      <w:r>
        <w:rPr>
          <w:spacing w:val="-12"/>
        </w:rPr>
        <w:t xml:space="preserve"> </w:t>
      </w:r>
      <w:r>
        <w:t>in</w:t>
      </w:r>
      <w:r>
        <w:rPr>
          <w:spacing w:val="-13"/>
        </w:rPr>
        <w:t xml:space="preserve"> </w:t>
      </w:r>
      <w:r>
        <w:t>its</w:t>
      </w:r>
      <w:r>
        <w:rPr>
          <w:spacing w:val="-12"/>
        </w:rPr>
        <w:t xml:space="preserve"> </w:t>
      </w:r>
      <w:r>
        <w:t>entirety,</w:t>
      </w:r>
      <w:r>
        <w:rPr>
          <w:spacing w:val="-13"/>
        </w:rPr>
        <w:t xml:space="preserve"> </w:t>
      </w:r>
      <w:r>
        <w:t>applies</w:t>
      </w:r>
      <w:r>
        <w:rPr>
          <w:spacing w:val="-11"/>
        </w:rPr>
        <w:t xml:space="preserve"> </w:t>
      </w:r>
      <w:r>
        <w:t>to</w:t>
      </w:r>
      <w:r>
        <w:rPr>
          <w:spacing w:val="-11"/>
        </w:rPr>
        <w:t xml:space="preserve"> </w:t>
      </w:r>
      <w:r>
        <w:t>subcontractors</w:t>
      </w:r>
      <w:r>
        <w:rPr>
          <w:spacing w:val="-12"/>
        </w:rPr>
        <w:t xml:space="preserve"> </w:t>
      </w:r>
      <w:r>
        <w:t>used</w:t>
      </w:r>
      <w:r>
        <w:rPr>
          <w:spacing w:val="-13"/>
        </w:rPr>
        <w:t xml:space="preserve"> </w:t>
      </w:r>
      <w:proofErr w:type="gramStart"/>
      <w:r>
        <w:t>on</w:t>
      </w:r>
      <w:proofErr w:type="gramEnd"/>
      <w:r>
        <w:rPr>
          <w:spacing w:val="-12"/>
        </w:rPr>
        <w:t xml:space="preserve"> </w:t>
      </w:r>
      <w:r>
        <w:t>this</w:t>
      </w:r>
      <w:r>
        <w:rPr>
          <w:spacing w:val="-11"/>
        </w:rPr>
        <w:t xml:space="preserve"> </w:t>
      </w:r>
      <w:r>
        <w:t>contract.</w:t>
      </w:r>
      <w:r>
        <w:rPr>
          <w:spacing w:val="25"/>
        </w:rPr>
        <w:t xml:space="preserve"> </w:t>
      </w:r>
      <w:r>
        <w:t>Vendor</w:t>
      </w:r>
      <w:r>
        <w:rPr>
          <w:spacing w:val="-13"/>
        </w:rPr>
        <w:t xml:space="preserve"> </w:t>
      </w:r>
      <w:proofErr w:type="gramStart"/>
      <w:r>
        <w:t>shall</w:t>
      </w:r>
      <w:proofErr w:type="gramEnd"/>
      <w:r>
        <w:rPr>
          <w:spacing w:val="-12"/>
        </w:rPr>
        <w:t xml:space="preserve"> </w:t>
      </w:r>
      <w:r>
        <w:t>include</w:t>
      </w:r>
      <w:r>
        <w:rPr>
          <w:spacing w:val="-10"/>
        </w:rPr>
        <w:t xml:space="preserve"> </w:t>
      </w:r>
      <w:r>
        <w:t>these</w:t>
      </w:r>
      <w:r>
        <w:rPr>
          <w:spacing w:val="-11"/>
        </w:rPr>
        <w:t xml:space="preserve"> </w:t>
      </w:r>
      <w:r>
        <w:t>Standard</w:t>
      </w:r>
      <w:r>
        <w:rPr>
          <w:spacing w:val="-13"/>
        </w:rPr>
        <w:t xml:space="preserve"> </w:t>
      </w:r>
      <w:r>
        <w:t>Illinois Certifications in any subcontract used in the performance of the contract.</w:t>
      </w:r>
    </w:p>
    <w:p w14:paraId="3913013C" w14:textId="77777777" w:rsidR="009E1EAE" w:rsidRDefault="009E1EAE" w:rsidP="009E1EAE">
      <w:pPr>
        <w:pStyle w:val="BodyText"/>
        <w:spacing w:line="276" w:lineRule="auto"/>
        <w:ind w:left="360" w:right="358"/>
      </w:pPr>
      <w: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w:t>
      </w:r>
      <w:r>
        <w:rPr>
          <w:spacing w:val="40"/>
        </w:rPr>
        <w:t xml:space="preserve"> </w:t>
      </w:r>
      <w:r>
        <w:t xml:space="preserve">If a contractor or subcontractor </w:t>
      </w:r>
      <w:proofErr w:type="gramStart"/>
      <w:r>
        <w:t>is not able to</w:t>
      </w:r>
      <w:proofErr w:type="gramEnd"/>
      <w:r>
        <w:t xml:space="preserve"> truthfully certify that it continues to meet all requirements, it shall provide with its Standard Illinois Certifications a detailed explanation</w:t>
      </w:r>
      <w:r>
        <w:rPr>
          <w:spacing w:val="-3"/>
        </w:rPr>
        <w:t xml:space="preserve"> </w:t>
      </w:r>
      <w:r>
        <w:t>of the</w:t>
      </w:r>
      <w:r>
        <w:rPr>
          <w:spacing w:val="-1"/>
        </w:rPr>
        <w:t xml:space="preserve"> </w:t>
      </w:r>
      <w:r>
        <w:t>circumstances leading to the</w:t>
      </w:r>
      <w:r>
        <w:rPr>
          <w:spacing w:val="-1"/>
        </w:rPr>
        <w:t xml:space="preserve"> </w:t>
      </w:r>
      <w:r>
        <w:t>change in</w:t>
      </w:r>
      <w:r>
        <w:rPr>
          <w:spacing w:val="-1"/>
        </w:rPr>
        <w:t xml:space="preserve"> </w:t>
      </w:r>
      <w:r>
        <w:t>certification</w:t>
      </w:r>
      <w:r>
        <w:rPr>
          <w:spacing w:val="-4"/>
        </w:rPr>
        <w:t xml:space="preserve"> </w:t>
      </w:r>
      <w:r>
        <w:t>status.</w:t>
      </w:r>
      <w:r>
        <w:rPr>
          <w:spacing w:val="40"/>
        </w:rPr>
        <w:t xml:space="preserve"> </w:t>
      </w:r>
      <w:r>
        <w:t>If</w:t>
      </w:r>
      <w:r>
        <w:rPr>
          <w:spacing w:val="-4"/>
        </w:rPr>
        <w:t xml:space="preserve"> </w:t>
      </w:r>
      <w:r>
        <w:t>a contractor</w:t>
      </w:r>
      <w:r>
        <w:rPr>
          <w:spacing w:val="-4"/>
        </w:rPr>
        <w:t xml:space="preserve"> </w:t>
      </w:r>
      <w:r>
        <w:t>or</w:t>
      </w:r>
      <w:r>
        <w:rPr>
          <w:spacing w:val="-2"/>
        </w:rPr>
        <w:t xml:space="preserve"> </w:t>
      </w:r>
      <w:r>
        <w:t>subcontractor</w:t>
      </w:r>
      <w:r>
        <w:rPr>
          <w:spacing w:val="-2"/>
        </w:rPr>
        <w:t xml:space="preserve"> </w:t>
      </w:r>
      <w:r>
        <w:t>continues to</w:t>
      </w:r>
      <w:r>
        <w:rPr>
          <w:spacing w:val="-13"/>
        </w:rPr>
        <w:t xml:space="preserve"> </w:t>
      </w:r>
      <w:r>
        <w:t>meet</w:t>
      </w:r>
      <w:r>
        <w:rPr>
          <w:spacing w:val="-12"/>
        </w:rPr>
        <w:t xml:space="preserve"> </w:t>
      </w:r>
      <w:r>
        <w:t>all</w:t>
      </w:r>
      <w:r>
        <w:rPr>
          <w:spacing w:val="-10"/>
        </w:rPr>
        <w:t xml:space="preserve"> </w:t>
      </w:r>
      <w:r>
        <w:t>requirements</w:t>
      </w:r>
      <w:r>
        <w:rPr>
          <w:spacing w:val="-13"/>
        </w:rPr>
        <w:t xml:space="preserve"> </w:t>
      </w:r>
      <w:r>
        <w:t>of</w:t>
      </w:r>
      <w:r>
        <w:rPr>
          <w:spacing w:val="-12"/>
        </w:rPr>
        <w:t xml:space="preserve"> </w:t>
      </w:r>
      <w:r>
        <w:t>this</w:t>
      </w:r>
      <w:r>
        <w:rPr>
          <w:spacing w:val="-10"/>
        </w:rPr>
        <w:t xml:space="preserve"> </w:t>
      </w:r>
      <w:r>
        <w:t>Article,</w:t>
      </w:r>
      <w:r>
        <w:rPr>
          <w:spacing w:val="-10"/>
        </w:rPr>
        <w:t xml:space="preserve"> </w:t>
      </w:r>
      <w:r>
        <w:t>it</w:t>
      </w:r>
      <w:r>
        <w:rPr>
          <w:spacing w:val="-10"/>
        </w:rPr>
        <w:t xml:space="preserve"> </w:t>
      </w:r>
      <w:r>
        <w:t>shall</w:t>
      </w:r>
      <w:r>
        <w:rPr>
          <w:spacing w:val="-10"/>
        </w:rPr>
        <w:t xml:space="preserve"> </w:t>
      </w:r>
      <w:r>
        <w:t>not</w:t>
      </w:r>
      <w:r>
        <w:rPr>
          <w:spacing w:val="-10"/>
        </w:rPr>
        <w:t xml:space="preserve"> </w:t>
      </w:r>
      <w:r>
        <w:t>be</w:t>
      </w:r>
      <w:r>
        <w:rPr>
          <w:spacing w:val="-10"/>
        </w:rPr>
        <w:t xml:space="preserve"> </w:t>
      </w:r>
      <w:r>
        <w:t>required</w:t>
      </w:r>
      <w:r>
        <w:rPr>
          <w:spacing w:val="-10"/>
        </w:rPr>
        <w:t xml:space="preserve"> </w:t>
      </w:r>
      <w:r>
        <w:t>to</w:t>
      </w:r>
      <w:r>
        <w:rPr>
          <w:spacing w:val="-10"/>
        </w:rPr>
        <w:t xml:space="preserve"> </w:t>
      </w:r>
      <w:r>
        <w:t>submit</w:t>
      </w:r>
      <w:r>
        <w:rPr>
          <w:spacing w:val="-11"/>
        </w:rPr>
        <w:t xml:space="preserve"> </w:t>
      </w:r>
      <w:r>
        <w:t>any</w:t>
      </w:r>
      <w:r>
        <w:rPr>
          <w:spacing w:val="-11"/>
        </w:rPr>
        <w:t xml:space="preserve"> </w:t>
      </w:r>
      <w:r>
        <w:t>certification</w:t>
      </w:r>
      <w:r>
        <w:rPr>
          <w:spacing w:val="-13"/>
        </w:rPr>
        <w:t xml:space="preserve"> </w:t>
      </w:r>
      <w:r>
        <w:t>or</w:t>
      </w:r>
      <w:r>
        <w:rPr>
          <w:spacing w:val="-12"/>
        </w:rPr>
        <w:t xml:space="preserve"> </w:t>
      </w:r>
      <w:r>
        <w:t>if</w:t>
      </w:r>
      <w:r>
        <w:rPr>
          <w:spacing w:val="-10"/>
        </w:rPr>
        <w:t xml:space="preserve"> </w:t>
      </w:r>
      <w:r>
        <w:t>the</w:t>
      </w:r>
      <w:r>
        <w:rPr>
          <w:spacing w:val="-10"/>
        </w:rPr>
        <w:t xml:space="preserve"> </w:t>
      </w:r>
      <w:r>
        <w:t>work</w:t>
      </w:r>
      <w:r>
        <w:rPr>
          <w:spacing w:val="-11"/>
        </w:rPr>
        <w:t xml:space="preserve"> </w:t>
      </w:r>
      <w:r>
        <w:t>under</w:t>
      </w:r>
      <w:r>
        <w:rPr>
          <w:spacing w:val="-13"/>
        </w:rPr>
        <w:t xml:space="preserve"> </w:t>
      </w:r>
      <w:r>
        <w:t>the</w:t>
      </w:r>
      <w:r>
        <w:rPr>
          <w:spacing w:val="-9"/>
        </w:rPr>
        <w:t xml:space="preserve"> </w:t>
      </w:r>
      <w:r>
        <w:t>contract has been substantially completed before contract expiration, but the contract has not yet expired.</w:t>
      </w:r>
      <w:r>
        <w:rPr>
          <w:spacing w:val="40"/>
        </w:rPr>
        <w:t xml:space="preserve"> </w:t>
      </w:r>
      <w:r>
        <w:t>A contractor or subcontractor that makes a false statement material to the Standard Illinois Certifications is, in addition to any other penalties</w:t>
      </w:r>
      <w:r>
        <w:rPr>
          <w:spacing w:val="-10"/>
        </w:rPr>
        <w:t xml:space="preserve"> </w:t>
      </w:r>
      <w:r>
        <w:t>or</w:t>
      </w:r>
      <w:r>
        <w:rPr>
          <w:spacing w:val="-8"/>
        </w:rPr>
        <w:t xml:space="preserve"> </w:t>
      </w:r>
      <w:r>
        <w:t>consequences</w:t>
      </w:r>
      <w:r>
        <w:rPr>
          <w:spacing w:val="-10"/>
        </w:rPr>
        <w:t xml:space="preserve"> </w:t>
      </w:r>
      <w:r>
        <w:t>prescribed</w:t>
      </w:r>
      <w:r>
        <w:rPr>
          <w:spacing w:val="-10"/>
        </w:rPr>
        <w:t xml:space="preserve"> </w:t>
      </w:r>
      <w:r>
        <w:t>by</w:t>
      </w:r>
      <w:r>
        <w:rPr>
          <w:spacing w:val="-10"/>
        </w:rPr>
        <w:t xml:space="preserve"> </w:t>
      </w:r>
      <w:r>
        <w:t>law,</w:t>
      </w:r>
      <w:r>
        <w:rPr>
          <w:spacing w:val="-10"/>
        </w:rPr>
        <w:t xml:space="preserve"> </w:t>
      </w:r>
      <w:r>
        <w:t>subject</w:t>
      </w:r>
      <w:r>
        <w:rPr>
          <w:spacing w:val="-11"/>
        </w:rPr>
        <w:t xml:space="preserve"> </w:t>
      </w:r>
      <w:r>
        <w:t>to</w:t>
      </w:r>
      <w:r>
        <w:rPr>
          <w:spacing w:val="-8"/>
        </w:rPr>
        <w:t xml:space="preserve"> </w:t>
      </w:r>
      <w:r>
        <w:t>liability</w:t>
      </w:r>
      <w:r>
        <w:rPr>
          <w:spacing w:val="-10"/>
        </w:rPr>
        <w:t xml:space="preserve"> </w:t>
      </w:r>
      <w:r>
        <w:t>under</w:t>
      </w:r>
      <w:r>
        <w:rPr>
          <w:spacing w:val="-10"/>
        </w:rPr>
        <w:t xml:space="preserve"> </w:t>
      </w:r>
      <w:r>
        <w:t>the</w:t>
      </w:r>
      <w:r>
        <w:rPr>
          <w:spacing w:val="-10"/>
        </w:rPr>
        <w:t xml:space="preserve"> </w:t>
      </w:r>
      <w:r>
        <w:t>Illinois</w:t>
      </w:r>
      <w:r>
        <w:rPr>
          <w:spacing w:val="-11"/>
        </w:rPr>
        <w:t xml:space="preserve"> </w:t>
      </w:r>
      <w:r>
        <w:t>False</w:t>
      </w:r>
      <w:r>
        <w:rPr>
          <w:spacing w:val="-8"/>
        </w:rPr>
        <w:t xml:space="preserve"> </w:t>
      </w:r>
      <w:r>
        <w:t>Claims</w:t>
      </w:r>
      <w:r>
        <w:rPr>
          <w:spacing w:val="-10"/>
        </w:rPr>
        <w:t xml:space="preserve"> </w:t>
      </w:r>
      <w:r>
        <w:t>Act</w:t>
      </w:r>
      <w:r>
        <w:rPr>
          <w:spacing w:val="-8"/>
        </w:rPr>
        <w:t xml:space="preserve"> </w:t>
      </w:r>
      <w:r>
        <w:t>for</w:t>
      </w:r>
      <w:r>
        <w:rPr>
          <w:spacing w:val="-12"/>
        </w:rPr>
        <w:t xml:space="preserve"> </w:t>
      </w:r>
      <w:r>
        <w:t>submission</w:t>
      </w:r>
      <w:r>
        <w:rPr>
          <w:spacing w:val="-10"/>
        </w:rPr>
        <w:t xml:space="preserve"> </w:t>
      </w:r>
      <w:r>
        <w:t>of</w:t>
      </w:r>
      <w:r>
        <w:rPr>
          <w:spacing w:val="-8"/>
        </w:rPr>
        <w:t xml:space="preserve"> </w:t>
      </w:r>
      <w:r>
        <w:t>a</w:t>
      </w:r>
      <w:r>
        <w:rPr>
          <w:spacing w:val="-10"/>
        </w:rPr>
        <w:t xml:space="preserve"> </w:t>
      </w:r>
      <w:r>
        <w:t>false claim. 30 ILCS 500/50-2.</w:t>
      </w:r>
    </w:p>
    <w:p w14:paraId="29231F95" w14:textId="77777777" w:rsidR="009E1EAE" w:rsidRDefault="009E1EAE" w:rsidP="009E1EAE">
      <w:pPr>
        <w:pStyle w:val="ListParagraph"/>
        <w:widowControl w:val="0"/>
        <w:numPr>
          <w:ilvl w:val="0"/>
          <w:numId w:val="35"/>
        </w:numPr>
        <w:tabs>
          <w:tab w:val="left" w:pos="1080"/>
        </w:tabs>
        <w:autoSpaceDE w:val="0"/>
        <w:autoSpaceDN w:val="0"/>
        <w:spacing w:before="239" w:after="0" w:line="240" w:lineRule="auto"/>
        <w:ind w:right="369"/>
        <w:contextualSpacing w:val="0"/>
        <w:jc w:val="both"/>
      </w:pPr>
      <w:r>
        <w:t>As part of each certification, Vendor acknowledges and agrees that should Vendor or its subcontractors provide false information, or fail to be or remain</w:t>
      </w:r>
      <w:r>
        <w:rPr>
          <w:spacing w:val="-2"/>
        </w:rPr>
        <w:t xml:space="preserve"> </w:t>
      </w:r>
      <w:r>
        <w:t>in</w:t>
      </w:r>
      <w:r>
        <w:rPr>
          <w:spacing w:val="-2"/>
        </w:rPr>
        <w:t xml:space="preserve"> </w:t>
      </w:r>
      <w:r>
        <w:t>compliance</w:t>
      </w:r>
      <w:r>
        <w:rPr>
          <w:spacing w:val="-2"/>
        </w:rPr>
        <w:t xml:space="preserve"> </w:t>
      </w:r>
      <w:r>
        <w:t>with the Standard Illinois</w:t>
      </w:r>
      <w:r>
        <w:rPr>
          <w:spacing w:val="-1"/>
        </w:rPr>
        <w:t xml:space="preserve"> </w:t>
      </w:r>
      <w:r>
        <w:t>Certification requirements, one or more of the following sanctions will apply:</w:t>
      </w:r>
    </w:p>
    <w:p w14:paraId="437F673A" w14:textId="77777777" w:rsidR="009E1EAE" w:rsidRDefault="009E1EAE" w:rsidP="009E1EAE">
      <w:pPr>
        <w:pStyle w:val="ListParagraph"/>
        <w:widowControl w:val="0"/>
        <w:numPr>
          <w:ilvl w:val="0"/>
          <w:numId w:val="34"/>
        </w:numPr>
        <w:tabs>
          <w:tab w:val="left" w:pos="1799"/>
        </w:tabs>
        <w:autoSpaceDE w:val="0"/>
        <w:autoSpaceDN w:val="0"/>
        <w:spacing w:before="241" w:after="0" w:line="240" w:lineRule="auto"/>
        <w:ind w:left="1799" w:hanging="719"/>
        <w:contextualSpacing w:val="0"/>
      </w:pPr>
      <w:r>
        <w:t>the</w:t>
      </w:r>
      <w:r>
        <w:rPr>
          <w:spacing w:val="-4"/>
        </w:rPr>
        <w:t xml:space="preserve"> </w:t>
      </w:r>
      <w:r>
        <w:t>contract</w:t>
      </w:r>
      <w:r>
        <w:rPr>
          <w:spacing w:val="-7"/>
        </w:rPr>
        <w:t xml:space="preserve"> </w:t>
      </w:r>
      <w:r>
        <w:t>may</w:t>
      </w:r>
      <w:r>
        <w:rPr>
          <w:spacing w:val="-2"/>
        </w:rPr>
        <w:t xml:space="preserve"> </w:t>
      </w:r>
      <w:r>
        <w:t>be</w:t>
      </w:r>
      <w:r>
        <w:rPr>
          <w:spacing w:val="-2"/>
        </w:rPr>
        <w:t xml:space="preserve"> </w:t>
      </w:r>
      <w:r>
        <w:t>void</w:t>
      </w:r>
      <w:r>
        <w:rPr>
          <w:spacing w:val="-4"/>
        </w:rPr>
        <w:t xml:space="preserve"> </w:t>
      </w:r>
      <w:r>
        <w:t>by</w:t>
      </w:r>
      <w:r>
        <w:rPr>
          <w:spacing w:val="-1"/>
        </w:rPr>
        <w:t xml:space="preserve"> </w:t>
      </w:r>
      <w:r>
        <w:t>operation</w:t>
      </w:r>
      <w:r>
        <w:rPr>
          <w:spacing w:val="-3"/>
        </w:rPr>
        <w:t xml:space="preserve"> </w:t>
      </w:r>
      <w:r>
        <w:t>of</w:t>
      </w:r>
      <w:r>
        <w:rPr>
          <w:spacing w:val="-6"/>
        </w:rPr>
        <w:t xml:space="preserve"> </w:t>
      </w:r>
      <w:r>
        <w:rPr>
          <w:spacing w:val="-4"/>
        </w:rPr>
        <w:t>law,</w:t>
      </w:r>
    </w:p>
    <w:p w14:paraId="09A7FC95" w14:textId="77777777" w:rsidR="009E1EAE" w:rsidRDefault="009E1EAE" w:rsidP="009E1EAE">
      <w:pPr>
        <w:pStyle w:val="BodyText"/>
        <w:spacing w:before="12"/>
        <w:ind w:left="0"/>
        <w:jc w:val="left"/>
      </w:pPr>
    </w:p>
    <w:p w14:paraId="0C9191CF" w14:textId="77777777" w:rsidR="009E1EAE" w:rsidRDefault="009E1EAE" w:rsidP="009E1EAE">
      <w:pPr>
        <w:pStyle w:val="ListParagraph"/>
        <w:widowControl w:val="0"/>
        <w:numPr>
          <w:ilvl w:val="0"/>
          <w:numId w:val="34"/>
        </w:numPr>
        <w:tabs>
          <w:tab w:val="left" w:pos="1799"/>
        </w:tabs>
        <w:autoSpaceDE w:val="0"/>
        <w:autoSpaceDN w:val="0"/>
        <w:spacing w:before="1" w:after="0" w:line="240" w:lineRule="auto"/>
        <w:ind w:left="1799" w:hanging="719"/>
        <w:contextualSpacing w:val="0"/>
      </w:pPr>
      <w:r>
        <w:t>the</w:t>
      </w:r>
      <w:r>
        <w:rPr>
          <w:spacing w:val="-2"/>
        </w:rPr>
        <w:t xml:space="preserve"> </w:t>
      </w:r>
      <w:r>
        <w:t>State</w:t>
      </w:r>
      <w:r>
        <w:rPr>
          <w:spacing w:val="-4"/>
        </w:rPr>
        <w:t xml:space="preserve"> </w:t>
      </w:r>
      <w:r>
        <w:t>may</w:t>
      </w:r>
      <w:r>
        <w:rPr>
          <w:spacing w:val="-3"/>
        </w:rPr>
        <w:t xml:space="preserve"> </w:t>
      </w:r>
      <w:r>
        <w:t>void</w:t>
      </w:r>
      <w:r>
        <w:rPr>
          <w:spacing w:val="-4"/>
        </w:rPr>
        <w:t xml:space="preserve"> </w:t>
      </w:r>
      <w:r>
        <w:t>the</w:t>
      </w:r>
      <w:r>
        <w:rPr>
          <w:spacing w:val="-4"/>
        </w:rPr>
        <w:t xml:space="preserve"> </w:t>
      </w:r>
      <w:r>
        <w:t>contract,</w:t>
      </w:r>
      <w:r>
        <w:rPr>
          <w:spacing w:val="-2"/>
        </w:rPr>
        <w:t xml:space="preserve"> </w:t>
      </w:r>
      <w:r>
        <w:rPr>
          <w:spacing w:val="-5"/>
        </w:rPr>
        <w:t>and</w:t>
      </w:r>
    </w:p>
    <w:p w14:paraId="47937616" w14:textId="77777777" w:rsidR="009E1EAE" w:rsidRDefault="009E1EAE" w:rsidP="009E1EAE">
      <w:pPr>
        <w:pStyle w:val="BodyText"/>
        <w:spacing w:before="10"/>
        <w:ind w:left="0"/>
        <w:jc w:val="left"/>
      </w:pPr>
    </w:p>
    <w:p w14:paraId="7F25F332" w14:textId="77777777" w:rsidR="009E1EAE" w:rsidRDefault="009E1EAE" w:rsidP="009E1EAE">
      <w:pPr>
        <w:pStyle w:val="ListParagraph"/>
        <w:widowControl w:val="0"/>
        <w:numPr>
          <w:ilvl w:val="0"/>
          <w:numId w:val="34"/>
        </w:numPr>
        <w:tabs>
          <w:tab w:val="left" w:pos="1800"/>
        </w:tabs>
        <w:autoSpaceDE w:val="0"/>
        <w:autoSpaceDN w:val="0"/>
        <w:spacing w:after="0" w:line="276" w:lineRule="auto"/>
        <w:ind w:right="368"/>
        <w:contextualSpacing w:val="0"/>
      </w:pPr>
      <w:proofErr w:type="gramStart"/>
      <w:r>
        <w:t>the</w:t>
      </w:r>
      <w:proofErr w:type="gramEnd"/>
      <w:r>
        <w:rPr>
          <w:spacing w:val="-13"/>
        </w:rPr>
        <w:t xml:space="preserve"> </w:t>
      </w:r>
      <w:r>
        <w:t>Vendor</w:t>
      </w:r>
      <w:r>
        <w:rPr>
          <w:spacing w:val="-9"/>
        </w:rPr>
        <w:t xml:space="preserve"> </w:t>
      </w:r>
      <w:r>
        <w:t>and</w:t>
      </w:r>
      <w:r>
        <w:rPr>
          <w:spacing w:val="-10"/>
        </w:rPr>
        <w:t xml:space="preserve"> </w:t>
      </w:r>
      <w:proofErr w:type="gramStart"/>
      <w:r>
        <w:t>it</w:t>
      </w:r>
      <w:proofErr w:type="gramEnd"/>
      <w:r>
        <w:rPr>
          <w:spacing w:val="-10"/>
        </w:rPr>
        <w:t xml:space="preserve"> </w:t>
      </w:r>
      <w:r>
        <w:t>subcontractors</w:t>
      </w:r>
      <w:r>
        <w:rPr>
          <w:spacing w:val="-13"/>
        </w:rPr>
        <w:t xml:space="preserve"> </w:t>
      </w:r>
      <w:r>
        <w:t>may</w:t>
      </w:r>
      <w:r>
        <w:rPr>
          <w:spacing w:val="-12"/>
        </w:rPr>
        <w:t xml:space="preserve"> </w:t>
      </w:r>
      <w:r>
        <w:t>be</w:t>
      </w:r>
      <w:r>
        <w:rPr>
          <w:spacing w:val="-9"/>
        </w:rPr>
        <w:t xml:space="preserve"> </w:t>
      </w:r>
      <w:r>
        <w:t>subject</w:t>
      </w:r>
      <w:r>
        <w:rPr>
          <w:spacing w:val="-12"/>
        </w:rPr>
        <w:t xml:space="preserve"> </w:t>
      </w:r>
      <w:r>
        <w:t>to</w:t>
      </w:r>
      <w:r>
        <w:rPr>
          <w:spacing w:val="-13"/>
        </w:rPr>
        <w:t xml:space="preserve"> </w:t>
      </w:r>
      <w:r>
        <w:t>one</w:t>
      </w:r>
      <w:r>
        <w:rPr>
          <w:spacing w:val="-9"/>
        </w:rPr>
        <w:t xml:space="preserve"> </w:t>
      </w:r>
      <w:r>
        <w:t>or</w:t>
      </w:r>
      <w:r>
        <w:rPr>
          <w:spacing w:val="-11"/>
        </w:rPr>
        <w:t xml:space="preserve"> </w:t>
      </w:r>
      <w:r>
        <w:t>more</w:t>
      </w:r>
      <w:r>
        <w:rPr>
          <w:spacing w:val="-11"/>
        </w:rPr>
        <w:t xml:space="preserve"> </w:t>
      </w:r>
      <w:r>
        <w:t>of</w:t>
      </w:r>
      <w:r>
        <w:rPr>
          <w:spacing w:val="-11"/>
        </w:rPr>
        <w:t xml:space="preserve"> </w:t>
      </w:r>
      <w:r>
        <w:t>the</w:t>
      </w:r>
      <w:r>
        <w:rPr>
          <w:spacing w:val="-9"/>
        </w:rPr>
        <w:t xml:space="preserve"> </w:t>
      </w:r>
      <w:r>
        <w:t>following:</w:t>
      </w:r>
      <w:r>
        <w:rPr>
          <w:spacing w:val="-13"/>
        </w:rPr>
        <w:t xml:space="preserve"> </w:t>
      </w:r>
      <w:r>
        <w:t>suspension,</w:t>
      </w:r>
      <w:r>
        <w:rPr>
          <w:spacing w:val="-9"/>
        </w:rPr>
        <w:t xml:space="preserve"> </w:t>
      </w:r>
      <w:r>
        <w:t>debarment, denial of payment, civil fine, or criminal penalty.</w:t>
      </w:r>
    </w:p>
    <w:p w14:paraId="6DEFB0C2" w14:textId="77777777" w:rsidR="009E1EAE" w:rsidRDefault="009E1EAE" w:rsidP="009E1EAE">
      <w:pPr>
        <w:pStyle w:val="BodyText"/>
        <w:spacing w:before="239"/>
        <w:ind w:left="1080"/>
        <w:jc w:val="left"/>
      </w:pPr>
      <w:r>
        <w:t>Identifying</w:t>
      </w:r>
      <w:r>
        <w:rPr>
          <w:spacing w:val="-9"/>
        </w:rPr>
        <w:t xml:space="preserve"> </w:t>
      </w:r>
      <w:r>
        <w:t>a</w:t>
      </w:r>
      <w:r>
        <w:rPr>
          <w:spacing w:val="-7"/>
        </w:rPr>
        <w:t xml:space="preserve"> </w:t>
      </w:r>
      <w:r>
        <w:t>sanction</w:t>
      </w:r>
      <w:r>
        <w:rPr>
          <w:spacing w:val="-10"/>
        </w:rPr>
        <w:t xml:space="preserve"> </w:t>
      </w:r>
      <w:r>
        <w:t>or</w:t>
      </w:r>
      <w:r>
        <w:rPr>
          <w:spacing w:val="-7"/>
        </w:rPr>
        <w:t xml:space="preserve"> </w:t>
      </w:r>
      <w:r>
        <w:t>failing</w:t>
      </w:r>
      <w:r>
        <w:rPr>
          <w:spacing w:val="-9"/>
        </w:rPr>
        <w:t xml:space="preserve"> </w:t>
      </w:r>
      <w:r>
        <w:t>to</w:t>
      </w:r>
      <w:r>
        <w:rPr>
          <w:spacing w:val="-4"/>
        </w:rPr>
        <w:t xml:space="preserve"> </w:t>
      </w:r>
      <w:r>
        <w:t>identify</w:t>
      </w:r>
      <w:r>
        <w:rPr>
          <w:spacing w:val="-8"/>
        </w:rPr>
        <w:t xml:space="preserve"> </w:t>
      </w:r>
      <w:r>
        <w:t>a</w:t>
      </w:r>
      <w:r>
        <w:rPr>
          <w:spacing w:val="-7"/>
        </w:rPr>
        <w:t xml:space="preserve"> </w:t>
      </w:r>
      <w:r>
        <w:t>sanction</w:t>
      </w:r>
      <w:r>
        <w:rPr>
          <w:spacing w:val="-8"/>
        </w:rPr>
        <w:t xml:space="preserve"> </w:t>
      </w:r>
      <w:r>
        <w:t>in</w:t>
      </w:r>
      <w:r>
        <w:rPr>
          <w:spacing w:val="-7"/>
        </w:rPr>
        <w:t xml:space="preserve"> </w:t>
      </w:r>
      <w:r>
        <w:t>relation</w:t>
      </w:r>
      <w:r>
        <w:rPr>
          <w:spacing w:val="-8"/>
        </w:rPr>
        <w:t xml:space="preserve"> </w:t>
      </w:r>
      <w:r>
        <w:t>to</w:t>
      </w:r>
      <w:r>
        <w:rPr>
          <w:spacing w:val="-6"/>
        </w:rPr>
        <w:t xml:space="preserve"> </w:t>
      </w:r>
      <w:r>
        <w:t>any</w:t>
      </w:r>
      <w:r>
        <w:rPr>
          <w:spacing w:val="-8"/>
        </w:rPr>
        <w:t xml:space="preserve"> </w:t>
      </w:r>
      <w:r>
        <w:t>of</w:t>
      </w:r>
      <w:r>
        <w:rPr>
          <w:spacing w:val="-9"/>
        </w:rPr>
        <w:t xml:space="preserve"> </w:t>
      </w:r>
      <w:r>
        <w:t>the</w:t>
      </w:r>
      <w:r>
        <w:rPr>
          <w:spacing w:val="-7"/>
        </w:rPr>
        <w:t xml:space="preserve"> </w:t>
      </w:r>
      <w:r>
        <w:t>specific</w:t>
      </w:r>
      <w:r>
        <w:rPr>
          <w:spacing w:val="-8"/>
        </w:rPr>
        <w:t xml:space="preserve"> </w:t>
      </w:r>
      <w:r>
        <w:t>certifications</w:t>
      </w:r>
      <w:r>
        <w:rPr>
          <w:spacing w:val="-7"/>
        </w:rPr>
        <w:t xml:space="preserve"> </w:t>
      </w:r>
      <w:r>
        <w:t>does</w:t>
      </w:r>
      <w:r>
        <w:rPr>
          <w:spacing w:val="-7"/>
        </w:rPr>
        <w:t xml:space="preserve"> </w:t>
      </w:r>
      <w:r>
        <w:t>not</w:t>
      </w:r>
      <w:r>
        <w:rPr>
          <w:spacing w:val="-7"/>
        </w:rPr>
        <w:t xml:space="preserve"> </w:t>
      </w:r>
      <w:r>
        <w:t>waive imposition of other sanctions or preclude application of sanctions not specifically identified.</w:t>
      </w:r>
    </w:p>
    <w:p w14:paraId="1F5CFC63" w14:textId="77777777" w:rsidR="009E1EAE" w:rsidRDefault="009E1EAE" w:rsidP="009E1EAE">
      <w:pPr>
        <w:pStyle w:val="ListParagraph"/>
        <w:widowControl w:val="0"/>
        <w:numPr>
          <w:ilvl w:val="0"/>
          <w:numId w:val="35"/>
        </w:numPr>
        <w:tabs>
          <w:tab w:val="left" w:pos="1080"/>
        </w:tabs>
        <w:autoSpaceDE w:val="0"/>
        <w:autoSpaceDN w:val="0"/>
        <w:spacing w:before="240" w:after="0" w:line="240" w:lineRule="auto"/>
        <w:ind w:right="366"/>
        <w:contextualSpacing w:val="0"/>
        <w:jc w:val="both"/>
      </w:pPr>
      <w:r>
        <w:t>Vendor, if an individual, sole proprietor, partner or an individual as member of a LLC, certifies he/she is not in default on an educational loan.</w:t>
      </w:r>
      <w:r>
        <w:rPr>
          <w:spacing w:val="40"/>
        </w:rPr>
        <w:t xml:space="preserve"> </w:t>
      </w:r>
      <w:r>
        <w:t>5 ILCS 385/3.</w:t>
      </w:r>
    </w:p>
    <w:p w14:paraId="4D4B29D2" w14:textId="77777777" w:rsidR="009E1EAE" w:rsidRDefault="009E1EAE" w:rsidP="009E1EAE">
      <w:pPr>
        <w:pStyle w:val="ListParagraph"/>
        <w:widowControl w:val="0"/>
        <w:numPr>
          <w:ilvl w:val="0"/>
          <w:numId w:val="35"/>
        </w:numPr>
        <w:tabs>
          <w:tab w:val="left" w:pos="1080"/>
        </w:tabs>
        <w:autoSpaceDE w:val="0"/>
        <w:autoSpaceDN w:val="0"/>
        <w:spacing w:before="241" w:after="0" w:line="240" w:lineRule="auto"/>
        <w:ind w:right="368"/>
        <w:contextualSpacing w:val="0"/>
        <w:jc w:val="both"/>
      </w:pPr>
      <w:r>
        <w:t>Vendor, if an individual, sole proprietor, partner or an individual as member of a LLC, certifies it he/she has not received</w:t>
      </w:r>
      <w:r>
        <w:rPr>
          <w:spacing w:val="-3"/>
        </w:rPr>
        <w:t xml:space="preserve"> </w:t>
      </w:r>
      <w:r>
        <w:t>(</w:t>
      </w:r>
      <w:proofErr w:type="spellStart"/>
      <w:r>
        <w:t>i</w:t>
      </w:r>
      <w:proofErr w:type="spellEnd"/>
      <w:r>
        <w:t>) an</w:t>
      </w:r>
      <w:r>
        <w:rPr>
          <w:spacing w:val="-3"/>
        </w:rPr>
        <w:t xml:space="preserve"> </w:t>
      </w:r>
      <w:r>
        <w:t>early retirement</w:t>
      </w:r>
      <w:r>
        <w:rPr>
          <w:spacing w:val="-3"/>
        </w:rPr>
        <w:t xml:space="preserve"> </w:t>
      </w:r>
      <w:r>
        <w:t>incentive</w:t>
      </w:r>
      <w:r>
        <w:rPr>
          <w:spacing w:val="-1"/>
        </w:rPr>
        <w:t xml:space="preserve"> </w:t>
      </w:r>
      <w:r>
        <w:t>prior</w:t>
      </w:r>
      <w:r>
        <w:rPr>
          <w:spacing w:val="-1"/>
        </w:rPr>
        <w:t xml:space="preserve"> </w:t>
      </w:r>
      <w:r>
        <w:t>to</w:t>
      </w:r>
      <w:r>
        <w:rPr>
          <w:spacing w:val="-2"/>
        </w:rPr>
        <w:t xml:space="preserve"> </w:t>
      </w:r>
      <w:r>
        <w:t>1993</w:t>
      </w:r>
      <w:r>
        <w:rPr>
          <w:spacing w:val="-1"/>
        </w:rPr>
        <w:t xml:space="preserve"> </w:t>
      </w:r>
      <w:r>
        <w:t>under Section</w:t>
      </w:r>
      <w:r>
        <w:rPr>
          <w:spacing w:val="-1"/>
        </w:rPr>
        <w:t xml:space="preserve"> </w:t>
      </w:r>
      <w:r>
        <w:t>14-108.3</w:t>
      </w:r>
      <w:r>
        <w:rPr>
          <w:spacing w:val="-2"/>
        </w:rPr>
        <w:t xml:space="preserve"> </w:t>
      </w:r>
      <w:r>
        <w:t>or</w:t>
      </w:r>
      <w:r>
        <w:rPr>
          <w:spacing w:val="-4"/>
        </w:rPr>
        <w:t xml:space="preserve"> </w:t>
      </w:r>
      <w:r>
        <w:t>16-133.3</w:t>
      </w:r>
      <w:r>
        <w:rPr>
          <w:spacing w:val="-1"/>
        </w:rPr>
        <w:t xml:space="preserve"> </w:t>
      </w:r>
      <w:r>
        <w:t>of the</w:t>
      </w:r>
      <w:r>
        <w:rPr>
          <w:spacing w:val="-1"/>
        </w:rPr>
        <w:t xml:space="preserve"> </w:t>
      </w:r>
      <w:r>
        <w:t>Illinois</w:t>
      </w:r>
      <w:r>
        <w:rPr>
          <w:spacing w:val="-2"/>
        </w:rPr>
        <w:t xml:space="preserve"> </w:t>
      </w:r>
      <w:r>
        <w:t>Pension Code or (ii) an early retirement incentive on or after 2002 under Section 14-108.3 or 16-133.3 of the Illinois Pension Code.</w:t>
      </w:r>
      <w:r>
        <w:rPr>
          <w:spacing w:val="40"/>
        </w:rPr>
        <w:t xml:space="preserve"> </w:t>
      </w:r>
      <w:r>
        <w:t>30 ILCS 105/15a; 40 ILCS 5/14-108.3; 40 ILCS 5/16-133.</w:t>
      </w:r>
    </w:p>
    <w:p w14:paraId="57903E8B" w14:textId="77777777" w:rsidR="009E1EAE" w:rsidRDefault="009E1EAE" w:rsidP="009E1EAE">
      <w:pPr>
        <w:pStyle w:val="ListParagraph"/>
        <w:widowControl w:val="0"/>
        <w:numPr>
          <w:ilvl w:val="0"/>
          <w:numId w:val="35"/>
        </w:numPr>
        <w:tabs>
          <w:tab w:val="left" w:pos="1080"/>
        </w:tabs>
        <w:autoSpaceDE w:val="0"/>
        <w:autoSpaceDN w:val="0"/>
        <w:spacing w:before="239" w:after="0" w:line="240" w:lineRule="auto"/>
        <w:ind w:right="365"/>
        <w:contextualSpacing w:val="0"/>
        <w:jc w:val="both"/>
      </w:pPr>
      <w:r>
        <w:t>For contracts other than construction contracts subject to the requirements of 30 ILCS 500/30-20 and 30 ILCS 500/33-10,</w:t>
      </w:r>
      <w:r>
        <w:rPr>
          <w:spacing w:val="13"/>
        </w:rPr>
        <w:t xml:space="preserve"> </w:t>
      </w:r>
      <w:r>
        <w:t>Vendor</w:t>
      </w:r>
      <w:r>
        <w:rPr>
          <w:spacing w:val="15"/>
        </w:rPr>
        <w:t xml:space="preserve"> </w:t>
      </w:r>
      <w:r>
        <w:t>certifies</w:t>
      </w:r>
      <w:r>
        <w:rPr>
          <w:spacing w:val="17"/>
        </w:rPr>
        <w:t xml:space="preserve"> </w:t>
      </w:r>
      <w:r>
        <w:t>that</w:t>
      </w:r>
      <w:r>
        <w:rPr>
          <w:spacing w:val="14"/>
        </w:rPr>
        <w:t xml:space="preserve"> </w:t>
      </w:r>
      <w:r>
        <w:t>it</w:t>
      </w:r>
      <w:r>
        <w:rPr>
          <w:spacing w:val="16"/>
        </w:rPr>
        <w:t xml:space="preserve"> </w:t>
      </w:r>
      <w:r>
        <w:t>is</w:t>
      </w:r>
      <w:r>
        <w:rPr>
          <w:spacing w:val="17"/>
        </w:rPr>
        <w:t xml:space="preserve"> </w:t>
      </w:r>
      <w:r>
        <w:t>a</w:t>
      </w:r>
      <w:r>
        <w:rPr>
          <w:spacing w:val="15"/>
        </w:rPr>
        <w:t xml:space="preserve"> </w:t>
      </w:r>
      <w:r>
        <w:t>legal</w:t>
      </w:r>
      <w:r>
        <w:rPr>
          <w:spacing w:val="15"/>
        </w:rPr>
        <w:t xml:space="preserve"> </w:t>
      </w:r>
      <w:r>
        <w:t>entity</w:t>
      </w:r>
      <w:r>
        <w:rPr>
          <w:spacing w:val="15"/>
        </w:rPr>
        <w:t xml:space="preserve"> </w:t>
      </w:r>
      <w:r>
        <w:t>as</w:t>
      </w:r>
      <w:r>
        <w:rPr>
          <w:spacing w:val="15"/>
        </w:rPr>
        <w:t xml:space="preserve"> </w:t>
      </w:r>
      <w:r>
        <w:t>of</w:t>
      </w:r>
      <w:r>
        <w:rPr>
          <w:spacing w:val="14"/>
        </w:rPr>
        <w:t xml:space="preserve"> </w:t>
      </w:r>
      <w:r>
        <w:t>the</w:t>
      </w:r>
      <w:r>
        <w:rPr>
          <w:spacing w:val="16"/>
        </w:rPr>
        <w:t xml:space="preserve"> </w:t>
      </w:r>
      <w:r>
        <w:t>date</w:t>
      </w:r>
      <w:r>
        <w:rPr>
          <w:spacing w:val="17"/>
        </w:rPr>
        <w:t xml:space="preserve"> </w:t>
      </w:r>
      <w:r>
        <w:t>for</w:t>
      </w:r>
      <w:r>
        <w:rPr>
          <w:spacing w:val="15"/>
        </w:rPr>
        <w:t xml:space="preserve"> </w:t>
      </w:r>
      <w:r>
        <w:t>submitting</w:t>
      </w:r>
      <w:r>
        <w:rPr>
          <w:spacing w:val="17"/>
        </w:rPr>
        <w:t xml:space="preserve"> </w:t>
      </w:r>
      <w:r>
        <w:t>this</w:t>
      </w:r>
      <w:r>
        <w:rPr>
          <w:spacing w:val="17"/>
        </w:rPr>
        <w:t xml:space="preserve"> </w:t>
      </w:r>
      <w:r>
        <w:t>bid,</w:t>
      </w:r>
      <w:r>
        <w:rPr>
          <w:spacing w:val="15"/>
        </w:rPr>
        <w:t xml:space="preserve"> </w:t>
      </w:r>
      <w:r>
        <w:t>offer,</w:t>
      </w:r>
      <w:r>
        <w:rPr>
          <w:spacing w:val="15"/>
        </w:rPr>
        <w:t xml:space="preserve"> </w:t>
      </w:r>
      <w:r>
        <w:t>or</w:t>
      </w:r>
      <w:r>
        <w:rPr>
          <w:spacing w:val="15"/>
        </w:rPr>
        <w:t xml:space="preserve"> </w:t>
      </w:r>
      <w:r>
        <w:t>proposal.</w:t>
      </w:r>
      <w:r>
        <w:rPr>
          <w:spacing w:val="80"/>
        </w:rPr>
        <w:t xml:space="preserve"> </w:t>
      </w:r>
      <w:r>
        <w:t>A</w:t>
      </w:r>
    </w:p>
    <w:p w14:paraId="53BC51DB" w14:textId="77777777" w:rsidR="009E1EAE" w:rsidRDefault="009E1EAE" w:rsidP="009E1EAE">
      <w:pPr>
        <w:pStyle w:val="ListParagraph"/>
        <w:sectPr w:rsidR="009E1EAE" w:rsidSect="009E1EAE">
          <w:headerReference w:type="default" r:id="rId28"/>
          <w:footerReference w:type="default" r:id="rId29"/>
          <w:pgSz w:w="12240" w:h="15840"/>
          <w:pgMar w:top="700" w:right="360" w:bottom="1260" w:left="360" w:header="0" w:footer="1075" w:gutter="0"/>
          <w:pgNumType w:start="1"/>
          <w:cols w:space="720"/>
        </w:sectPr>
      </w:pPr>
    </w:p>
    <w:p w14:paraId="7A9D25F5" w14:textId="77777777" w:rsidR="009E1EAE" w:rsidRDefault="009E1EAE" w:rsidP="009E1EAE">
      <w:pPr>
        <w:pStyle w:val="BodyText"/>
        <w:spacing w:before="39"/>
        <w:ind w:right="365"/>
      </w:pPr>
      <w:r>
        <w:lastRenderedPageBreak/>
        <w:t>person</w:t>
      </w:r>
      <w:r>
        <w:rPr>
          <w:spacing w:val="-4"/>
        </w:rPr>
        <w:t xml:space="preserve"> </w:t>
      </w:r>
      <w:r>
        <w:t>(other</w:t>
      </w:r>
      <w:r>
        <w:rPr>
          <w:spacing w:val="-2"/>
        </w:rPr>
        <w:t xml:space="preserve"> </w:t>
      </w:r>
      <w:r>
        <w:t>than</w:t>
      </w:r>
      <w:r>
        <w:rPr>
          <w:spacing w:val="-4"/>
        </w:rPr>
        <w:t xml:space="preserve"> </w:t>
      </w:r>
      <w:r>
        <w:t>an</w:t>
      </w:r>
      <w:r>
        <w:rPr>
          <w:spacing w:val="-4"/>
        </w:rPr>
        <w:t xml:space="preserve"> </w:t>
      </w:r>
      <w:r>
        <w:t>individual</w:t>
      </w:r>
      <w:r>
        <w:rPr>
          <w:spacing w:val="-2"/>
        </w:rPr>
        <w:t xml:space="preserve"> </w:t>
      </w:r>
      <w:r>
        <w:t>acting</w:t>
      </w:r>
      <w:r>
        <w:rPr>
          <w:spacing w:val="-2"/>
        </w:rPr>
        <w:t xml:space="preserve"> </w:t>
      </w:r>
      <w:r>
        <w:t>as</w:t>
      </w:r>
      <w:r>
        <w:rPr>
          <w:spacing w:val="-2"/>
        </w:rPr>
        <w:t xml:space="preserve"> </w:t>
      </w:r>
      <w:r>
        <w:t>a</w:t>
      </w:r>
      <w:r>
        <w:rPr>
          <w:spacing w:val="-4"/>
        </w:rPr>
        <w:t xml:space="preserve"> </w:t>
      </w:r>
      <w:r>
        <w:t>sole</w:t>
      </w:r>
      <w:r>
        <w:rPr>
          <w:spacing w:val="-2"/>
        </w:rPr>
        <w:t xml:space="preserve"> </w:t>
      </w:r>
      <w:r>
        <w:t>proprietor)</w:t>
      </w:r>
      <w:r>
        <w:rPr>
          <w:spacing w:val="-2"/>
        </w:rPr>
        <w:t xml:space="preserve"> </w:t>
      </w:r>
      <w:r>
        <w:t>must</w:t>
      </w:r>
      <w:r>
        <w:rPr>
          <w:spacing w:val="-3"/>
        </w:rPr>
        <w:t xml:space="preserve"> </w:t>
      </w:r>
      <w:r>
        <w:t>be</w:t>
      </w:r>
      <w:r>
        <w:rPr>
          <w:spacing w:val="-2"/>
        </w:rPr>
        <w:t xml:space="preserve"> </w:t>
      </w:r>
      <w:r>
        <w:t>a</w:t>
      </w:r>
      <w:r>
        <w:rPr>
          <w:spacing w:val="-2"/>
        </w:rPr>
        <w:t xml:space="preserve"> </w:t>
      </w:r>
      <w:r>
        <w:t>duly</w:t>
      </w:r>
      <w:r>
        <w:rPr>
          <w:spacing w:val="-1"/>
        </w:rPr>
        <w:t xml:space="preserve"> </w:t>
      </w:r>
      <w:r>
        <w:t>constituted</w:t>
      </w:r>
      <w:r>
        <w:rPr>
          <w:spacing w:val="-2"/>
        </w:rPr>
        <w:t xml:space="preserve"> </w:t>
      </w:r>
      <w:r>
        <w:t>legal</w:t>
      </w:r>
      <w:r>
        <w:rPr>
          <w:spacing w:val="-4"/>
        </w:rPr>
        <w:t xml:space="preserve"> </w:t>
      </w:r>
      <w:r>
        <w:t>entity</w:t>
      </w:r>
      <w:r>
        <w:rPr>
          <w:spacing w:val="-2"/>
        </w:rPr>
        <w:t xml:space="preserve"> </w:t>
      </w:r>
      <w:r>
        <w:t>to</w:t>
      </w:r>
      <w:r>
        <w:rPr>
          <w:spacing w:val="-2"/>
        </w:rPr>
        <w:t xml:space="preserve"> </w:t>
      </w:r>
      <w:r>
        <w:t>qualify</w:t>
      </w:r>
      <w:r>
        <w:rPr>
          <w:spacing w:val="-4"/>
        </w:rPr>
        <w:t xml:space="preserve"> </w:t>
      </w:r>
      <w:r>
        <w:t>as</w:t>
      </w:r>
      <w:r>
        <w:rPr>
          <w:spacing w:val="-2"/>
        </w:rPr>
        <w:t xml:space="preserve"> </w:t>
      </w:r>
      <w:r>
        <w:t>a bidder or offeror prior to submitting a bid, offer, or proposal.</w:t>
      </w:r>
      <w:r>
        <w:rPr>
          <w:spacing w:val="40"/>
        </w:rPr>
        <w:t xml:space="preserve"> </w:t>
      </w:r>
      <w:r>
        <w:t>The legal entity must be authorized to transact business or conduct affairs in Illinois prior to execution of the contract.</w:t>
      </w:r>
      <w:r>
        <w:rPr>
          <w:spacing w:val="40"/>
        </w:rPr>
        <w:t xml:space="preserve"> </w:t>
      </w:r>
      <w:r>
        <w:t>30 ILCS 500/20-43.</w:t>
      </w:r>
    </w:p>
    <w:p w14:paraId="79C61B51" w14:textId="77777777" w:rsidR="009E1EAE" w:rsidRDefault="009E1EAE" w:rsidP="009E1EAE">
      <w:pPr>
        <w:pStyle w:val="ListParagraph"/>
        <w:widowControl w:val="0"/>
        <w:numPr>
          <w:ilvl w:val="0"/>
          <w:numId w:val="35"/>
        </w:numPr>
        <w:tabs>
          <w:tab w:val="left" w:pos="1080"/>
        </w:tabs>
        <w:autoSpaceDE w:val="0"/>
        <w:autoSpaceDN w:val="0"/>
        <w:spacing w:before="241" w:after="0" w:line="240" w:lineRule="auto"/>
        <w:ind w:right="365"/>
        <w:contextualSpacing w:val="0"/>
        <w:jc w:val="both"/>
      </w:pPr>
      <w:r>
        <w:t>For construction contracts subject to 30-20 and</w:t>
      </w:r>
      <w:r>
        <w:rPr>
          <w:spacing w:val="-2"/>
        </w:rPr>
        <w:t xml:space="preserve"> </w:t>
      </w:r>
      <w:r>
        <w:t>33-10 of the</w:t>
      </w:r>
      <w:r>
        <w:rPr>
          <w:spacing w:val="-2"/>
        </w:rPr>
        <w:t xml:space="preserve"> </w:t>
      </w:r>
      <w:r>
        <w:t>Procurement Code,</w:t>
      </w:r>
      <w:r>
        <w:rPr>
          <w:spacing w:val="-2"/>
        </w:rPr>
        <w:t xml:space="preserve"> </w:t>
      </w:r>
      <w:r>
        <w:t>Vendor shall be registered</w:t>
      </w:r>
      <w:r>
        <w:rPr>
          <w:spacing w:val="-2"/>
        </w:rPr>
        <w:t xml:space="preserve"> </w:t>
      </w:r>
      <w:r>
        <w:t>with the Secretary of State as part of the pre-qualification process.</w:t>
      </w:r>
      <w:r>
        <w:rPr>
          <w:spacing w:val="40"/>
        </w:rPr>
        <w:t xml:space="preserve"> </w:t>
      </w:r>
      <w:r>
        <w:t>30 ILCS 500/20-43.</w:t>
      </w:r>
    </w:p>
    <w:p w14:paraId="4012E13F" w14:textId="77777777" w:rsidR="009E1EAE" w:rsidRDefault="009E1EAE" w:rsidP="009E1EAE">
      <w:pPr>
        <w:pStyle w:val="ListParagraph"/>
        <w:widowControl w:val="0"/>
        <w:numPr>
          <w:ilvl w:val="0"/>
          <w:numId w:val="35"/>
        </w:numPr>
        <w:tabs>
          <w:tab w:val="left" w:pos="1080"/>
        </w:tabs>
        <w:autoSpaceDE w:val="0"/>
        <w:autoSpaceDN w:val="0"/>
        <w:spacing w:before="238" w:after="0" w:line="240" w:lineRule="auto"/>
        <w:ind w:right="365"/>
        <w:contextualSpacing w:val="0"/>
        <w:jc w:val="both"/>
      </w:pPr>
      <w:r>
        <w:t>To the extent there was a current Vendor providing the services covered by this contract and the employees of that Vendor who provided those services are covered by a collective bargaining agreement, Vendor certifies (</w:t>
      </w:r>
      <w:proofErr w:type="spellStart"/>
      <w:r>
        <w:t>i</w:t>
      </w:r>
      <w:proofErr w:type="spellEnd"/>
      <w:r>
        <w:t>) that it will offer to assume the collective bargaining obligations of the prior employer, including any existing collective bargaining agreement with the bargaining representative of any existing collective bargaining unit or units performing</w:t>
      </w:r>
      <w:r>
        <w:rPr>
          <w:spacing w:val="-2"/>
        </w:rPr>
        <w:t xml:space="preserve"> </w:t>
      </w:r>
      <w:r>
        <w:t>substantially similar</w:t>
      </w:r>
      <w:r>
        <w:rPr>
          <w:spacing w:val="-2"/>
        </w:rPr>
        <w:t xml:space="preserve"> </w:t>
      </w:r>
      <w:r>
        <w:t>work</w:t>
      </w:r>
      <w:r>
        <w:rPr>
          <w:spacing w:val="-1"/>
        </w:rPr>
        <w:t xml:space="preserve"> </w:t>
      </w:r>
      <w:r>
        <w:t>to the services</w:t>
      </w:r>
      <w:r>
        <w:rPr>
          <w:spacing w:val="-2"/>
        </w:rPr>
        <w:t xml:space="preserve"> </w:t>
      </w:r>
      <w:r>
        <w:t>covered</w:t>
      </w:r>
      <w:r>
        <w:rPr>
          <w:spacing w:val="-3"/>
        </w:rPr>
        <w:t xml:space="preserve"> </w:t>
      </w:r>
      <w:r>
        <w:t>by</w:t>
      </w:r>
      <w:r>
        <w:rPr>
          <w:spacing w:val="-2"/>
        </w:rPr>
        <w:t xml:space="preserve"> </w:t>
      </w:r>
      <w:r>
        <w:t>the</w:t>
      </w:r>
      <w:r>
        <w:rPr>
          <w:spacing w:val="-2"/>
        </w:rPr>
        <w:t xml:space="preserve"> </w:t>
      </w:r>
      <w:r>
        <w:t>contract subject</w:t>
      </w:r>
      <w:r>
        <w:rPr>
          <w:spacing w:val="-3"/>
        </w:rPr>
        <w:t xml:space="preserve"> </w:t>
      </w:r>
      <w:r>
        <w:t>to its</w:t>
      </w:r>
      <w:r>
        <w:rPr>
          <w:spacing w:val="-2"/>
        </w:rPr>
        <w:t xml:space="preserve"> </w:t>
      </w:r>
      <w:r>
        <w:t>bid</w:t>
      </w:r>
      <w:r>
        <w:rPr>
          <w:spacing w:val="-4"/>
        </w:rPr>
        <w:t xml:space="preserve"> </w:t>
      </w:r>
      <w:r>
        <w:t>or</w:t>
      </w:r>
      <w:r>
        <w:rPr>
          <w:spacing w:val="-2"/>
        </w:rPr>
        <w:t xml:space="preserve"> </w:t>
      </w:r>
      <w:r>
        <w:t>offer;</w:t>
      </w:r>
      <w:r>
        <w:rPr>
          <w:spacing w:val="-1"/>
        </w:rPr>
        <w:t xml:space="preserve"> </w:t>
      </w:r>
      <w:r>
        <w:t>and</w:t>
      </w:r>
    </w:p>
    <w:p w14:paraId="2F57FA3D" w14:textId="77777777" w:rsidR="009E1EAE" w:rsidRDefault="009E1EAE" w:rsidP="009E1EAE">
      <w:pPr>
        <w:pStyle w:val="BodyText"/>
        <w:spacing w:before="1"/>
        <w:ind w:right="365"/>
      </w:pPr>
      <w:r>
        <w:t>(ii)</w:t>
      </w:r>
      <w:r>
        <w:rPr>
          <w:spacing w:val="-13"/>
        </w:rPr>
        <w:t xml:space="preserve"> </w:t>
      </w:r>
      <w:r>
        <w:t>that</w:t>
      </w:r>
      <w:r>
        <w:rPr>
          <w:spacing w:val="-12"/>
        </w:rPr>
        <w:t xml:space="preserve"> </w:t>
      </w:r>
      <w:r>
        <w:t>it</w:t>
      </w:r>
      <w:r>
        <w:rPr>
          <w:spacing w:val="-12"/>
        </w:rPr>
        <w:t xml:space="preserve"> </w:t>
      </w:r>
      <w:r>
        <w:t>shall</w:t>
      </w:r>
      <w:r>
        <w:rPr>
          <w:spacing w:val="-13"/>
        </w:rPr>
        <w:t xml:space="preserve"> </w:t>
      </w:r>
      <w:r>
        <w:t>offer</w:t>
      </w:r>
      <w:r>
        <w:rPr>
          <w:spacing w:val="-12"/>
        </w:rPr>
        <w:t xml:space="preserve"> </w:t>
      </w:r>
      <w:r>
        <w:t>employment</w:t>
      </w:r>
      <w:r>
        <w:rPr>
          <w:spacing w:val="-11"/>
        </w:rPr>
        <w:t xml:space="preserve"> </w:t>
      </w:r>
      <w:r>
        <w:t>to</w:t>
      </w:r>
      <w:r>
        <w:rPr>
          <w:spacing w:val="-11"/>
        </w:rPr>
        <w:t xml:space="preserve"> </w:t>
      </w:r>
      <w:r>
        <w:t>all</w:t>
      </w:r>
      <w:r>
        <w:rPr>
          <w:spacing w:val="-11"/>
        </w:rPr>
        <w:t xml:space="preserve"> </w:t>
      </w:r>
      <w:r>
        <w:t>employees</w:t>
      </w:r>
      <w:r>
        <w:rPr>
          <w:spacing w:val="-11"/>
        </w:rPr>
        <w:t xml:space="preserve"> </w:t>
      </w:r>
      <w:r>
        <w:t>currently</w:t>
      </w:r>
      <w:r>
        <w:rPr>
          <w:spacing w:val="-10"/>
        </w:rPr>
        <w:t xml:space="preserve"> </w:t>
      </w:r>
      <w:r>
        <w:t>employed</w:t>
      </w:r>
      <w:r>
        <w:rPr>
          <w:spacing w:val="-11"/>
        </w:rPr>
        <w:t xml:space="preserve"> </w:t>
      </w:r>
      <w:r>
        <w:t>in</w:t>
      </w:r>
      <w:r>
        <w:rPr>
          <w:spacing w:val="-11"/>
        </w:rPr>
        <w:t xml:space="preserve"> </w:t>
      </w:r>
      <w:r>
        <w:t>any</w:t>
      </w:r>
      <w:r>
        <w:rPr>
          <w:spacing w:val="-12"/>
        </w:rPr>
        <w:t xml:space="preserve"> </w:t>
      </w:r>
      <w:r>
        <w:t>existing</w:t>
      </w:r>
      <w:r>
        <w:rPr>
          <w:spacing w:val="-13"/>
        </w:rPr>
        <w:t xml:space="preserve"> </w:t>
      </w:r>
      <w:r>
        <w:t>bargaining</w:t>
      </w:r>
      <w:r>
        <w:rPr>
          <w:spacing w:val="-10"/>
        </w:rPr>
        <w:t xml:space="preserve"> </w:t>
      </w:r>
      <w:r>
        <w:t>unit</w:t>
      </w:r>
      <w:r>
        <w:rPr>
          <w:spacing w:val="-11"/>
        </w:rPr>
        <w:t xml:space="preserve"> </w:t>
      </w:r>
      <w:r>
        <w:t>who</w:t>
      </w:r>
      <w:r>
        <w:rPr>
          <w:spacing w:val="-11"/>
        </w:rPr>
        <w:t xml:space="preserve"> </w:t>
      </w:r>
      <w:r>
        <w:t>perform substantially similar work to the work that will be performed pursuant to this contract.</w:t>
      </w:r>
      <w:r>
        <w:rPr>
          <w:spacing w:val="40"/>
        </w:rPr>
        <w:t xml:space="preserve"> </w:t>
      </w:r>
      <w:r>
        <w:t>This does not apply to heating, air conditioning, plumbing and electrical service contracts.</w:t>
      </w:r>
      <w:r>
        <w:rPr>
          <w:spacing w:val="40"/>
        </w:rPr>
        <w:t xml:space="preserve"> </w:t>
      </w:r>
      <w:r>
        <w:t>30 ILCS 500/25-80.</w:t>
      </w:r>
    </w:p>
    <w:p w14:paraId="5D27D385" w14:textId="77777777" w:rsidR="009E1EAE" w:rsidRDefault="009E1EAE" w:rsidP="009E1EAE">
      <w:pPr>
        <w:pStyle w:val="ListParagraph"/>
        <w:widowControl w:val="0"/>
        <w:numPr>
          <w:ilvl w:val="0"/>
          <w:numId w:val="35"/>
        </w:numPr>
        <w:tabs>
          <w:tab w:val="left" w:pos="1080"/>
        </w:tabs>
        <w:autoSpaceDE w:val="0"/>
        <w:autoSpaceDN w:val="0"/>
        <w:spacing w:before="241" w:after="0" w:line="240" w:lineRule="auto"/>
        <w:ind w:right="364"/>
        <w:contextualSpacing w:val="0"/>
        <w:jc w:val="both"/>
      </w:pPr>
      <w:r>
        <w:t>Vendor</w:t>
      </w:r>
      <w:r>
        <w:rPr>
          <w:spacing w:val="-8"/>
        </w:rPr>
        <w:t xml:space="preserve"> </w:t>
      </w:r>
      <w:r>
        <w:t>certifies</w:t>
      </w:r>
      <w:r>
        <w:rPr>
          <w:spacing w:val="-8"/>
        </w:rPr>
        <w:t xml:space="preserve"> </w:t>
      </w:r>
      <w:r>
        <w:t>it</w:t>
      </w:r>
      <w:r>
        <w:rPr>
          <w:spacing w:val="-9"/>
        </w:rPr>
        <w:t xml:space="preserve"> </w:t>
      </w:r>
      <w:r>
        <w:t>has</w:t>
      </w:r>
      <w:r>
        <w:rPr>
          <w:spacing w:val="-8"/>
        </w:rPr>
        <w:t xml:space="preserve"> </w:t>
      </w:r>
      <w:r>
        <w:t>neither</w:t>
      </w:r>
      <w:r>
        <w:rPr>
          <w:spacing w:val="-10"/>
        </w:rPr>
        <w:t xml:space="preserve"> </w:t>
      </w:r>
      <w:r>
        <w:t>been</w:t>
      </w:r>
      <w:r>
        <w:rPr>
          <w:spacing w:val="-8"/>
        </w:rPr>
        <w:t xml:space="preserve"> </w:t>
      </w:r>
      <w:r>
        <w:t>convicted</w:t>
      </w:r>
      <w:r>
        <w:rPr>
          <w:spacing w:val="-12"/>
        </w:rPr>
        <w:t xml:space="preserve"> </w:t>
      </w:r>
      <w:r>
        <w:t>of</w:t>
      </w:r>
      <w:r>
        <w:rPr>
          <w:spacing w:val="-9"/>
        </w:rPr>
        <w:t xml:space="preserve"> </w:t>
      </w:r>
      <w:r>
        <w:t>bribing</w:t>
      </w:r>
      <w:r>
        <w:rPr>
          <w:spacing w:val="-8"/>
        </w:rPr>
        <w:t xml:space="preserve"> </w:t>
      </w:r>
      <w:r>
        <w:t>or</w:t>
      </w:r>
      <w:r>
        <w:rPr>
          <w:spacing w:val="-8"/>
        </w:rPr>
        <w:t xml:space="preserve"> </w:t>
      </w:r>
      <w:r>
        <w:t>attempting</w:t>
      </w:r>
      <w:r>
        <w:rPr>
          <w:spacing w:val="-10"/>
        </w:rPr>
        <w:t xml:space="preserve"> </w:t>
      </w:r>
      <w:r>
        <w:t>to</w:t>
      </w:r>
      <w:r>
        <w:rPr>
          <w:spacing w:val="-8"/>
        </w:rPr>
        <w:t xml:space="preserve"> </w:t>
      </w:r>
      <w:r>
        <w:t>bribe</w:t>
      </w:r>
      <w:r>
        <w:rPr>
          <w:spacing w:val="-8"/>
        </w:rPr>
        <w:t xml:space="preserve"> </w:t>
      </w:r>
      <w:r>
        <w:t>an</w:t>
      </w:r>
      <w:r>
        <w:rPr>
          <w:spacing w:val="-12"/>
        </w:rPr>
        <w:t xml:space="preserve"> </w:t>
      </w:r>
      <w:r>
        <w:t>officer</w:t>
      </w:r>
      <w:r>
        <w:rPr>
          <w:spacing w:val="-13"/>
        </w:rPr>
        <w:t xml:space="preserve"> </w:t>
      </w:r>
      <w:r>
        <w:t>or</w:t>
      </w:r>
      <w:r>
        <w:rPr>
          <w:spacing w:val="-9"/>
        </w:rPr>
        <w:t xml:space="preserve"> </w:t>
      </w:r>
      <w:r>
        <w:t>employee</w:t>
      </w:r>
      <w:r>
        <w:rPr>
          <w:spacing w:val="-8"/>
        </w:rPr>
        <w:t xml:space="preserve"> </w:t>
      </w:r>
      <w:r>
        <w:t>of</w:t>
      </w:r>
      <w:r>
        <w:rPr>
          <w:spacing w:val="-10"/>
        </w:rPr>
        <w:t xml:space="preserve"> </w:t>
      </w:r>
      <w:r>
        <w:t>the</w:t>
      </w:r>
      <w:r>
        <w:rPr>
          <w:spacing w:val="-10"/>
        </w:rPr>
        <w:t xml:space="preserve"> </w:t>
      </w:r>
      <w:r>
        <w:t xml:space="preserve">State of Illinois </w:t>
      </w:r>
      <w:proofErr w:type="gramStart"/>
      <w:r>
        <w:t>or</w:t>
      </w:r>
      <w:proofErr w:type="gramEnd"/>
      <w:r>
        <w:t xml:space="preserve"> any other State, nor made an admission of guilt of such conduct that is a matter of record.</w:t>
      </w:r>
      <w:r>
        <w:rPr>
          <w:spacing w:val="40"/>
        </w:rPr>
        <w:t xml:space="preserve"> </w:t>
      </w:r>
      <w:r>
        <w:t xml:space="preserve">30 ILCS </w:t>
      </w:r>
      <w:r>
        <w:rPr>
          <w:spacing w:val="-2"/>
        </w:rPr>
        <w:t>500/50-5.</w:t>
      </w:r>
    </w:p>
    <w:p w14:paraId="5BEA7B98" w14:textId="77777777" w:rsidR="009E1EAE" w:rsidRDefault="009E1EAE" w:rsidP="009E1EAE">
      <w:pPr>
        <w:pStyle w:val="ListParagraph"/>
        <w:widowControl w:val="0"/>
        <w:numPr>
          <w:ilvl w:val="0"/>
          <w:numId w:val="35"/>
        </w:numPr>
        <w:tabs>
          <w:tab w:val="left" w:pos="1080"/>
        </w:tabs>
        <w:autoSpaceDE w:val="0"/>
        <w:autoSpaceDN w:val="0"/>
        <w:spacing w:before="238" w:after="0" w:line="240" w:lineRule="auto"/>
        <w:ind w:right="362"/>
        <w:contextualSpacing w:val="0"/>
        <w:jc w:val="both"/>
      </w:pPr>
      <w:r>
        <w:t xml:space="preserve">If Vendor has been convicted of a felony, Vendor </w:t>
      </w:r>
      <w:proofErr w:type="gramStart"/>
      <w:r>
        <w:t>certifies</w:t>
      </w:r>
      <w:proofErr w:type="gramEnd"/>
      <w:r>
        <w:t xml:space="preserve"> at least five years have passed after the date of completion of the sentence for such felony, unless no person held responsible by a prosecutor’s office for the facts</w:t>
      </w:r>
      <w:r>
        <w:rPr>
          <w:spacing w:val="-6"/>
        </w:rPr>
        <w:t xml:space="preserve"> </w:t>
      </w:r>
      <w:r>
        <w:t>upon</w:t>
      </w:r>
      <w:r>
        <w:rPr>
          <w:spacing w:val="-9"/>
        </w:rPr>
        <w:t xml:space="preserve"> </w:t>
      </w:r>
      <w:r>
        <w:t>which</w:t>
      </w:r>
      <w:r>
        <w:rPr>
          <w:spacing w:val="-7"/>
        </w:rPr>
        <w:t xml:space="preserve"> </w:t>
      </w:r>
      <w:r>
        <w:t>the</w:t>
      </w:r>
      <w:r>
        <w:rPr>
          <w:spacing w:val="-8"/>
        </w:rPr>
        <w:t xml:space="preserve"> </w:t>
      </w:r>
      <w:r>
        <w:t>conviction</w:t>
      </w:r>
      <w:r>
        <w:rPr>
          <w:spacing w:val="-8"/>
        </w:rPr>
        <w:t xml:space="preserve"> </w:t>
      </w:r>
      <w:r>
        <w:t>was</w:t>
      </w:r>
      <w:r>
        <w:rPr>
          <w:spacing w:val="-6"/>
        </w:rPr>
        <w:t xml:space="preserve"> </w:t>
      </w:r>
      <w:r>
        <w:t>based</w:t>
      </w:r>
      <w:r>
        <w:rPr>
          <w:spacing w:val="-7"/>
        </w:rPr>
        <w:t xml:space="preserve"> </w:t>
      </w:r>
      <w:r>
        <w:t>continues</w:t>
      </w:r>
      <w:r>
        <w:rPr>
          <w:spacing w:val="-8"/>
        </w:rPr>
        <w:t xml:space="preserve"> </w:t>
      </w:r>
      <w:r>
        <w:t>to</w:t>
      </w:r>
      <w:r>
        <w:rPr>
          <w:spacing w:val="-6"/>
        </w:rPr>
        <w:t xml:space="preserve"> </w:t>
      </w:r>
      <w:r>
        <w:t>have</w:t>
      </w:r>
      <w:r>
        <w:rPr>
          <w:spacing w:val="-6"/>
        </w:rPr>
        <w:t xml:space="preserve"> </w:t>
      </w:r>
      <w:r>
        <w:t>any</w:t>
      </w:r>
      <w:r>
        <w:rPr>
          <w:spacing w:val="-5"/>
        </w:rPr>
        <w:t xml:space="preserve"> </w:t>
      </w:r>
      <w:r>
        <w:t>involvement</w:t>
      </w:r>
      <w:r>
        <w:rPr>
          <w:spacing w:val="-8"/>
        </w:rPr>
        <w:t xml:space="preserve"> </w:t>
      </w:r>
      <w:r>
        <w:t>with</w:t>
      </w:r>
      <w:r>
        <w:rPr>
          <w:spacing w:val="-6"/>
        </w:rPr>
        <w:t xml:space="preserve"> </w:t>
      </w:r>
      <w:r>
        <w:t>the</w:t>
      </w:r>
      <w:r>
        <w:rPr>
          <w:spacing w:val="-6"/>
        </w:rPr>
        <w:t xml:space="preserve"> </w:t>
      </w:r>
      <w:r>
        <w:t>business.</w:t>
      </w:r>
      <w:r>
        <w:rPr>
          <w:spacing w:val="33"/>
        </w:rPr>
        <w:t xml:space="preserve"> </w:t>
      </w:r>
      <w:r>
        <w:t>30</w:t>
      </w:r>
      <w:r>
        <w:rPr>
          <w:spacing w:val="-6"/>
        </w:rPr>
        <w:t xml:space="preserve"> </w:t>
      </w:r>
      <w:r>
        <w:t>ILCS</w:t>
      </w:r>
      <w:r>
        <w:rPr>
          <w:spacing w:val="-10"/>
        </w:rPr>
        <w:t xml:space="preserve"> </w:t>
      </w:r>
      <w:r>
        <w:t xml:space="preserve">500/50- </w:t>
      </w:r>
      <w:r>
        <w:rPr>
          <w:spacing w:val="-4"/>
        </w:rPr>
        <w:t>10.</w:t>
      </w:r>
    </w:p>
    <w:p w14:paraId="4D944DBC" w14:textId="77777777" w:rsidR="009E1EAE" w:rsidRDefault="009E1EAE" w:rsidP="009E1EAE">
      <w:pPr>
        <w:pStyle w:val="ListParagraph"/>
        <w:widowControl w:val="0"/>
        <w:numPr>
          <w:ilvl w:val="0"/>
          <w:numId w:val="35"/>
        </w:numPr>
        <w:tabs>
          <w:tab w:val="left" w:pos="1080"/>
        </w:tabs>
        <w:autoSpaceDE w:val="0"/>
        <w:autoSpaceDN w:val="0"/>
        <w:spacing w:before="241" w:after="0" w:line="240" w:lineRule="auto"/>
        <w:ind w:right="365"/>
        <w:contextualSpacing w:val="0"/>
        <w:jc w:val="both"/>
      </w:pPr>
      <w:r>
        <w:t>If Vendor or any officer, director, partner, or other managerial agent of Vendor has been convicted of a felony under the Sarbanes-Oxley Act of 2002, or a Class 3 or Class 2 felony under the Illinois Securities Law of 1953, Vendor</w:t>
      </w:r>
      <w:r>
        <w:rPr>
          <w:spacing w:val="-2"/>
        </w:rPr>
        <w:t xml:space="preserve"> </w:t>
      </w:r>
      <w:r>
        <w:t>certifies</w:t>
      </w:r>
      <w:r>
        <w:rPr>
          <w:spacing w:val="-4"/>
        </w:rPr>
        <w:t xml:space="preserve"> </w:t>
      </w:r>
      <w:r>
        <w:t>at</w:t>
      </w:r>
      <w:r>
        <w:rPr>
          <w:spacing w:val="-2"/>
        </w:rPr>
        <w:t xml:space="preserve"> </w:t>
      </w:r>
      <w:r>
        <w:t>least</w:t>
      </w:r>
      <w:r>
        <w:rPr>
          <w:spacing w:val="-6"/>
        </w:rPr>
        <w:t xml:space="preserve"> </w:t>
      </w:r>
      <w:r>
        <w:t>five</w:t>
      </w:r>
      <w:r>
        <w:rPr>
          <w:spacing w:val="-2"/>
        </w:rPr>
        <w:t xml:space="preserve"> </w:t>
      </w:r>
      <w:r>
        <w:t>years have</w:t>
      </w:r>
      <w:r>
        <w:rPr>
          <w:spacing w:val="-2"/>
        </w:rPr>
        <w:t xml:space="preserve"> </w:t>
      </w:r>
      <w:r>
        <w:t>passed</w:t>
      </w:r>
      <w:r>
        <w:rPr>
          <w:spacing w:val="-4"/>
        </w:rPr>
        <w:t xml:space="preserve"> </w:t>
      </w:r>
      <w:r>
        <w:t>since</w:t>
      </w:r>
      <w:r>
        <w:rPr>
          <w:spacing w:val="-4"/>
        </w:rPr>
        <w:t xml:space="preserve"> </w:t>
      </w:r>
      <w:r>
        <w:t>the</w:t>
      </w:r>
      <w:r>
        <w:rPr>
          <w:spacing w:val="-1"/>
        </w:rPr>
        <w:t xml:space="preserve"> </w:t>
      </w:r>
      <w:r>
        <w:t>date</w:t>
      </w:r>
      <w:r>
        <w:rPr>
          <w:spacing w:val="-4"/>
        </w:rPr>
        <w:t xml:space="preserve"> </w:t>
      </w:r>
      <w:r>
        <w:t>of</w:t>
      </w:r>
      <w:r>
        <w:rPr>
          <w:spacing w:val="-5"/>
        </w:rPr>
        <w:t xml:space="preserve"> </w:t>
      </w:r>
      <w:r>
        <w:t>the</w:t>
      </w:r>
      <w:r>
        <w:rPr>
          <w:spacing w:val="-4"/>
        </w:rPr>
        <w:t xml:space="preserve"> </w:t>
      </w:r>
      <w:r>
        <w:t>conviction.</w:t>
      </w:r>
      <w:r>
        <w:rPr>
          <w:spacing w:val="40"/>
        </w:rPr>
        <w:t xml:space="preserve"> </w:t>
      </w:r>
      <w:r>
        <w:t>Vendor</w:t>
      </w:r>
      <w:r>
        <w:rPr>
          <w:spacing w:val="-2"/>
        </w:rPr>
        <w:t xml:space="preserve"> </w:t>
      </w:r>
      <w:r>
        <w:t>further</w:t>
      </w:r>
      <w:r>
        <w:rPr>
          <w:spacing w:val="-2"/>
        </w:rPr>
        <w:t xml:space="preserve"> </w:t>
      </w:r>
      <w:r>
        <w:t>certifies</w:t>
      </w:r>
      <w:r>
        <w:rPr>
          <w:spacing w:val="-5"/>
        </w:rPr>
        <w:t xml:space="preserve"> </w:t>
      </w:r>
      <w:r>
        <w:t>that</w:t>
      </w:r>
      <w:r>
        <w:rPr>
          <w:spacing w:val="-2"/>
        </w:rPr>
        <w:t xml:space="preserve"> </w:t>
      </w:r>
      <w:r>
        <w:t>it is not</w:t>
      </w:r>
      <w:r>
        <w:rPr>
          <w:spacing w:val="-1"/>
        </w:rPr>
        <w:t xml:space="preserve"> </w:t>
      </w:r>
      <w:r>
        <w:t>barred</w:t>
      </w:r>
      <w:r>
        <w:rPr>
          <w:spacing w:val="-4"/>
        </w:rPr>
        <w:t xml:space="preserve"> </w:t>
      </w:r>
      <w:r>
        <w:t>from being awarded a contract</w:t>
      </w:r>
      <w:r>
        <w:rPr>
          <w:spacing w:val="-1"/>
        </w:rPr>
        <w:t xml:space="preserve"> </w:t>
      </w:r>
      <w:r>
        <w:t>and</w:t>
      </w:r>
      <w:r>
        <w:rPr>
          <w:spacing w:val="-2"/>
        </w:rPr>
        <w:t xml:space="preserve"> </w:t>
      </w:r>
      <w:r>
        <w:t>acknowledges</w:t>
      </w:r>
      <w:r>
        <w:rPr>
          <w:spacing w:val="-3"/>
        </w:rPr>
        <w:t xml:space="preserve"> </w:t>
      </w:r>
      <w:r>
        <w:t>that the State shall declare</w:t>
      </w:r>
      <w:r>
        <w:rPr>
          <w:spacing w:val="-3"/>
        </w:rPr>
        <w:t xml:space="preserve"> </w:t>
      </w:r>
      <w:r>
        <w:t>the contract</w:t>
      </w:r>
      <w:r>
        <w:rPr>
          <w:spacing w:val="-4"/>
        </w:rPr>
        <w:t xml:space="preserve"> </w:t>
      </w:r>
      <w:r>
        <w:t>void if</w:t>
      </w:r>
      <w:r>
        <w:rPr>
          <w:spacing w:val="-1"/>
        </w:rPr>
        <w:t xml:space="preserve"> </w:t>
      </w:r>
      <w:r>
        <w:t>this certification is false.</w:t>
      </w:r>
      <w:r>
        <w:rPr>
          <w:spacing w:val="40"/>
        </w:rPr>
        <w:t xml:space="preserve"> </w:t>
      </w:r>
      <w:r>
        <w:t>30 ILCS 500/50-10.5.</w:t>
      </w:r>
    </w:p>
    <w:p w14:paraId="4D770521" w14:textId="77777777" w:rsidR="009E1EAE" w:rsidRDefault="009E1EAE" w:rsidP="009E1EAE">
      <w:pPr>
        <w:pStyle w:val="ListParagraph"/>
        <w:widowControl w:val="0"/>
        <w:numPr>
          <w:ilvl w:val="0"/>
          <w:numId w:val="35"/>
        </w:numPr>
        <w:tabs>
          <w:tab w:val="left" w:pos="1078"/>
          <w:tab w:val="left" w:pos="1080"/>
        </w:tabs>
        <w:autoSpaceDE w:val="0"/>
        <w:autoSpaceDN w:val="0"/>
        <w:spacing w:before="239" w:after="0" w:line="240" w:lineRule="auto"/>
        <w:ind w:right="363"/>
        <w:contextualSpacing w:val="0"/>
        <w:jc w:val="both"/>
      </w:pPr>
      <w:r>
        <w:t>Vendor</w:t>
      </w:r>
      <w:r>
        <w:rPr>
          <w:spacing w:val="-13"/>
        </w:rPr>
        <w:t xml:space="preserve"> </w:t>
      </w:r>
      <w:r>
        <w:t>certifies</w:t>
      </w:r>
      <w:r>
        <w:rPr>
          <w:spacing w:val="-12"/>
        </w:rPr>
        <w:t xml:space="preserve"> </w:t>
      </w:r>
      <w:r>
        <w:t>it</w:t>
      </w:r>
      <w:r>
        <w:rPr>
          <w:spacing w:val="-13"/>
        </w:rPr>
        <w:t xml:space="preserve"> </w:t>
      </w:r>
      <w:r>
        <w:t>is</w:t>
      </w:r>
      <w:r>
        <w:rPr>
          <w:spacing w:val="-12"/>
        </w:rPr>
        <w:t xml:space="preserve"> </w:t>
      </w:r>
      <w:r>
        <w:t>not</w:t>
      </w:r>
      <w:r>
        <w:rPr>
          <w:spacing w:val="-13"/>
        </w:rPr>
        <w:t xml:space="preserve"> </w:t>
      </w:r>
      <w:r>
        <w:t>barred</w:t>
      </w:r>
      <w:r>
        <w:rPr>
          <w:spacing w:val="-12"/>
        </w:rPr>
        <w:t xml:space="preserve"> </w:t>
      </w:r>
      <w:r>
        <w:t>from</w:t>
      </w:r>
      <w:r>
        <w:rPr>
          <w:spacing w:val="-13"/>
        </w:rPr>
        <w:t xml:space="preserve"> </w:t>
      </w:r>
      <w:r>
        <w:t>having</w:t>
      </w:r>
      <w:r>
        <w:rPr>
          <w:spacing w:val="-12"/>
        </w:rPr>
        <w:t xml:space="preserve"> </w:t>
      </w:r>
      <w:r>
        <w:t>a</w:t>
      </w:r>
      <w:r>
        <w:rPr>
          <w:spacing w:val="-12"/>
        </w:rPr>
        <w:t xml:space="preserve"> </w:t>
      </w:r>
      <w:r>
        <w:t>contract</w:t>
      </w:r>
      <w:r>
        <w:rPr>
          <w:spacing w:val="-13"/>
        </w:rPr>
        <w:t xml:space="preserve"> </w:t>
      </w:r>
      <w:r>
        <w:t>with</w:t>
      </w:r>
      <w:r>
        <w:rPr>
          <w:spacing w:val="-12"/>
        </w:rPr>
        <w:t xml:space="preserve"> </w:t>
      </w:r>
      <w:r>
        <w:t>the</w:t>
      </w:r>
      <w:r>
        <w:rPr>
          <w:spacing w:val="-12"/>
        </w:rPr>
        <w:t xml:space="preserve"> </w:t>
      </w:r>
      <w:r>
        <w:t>State</w:t>
      </w:r>
      <w:r>
        <w:rPr>
          <w:spacing w:val="-11"/>
        </w:rPr>
        <w:t xml:space="preserve"> </w:t>
      </w:r>
      <w:r>
        <w:t>based</w:t>
      </w:r>
      <w:r>
        <w:rPr>
          <w:spacing w:val="-12"/>
        </w:rPr>
        <w:t xml:space="preserve"> </w:t>
      </w:r>
      <w:r>
        <w:t>upon</w:t>
      </w:r>
      <w:r>
        <w:rPr>
          <w:spacing w:val="-13"/>
        </w:rPr>
        <w:t xml:space="preserve"> </w:t>
      </w:r>
      <w:r>
        <w:t>violating</w:t>
      </w:r>
      <w:r>
        <w:rPr>
          <w:spacing w:val="-10"/>
        </w:rPr>
        <w:t xml:space="preserve"> </w:t>
      </w:r>
      <w:r>
        <w:t>the</w:t>
      </w:r>
      <w:r>
        <w:rPr>
          <w:spacing w:val="-12"/>
        </w:rPr>
        <w:t xml:space="preserve"> </w:t>
      </w:r>
      <w:r>
        <w:t>prohibitions</w:t>
      </w:r>
      <w:r>
        <w:rPr>
          <w:spacing w:val="-11"/>
        </w:rPr>
        <w:t xml:space="preserve"> </w:t>
      </w:r>
      <w:r>
        <w:t>related to either submitting/writing specifications or providing assistance to an employee of the State of Illinois by reviewing, drafting, directing, or preparing any invitation for bids, a request for proposal, or request of information,</w:t>
      </w:r>
      <w:r>
        <w:rPr>
          <w:spacing w:val="-4"/>
        </w:rPr>
        <w:t xml:space="preserve"> </w:t>
      </w:r>
      <w:r>
        <w:t>or</w:t>
      </w:r>
      <w:r>
        <w:rPr>
          <w:spacing w:val="-7"/>
        </w:rPr>
        <w:t xml:space="preserve"> </w:t>
      </w:r>
      <w:r>
        <w:t>similar</w:t>
      </w:r>
      <w:r>
        <w:rPr>
          <w:spacing w:val="-2"/>
        </w:rPr>
        <w:t xml:space="preserve"> </w:t>
      </w:r>
      <w:r>
        <w:t>assistance</w:t>
      </w:r>
      <w:r>
        <w:rPr>
          <w:spacing w:val="-4"/>
        </w:rPr>
        <w:t xml:space="preserve"> </w:t>
      </w:r>
      <w:r>
        <w:t>(except</w:t>
      </w:r>
      <w:r>
        <w:rPr>
          <w:spacing w:val="-4"/>
        </w:rPr>
        <w:t xml:space="preserve"> </w:t>
      </w:r>
      <w:r>
        <w:t>as</w:t>
      </w:r>
      <w:r>
        <w:rPr>
          <w:spacing w:val="-2"/>
        </w:rPr>
        <w:t xml:space="preserve"> </w:t>
      </w:r>
      <w:r>
        <w:t>part</w:t>
      </w:r>
      <w:r>
        <w:rPr>
          <w:spacing w:val="-3"/>
        </w:rPr>
        <w:t xml:space="preserve"> </w:t>
      </w:r>
      <w:r>
        <w:t>of</w:t>
      </w:r>
      <w:r>
        <w:rPr>
          <w:spacing w:val="-4"/>
        </w:rPr>
        <w:t xml:space="preserve"> </w:t>
      </w:r>
      <w:r>
        <w:t>a</w:t>
      </w:r>
      <w:r>
        <w:rPr>
          <w:spacing w:val="-4"/>
        </w:rPr>
        <w:t xml:space="preserve"> </w:t>
      </w:r>
      <w:r>
        <w:t>public</w:t>
      </w:r>
      <w:r>
        <w:rPr>
          <w:spacing w:val="-2"/>
        </w:rPr>
        <w:t xml:space="preserve"> </w:t>
      </w:r>
      <w:r>
        <w:t>request</w:t>
      </w:r>
      <w:r>
        <w:rPr>
          <w:spacing w:val="-2"/>
        </w:rPr>
        <w:t xml:space="preserve"> </w:t>
      </w:r>
      <w:r>
        <w:t>for</w:t>
      </w:r>
      <w:r>
        <w:rPr>
          <w:spacing w:val="-4"/>
        </w:rPr>
        <w:t xml:space="preserve"> </w:t>
      </w:r>
      <w:r>
        <w:t>such</w:t>
      </w:r>
      <w:r>
        <w:rPr>
          <w:spacing w:val="-4"/>
        </w:rPr>
        <w:t xml:space="preserve"> </w:t>
      </w:r>
      <w:r>
        <w:t>information).</w:t>
      </w:r>
      <w:r>
        <w:rPr>
          <w:spacing w:val="40"/>
        </w:rPr>
        <w:t xml:space="preserve"> </w:t>
      </w:r>
      <w:r>
        <w:t>30</w:t>
      </w:r>
      <w:r>
        <w:rPr>
          <w:spacing w:val="-4"/>
        </w:rPr>
        <w:t xml:space="preserve"> </w:t>
      </w:r>
      <w:r>
        <w:t>ILCS</w:t>
      </w:r>
      <w:r>
        <w:rPr>
          <w:spacing w:val="-7"/>
        </w:rPr>
        <w:t xml:space="preserve"> </w:t>
      </w:r>
      <w:r>
        <w:t>500/50-10(b), 30 ILCS 500/50-10.5(e).</w:t>
      </w:r>
    </w:p>
    <w:p w14:paraId="6A0CA90A" w14:textId="77777777" w:rsidR="009E1EAE" w:rsidRDefault="009E1EAE" w:rsidP="009E1EAE">
      <w:pPr>
        <w:pStyle w:val="ListParagraph"/>
        <w:widowControl w:val="0"/>
        <w:numPr>
          <w:ilvl w:val="0"/>
          <w:numId w:val="35"/>
        </w:numPr>
        <w:tabs>
          <w:tab w:val="left" w:pos="1078"/>
          <w:tab w:val="left" w:pos="1080"/>
        </w:tabs>
        <w:autoSpaceDE w:val="0"/>
        <w:autoSpaceDN w:val="0"/>
        <w:spacing w:before="241" w:after="0" w:line="240" w:lineRule="auto"/>
        <w:ind w:right="365"/>
        <w:contextualSpacing w:val="0"/>
        <w:jc w:val="both"/>
      </w:pPr>
      <w:r>
        <w:t>Vendor</w:t>
      </w:r>
      <w:r>
        <w:rPr>
          <w:spacing w:val="-13"/>
        </w:rPr>
        <w:t xml:space="preserve"> </w:t>
      </w:r>
      <w:r>
        <w:t>certifies</w:t>
      </w:r>
      <w:r>
        <w:rPr>
          <w:spacing w:val="-12"/>
        </w:rPr>
        <w:t xml:space="preserve"> </w:t>
      </w:r>
      <w:r>
        <w:t>that</w:t>
      </w:r>
      <w:r>
        <w:rPr>
          <w:spacing w:val="-13"/>
        </w:rPr>
        <w:t xml:space="preserve"> </w:t>
      </w:r>
      <w:r>
        <w:t>it</w:t>
      </w:r>
      <w:r>
        <w:rPr>
          <w:spacing w:val="-11"/>
        </w:rPr>
        <w:t xml:space="preserve"> </w:t>
      </w:r>
      <w:r>
        <w:t>and</w:t>
      </w:r>
      <w:r>
        <w:rPr>
          <w:spacing w:val="-13"/>
        </w:rPr>
        <w:t xml:space="preserve"> </w:t>
      </w:r>
      <w:r>
        <w:t>its</w:t>
      </w:r>
      <w:r>
        <w:rPr>
          <w:spacing w:val="-11"/>
        </w:rPr>
        <w:t xml:space="preserve"> </w:t>
      </w:r>
      <w:r>
        <w:t>affiliates</w:t>
      </w:r>
      <w:r>
        <w:rPr>
          <w:spacing w:val="-13"/>
        </w:rPr>
        <w:t xml:space="preserve"> </w:t>
      </w:r>
      <w:r>
        <w:t>are</w:t>
      </w:r>
      <w:r>
        <w:rPr>
          <w:spacing w:val="-10"/>
        </w:rPr>
        <w:t xml:space="preserve"> </w:t>
      </w:r>
      <w:r>
        <w:t>not</w:t>
      </w:r>
      <w:r>
        <w:rPr>
          <w:spacing w:val="-11"/>
        </w:rPr>
        <w:t xml:space="preserve"> </w:t>
      </w:r>
      <w:r>
        <w:t>delinquent</w:t>
      </w:r>
      <w:r>
        <w:rPr>
          <w:spacing w:val="-13"/>
        </w:rPr>
        <w:t xml:space="preserve"> </w:t>
      </w:r>
      <w:r>
        <w:t>in</w:t>
      </w:r>
      <w:r>
        <w:rPr>
          <w:spacing w:val="-10"/>
        </w:rPr>
        <w:t xml:space="preserve"> </w:t>
      </w:r>
      <w:r>
        <w:t>the</w:t>
      </w:r>
      <w:r>
        <w:rPr>
          <w:spacing w:val="-11"/>
        </w:rPr>
        <w:t xml:space="preserve"> </w:t>
      </w:r>
      <w:r>
        <w:t>payment</w:t>
      </w:r>
      <w:r>
        <w:rPr>
          <w:spacing w:val="-11"/>
        </w:rPr>
        <w:t xml:space="preserve"> </w:t>
      </w:r>
      <w:r>
        <w:t>of</w:t>
      </w:r>
      <w:r>
        <w:rPr>
          <w:spacing w:val="-13"/>
        </w:rPr>
        <w:t xml:space="preserve"> </w:t>
      </w:r>
      <w:r>
        <w:t>any</w:t>
      </w:r>
      <w:r>
        <w:rPr>
          <w:spacing w:val="-11"/>
        </w:rPr>
        <w:t xml:space="preserve"> </w:t>
      </w:r>
      <w:r>
        <w:t>debt</w:t>
      </w:r>
      <w:r>
        <w:rPr>
          <w:spacing w:val="-11"/>
        </w:rPr>
        <w:t xml:space="preserve"> </w:t>
      </w:r>
      <w:r>
        <w:t>to</w:t>
      </w:r>
      <w:r>
        <w:rPr>
          <w:spacing w:val="-11"/>
        </w:rPr>
        <w:t xml:space="preserve"> </w:t>
      </w:r>
      <w:r>
        <w:t>the</w:t>
      </w:r>
      <w:r>
        <w:rPr>
          <w:spacing w:val="-11"/>
        </w:rPr>
        <w:t xml:space="preserve"> </w:t>
      </w:r>
      <w:r>
        <w:t>State</w:t>
      </w:r>
      <w:r>
        <w:rPr>
          <w:spacing w:val="-11"/>
        </w:rPr>
        <w:t xml:space="preserve"> </w:t>
      </w:r>
      <w:r>
        <w:t>(or</w:t>
      </w:r>
      <w:r>
        <w:rPr>
          <w:spacing w:val="-13"/>
        </w:rPr>
        <w:t xml:space="preserve"> </w:t>
      </w:r>
      <w:r>
        <w:t>if</w:t>
      </w:r>
      <w:r>
        <w:rPr>
          <w:spacing w:val="-10"/>
        </w:rPr>
        <w:t xml:space="preserve"> </w:t>
      </w:r>
      <w:r>
        <w:t>delinquent has entered into a deferred payment plan to pay the debt or is actively disputing or seeking resolution), and Vendor and its affiliates acknowledge the State may declare the contract void if this certification is false or if Vendor</w:t>
      </w:r>
      <w:r>
        <w:rPr>
          <w:spacing w:val="-2"/>
        </w:rPr>
        <w:t xml:space="preserve"> </w:t>
      </w:r>
      <w:r>
        <w:t>or an</w:t>
      </w:r>
      <w:r>
        <w:rPr>
          <w:spacing w:val="-1"/>
        </w:rPr>
        <w:t xml:space="preserve"> </w:t>
      </w:r>
      <w:r>
        <w:t>affiliate later</w:t>
      </w:r>
      <w:r>
        <w:rPr>
          <w:spacing w:val="-2"/>
        </w:rPr>
        <w:t xml:space="preserve"> </w:t>
      </w:r>
      <w:r>
        <w:t>becomes</w:t>
      </w:r>
      <w:r>
        <w:rPr>
          <w:spacing w:val="-2"/>
        </w:rPr>
        <w:t xml:space="preserve"> </w:t>
      </w:r>
      <w:r>
        <w:t>delinquent and</w:t>
      </w:r>
      <w:r>
        <w:rPr>
          <w:spacing w:val="-1"/>
        </w:rPr>
        <w:t xml:space="preserve"> </w:t>
      </w:r>
      <w:r>
        <w:t>has not entered into a deferred</w:t>
      </w:r>
      <w:r>
        <w:rPr>
          <w:spacing w:val="-1"/>
        </w:rPr>
        <w:t xml:space="preserve"> </w:t>
      </w:r>
      <w:r>
        <w:t>payment plan</w:t>
      </w:r>
      <w:r>
        <w:rPr>
          <w:spacing w:val="-4"/>
        </w:rPr>
        <w:t xml:space="preserve"> </w:t>
      </w:r>
      <w:r>
        <w:t>to pay</w:t>
      </w:r>
      <w:r>
        <w:rPr>
          <w:spacing w:val="-2"/>
        </w:rPr>
        <w:t xml:space="preserve"> </w:t>
      </w:r>
      <w:r>
        <w:t>off the debt.</w:t>
      </w:r>
      <w:r>
        <w:rPr>
          <w:spacing w:val="40"/>
        </w:rPr>
        <w:t xml:space="preserve"> </w:t>
      </w:r>
      <w:r>
        <w:t>30 ILCS 500/50-11, 50-60.</w:t>
      </w:r>
    </w:p>
    <w:p w14:paraId="02BDCD9D" w14:textId="72D6A4E2" w:rsidR="009E1EAE" w:rsidRDefault="009E1EAE" w:rsidP="009E1EAE">
      <w:pPr>
        <w:pStyle w:val="ListParagraph"/>
        <w:widowControl w:val="0"/>
        <w:numPr>
          <w:ilvl w:val="0"/>
          <w:numId w:val="35"/>
        </w:numPr>
        <w:tabs>
          <w:tab w:val="left" w:pos="1078"/>
          <w:tab w:val="left" w:pos="1080"/>
        </w:tabs>
        <w:autoSpaceDE w:val="0"/>
        <w:autoSpaceDN w:val="0"/>
        <w:spacing w:before="239" w:after="0" w:line="240" w:lineRule="auto"/>
        <w:ind w:right="366"/>
        <w:contextualSpacing w:val="0"/>
        <w:jc w:val="both"/>
      </w:pPr>
      <w:r>
        <w:t>Vendor certifies that it and all affiliates shall collect, and remit Illinois Use Tax on all sales of tangible personal property into the State</w:t>
      </w:r>
      <w:r>
        <w:rPr>
          <w:spacing w:val="-2"/>
        </w:rPr>
        <w:t xml:space="preserve"> </w:t>
      </w:r>
      <w:r>
        <w:t>of Illinois in accordance</w:t>
      </w:r>
      <w:r>
        <w:rPr>
          <w:spacing w:val="-2"/>
        </w:rPr>
        <w:t xml:space="preserve"> </w:t>
      </w:r>
      <w:r>
        <w:t>with provisions of</w:t>
      </w:r>
      <w:r>
        <w:rPr>
          <w:spacing w:val="-2"/>
        </w:rPr>
        <w:t xml:space="preserve"> </w:t>
      </w:r>
      <w:r>
        <w:t>the Illinois</w:t>
      </w:r>
      <w:r>
        <w:rPr>
          <w:spacing w:val="-2"/>
        </w:rPr>
        <w:t xml:space="preserve"> </w:t>
      </w:r>
      <w:r>
        <w:t>Use</w:t>
      </w:r>
      <w:r>
        <w:rPr>
          <w:spacing w:val="-1"/>
        </w:rPr>
        <w:t xml:space="preserve"> </w:t>
      </w:r>
      <w:r>
        <w:t>Tax Act and acknowledges</w:t>
      </w:r>
      <w:r>
        <w:rPr>
          <w:spacing w:val="-2"/>
        </w:rPr>
        <w:t xml:space="preserve"> </w:t>
      </w:r>
      <w:r>
        <w:t>that failure to comply may result in the contract being declared void.</w:t>
      </w:r>
      <w:r>
        <w:rPr>
          <w:spacing w:val="40"/>
        </w:rPr>
        <w:t xml:space="preserve"> </w:t>
      </w:r>
      <w:r>
        <w:t>30 ILCS 500/50-12.</w:t>
      </w:r>
    </w:p>
    <w:p w14:paraId="46859F81" w14:textId="77777777" w:rsidR="009E1EAE" w:rsidRDefault="009E1EAE" w:rsidP="009E1EAE">
      <w:pPr>
        <w:pStyle w:val="ListParagraph"/>
        <w:sectPr w:rsidR="009E1EAE" w:rsidSect="009E1EAE">
          <w:headerReference w:type="default" r:id="rId30"/>
          <w:pgSz w:w="12240" w:h="15840"/>
          <w:pgMar w:top="1400" w:right="360" w:bottom="1260" w:left="360" w:header="0" w:footer="1075" w:gutter="0"/>
          <w:cols w:space="720"/>
        </w:sectPr>
      </w:pPr>
    </w:p>
    <w:p w14:paraId="0F44FCCC" w14:textId="77777777" w:rsidR="009E1EAE" w:rsidRDefault="009E1EAE" w:rsidP="009E1EAE">
      <w:pPr>
        <w:pStyle w:val="ListParagraph"/>
        <w:widowControl w:val="0"/>
        <w:numPr>
          <w:ilvl w:val="0"/>
          <w:numId w:val="35"/>
        </w:numPr>
        <w:tabs>
          <w:tab w:val="left" w:pos="1078"/>
          <w:tab w:val="left" w:pos="1080"/>
        </w:tabs>
        <w:autoSpaceDE w:val="0"/>
        <w:autoSpaceDN w:val="0"/>
        <w:spacing w:before="39" w:after="0" w:line="240" w:lineRule="auto"/>
        <w:ind w:right="368"/>
        <w:contextualSpacing w:val="0"/>
        <w:jc w:val="both"/>
      </w:pPr>
      <w:r>
        <w:lastRenderedPageBreak/>
        <w:t>Vendor certifies that it has not been found by a court</w:t>
      </w:r>
      <w:r>
        <w:rPr>
          <w:spacing w:val="-1"/>
        </w:rPr>
        <w:t xml:space="preserve"> </w:t>
      </w:r>
      <w:r>
        <w:t>or the Pollution Control</w:t>
      </w:r>
      <w:r>
        <w:rPr>
          <w:spacing w:val="-3"/>
        </w:rPr>
        <w:t xml:space="preserve"> </w:t>
      </w:r>
      <w:r>
        <w:t xml:space="preserve">Board to have committed a willful or knowing violation of the Environmental Protection Act within the last five </w:t>
      </w:r>
      <w:proofErr w:type="gramStart"/>
      <w:r>
        <w:t>years, and</w:t>
      </w:r>
      <w:proofErr w:type="gramEnd"/>
      <w:r>
        <w:t xml:space="preserve"> is therefore not barred from being awarded a contract.</w:t>
      </w:r>
      <w:r>
        <w:rPr>
          <w:spacing w:val="40"/>
        </w:rPr>
        <w:t xml:space="preserve"> </w:t>
      </w:r>
      <w:r>
        <w:t>30 ILCS 500/50-14.</w:t>
      </w:r>
    </w:p>
    <w:p w14:paraId="64A2DBEC" w14:textId="77777777" w:rsidR="009E1EAE" w:rsidRDefault="009E1EAE" w:rsidP="009E1EAE">
      <w:pPr>
        <w:pStyle w:val="ListParagraph"/>
        <w:widowControl w:val="0"/>
        <w:numPr>
          <w:ilvl w:val="0"/>
          <w:numId w:val="35"/>
        </w:numPr>
        <w:tabs>
          <w:tab w:val="left" w:pos="1078"/>
          <w:tab w:val="left" w:pos="1080"/>
        </w:tabs>
        <w:autoSpaceDE w:val="0"/>
        <w:autoSpaceDN w:val="0"/>
        <w:spacing w:before="241" w:after="0" w:line="240" w:lineRule="auto"/>
        <w:ind w:right="367"/>
        <w:contextualSpacing w:val="0"/>
        <w:jc w:val="both"/>
      </w:pPr>
      <w:r>
        <w:t>Vendor certifies it has neither paid any money or</w:t>
      </w:r>
      <w:r>
        <w:rPr>
          <w:spacing w:val="-1"/>
        </w:rPr>
        <w:t xml:space="preserve"> </w:t>
      </w:r>
      <w:r>
        <w:t>valuable thing to induce any person</w:t>
      </w:r>
      <w:r>
        <w:rPr>
          <w:spacing w:val="-1"/>
        </w:rPr>
        <w:t xml:space="preserve"> </w:t>
      </w:r>
      <w:r>
        <w:t>to refrain from bidding on a State contract, nor accepted any money or other valuable thing, or acted upon the promise of same, for not bidding on a State contract.</w:t>
      </w:r>
      <w:r>
        <w:rPr>
          <w:spacing w:val="40"/>
        </w:rPr>
        <w:t xml:space="preserve"> </w:t>
      </w:r>
      <w:r>
        <w:t>30 ILCS 500/50-25.</w:t>
      </w:r>
    </w:p>
    <w:p w14:paraId="56DBE751" w14:textId="77777777" w:rsidR="009E1EAE" w:rsidRDefault="009E1EAE" w:rsidP="009E1EAE">
      <w:pPr>
        <w:pStyle w:val="ListParagraph"/>
        <w:widowControl w:val="0"/>
        <w:numPr>
          <w:ilvl w:val="0"/>
          <w:numId w:val="35"/>
        </w:numPr>
        <w:tabs>
          <w:tab w:val="left" w:pos="1078"/>
          <w:tab w:val="left" w:pos="1080"/>
        </w:tabs>
        <w:autoSpaceDE w:val="0"/>
        <w:autoSpaceDN w:val="0"/>
        <w:spacing w:before="238" w:after="0" w:line="240" w:lineRule="auto"/>
        <w:ind w:right="363"/>
        <w:contextualSpacing w:val="0"/>
        <w:jc w:val="both"/>
      </w:pPr>
      <w:r>
        <w:t>Vendor</w:t>
      </w:r>
      <w:r>
        <w:rPr>
          <w:spacing w:val="-2"/>
        </w:rPr>
        <w:t xml:space="preserve"> </w:t>
      </w:r>
      <w:r>
        <w:t>certifies it is</w:t>
      </w:r>
      <w:r>
        <w:rPr>
          <w:spacing w:val="-2"/>
        </w:rPr>
        <w:t xml:space="preserve"> </w:t>
      </w:r>
      <w:r>
        <w:t>not</w:t>
      </w:r>
      <w:r>
        <w:rPr>
          <w:spacing w:val="-3"/>
        </w:rPr>
        <w:t xml:space="preserve"> </w:t>
      </w:r>
      <w:r>
        <w:t>in</w:t>
      </w:r>
      <w:r>
        <w:rPr>
          <w:spacing w:val="-4"/>
        </w:rPr>
        <w:t xml:space="preserve"> </w:t>
      </w:r>
      <w:r>
        <w:t>violation</w:t>
      </w:r>
      <w:r>
        <w:rPr>
          <w:spacing w:val="-3"/>
        </w:rPr>
        <w:t xml:space="preserve"> </w:t>
      </w:r>
      <w:r>
        <w:t>of the</w:t>
      </w:r>
      <w:r>
        <w:rPr>
          <w:spacing w:val="-4"/>
        </w:rPr>
        <w:t xml:space="preserve"> </w:t>
      </w:r>
      <w:r>
        <w:t>“Revolving</w:t>
      </w:r>
      <w:r>
        <w:rPr>
          <w:spacing w:val="-2"/>
        </w:rPr>
        <w:t xml:space="preserve"> </w:t>
      </w:r>
      <w:r>
        <w:t>Door” provisions</w:t>
      </w:r>
      <w:r>
        <w:rPr>
          <w:spacing w:val="-2"/>
        </w:rPr>
        <w:t xml:space="preserve"> </w:t>
      </w:r>
      <w:r>
        <w:t>of</w:t>
      </w:r>
      <w:r>
        <w:rPr>
          <w:spacing w:val="-3"/>
        </w:rPr>
        <w:t xml:space="preserve"> </w:t>
      </w:r>
      <w:r>
        <w:t>the Illinois</w:t>
      </w:r>
      <w:r>
        <w:rPr>
          <w:spacing w:val="-4"/>
        </w:rPr>
        <w:t xml:space="preserve"> </w:t>
      </w:r>
      <w:r>
        <w:t>Procurement Code.</w:t>
      </w:r>
      <w:r>
        <w:rPr>
          <w:spacing w:val="40"/>
        </w:rPr>
        <w:t xml:space="preserve"> </w:t>
      </w:r>
      <w:r>
        <w:t xml:space="preserve">30 ILCS </w:t>
      </w:r>
      <w:r>
        <w:rPr>
          <w:spacing w:val="-2"/>
        </w:rPr>
        <w:t>500/50-30.</w:t>
      </w:r>
    </w:p>
    <w:p w14:paraId="4D45EE8F" w14:textId="77777777" w:rsidR="009E1EAE" w:rsidRDefault="009E1EAE" w:rsidP="009E1EAE">
      <w:pPr>
        <w:pStyle w:val="ListParagraph"/>
        <w:widowControl w:val="0"/>
        <w:numPr>
          <w:ilvl w:val="0"/>
          <w:numId w:val="35"/>
        </w:numPr>
        <w:tabs>
          <w:tab w:val="left" w:pos="1078"/>
          <w:tab w:val="left" w:pos="1080"/>
        </w:tabs>
        <w:autoSpaceDE w:val="0"/>
        <w:autoSpaceDN w:val="0"/>
        <w:spacing w:before="241" w:after="0" w:line="240" w:lineRule="auto"/>
        <w:ind w:right="366"/>
        <w:contextualSpacing w:val="0"/>
        <w:jc w:val="both"/>
      </w:pPr>
      <w:r>
        <w:t>Vendor</w:t>
      </w:r>
      <w:r>
        <w:rPr>
          <w:spacing w:val="-4"/>
        </w:rPr>
        <w:t xml:space="preserve"> </w:t>
      </w:r>
      <w:r>
        <w:t>certifies</w:t>
      </w:r>
      <w:r>
        <w:rPr>
          <w:spacing w:val="-6"/>
        </w:rPr>
        <w:t xml:space="preserve"> </w:t>
      </w:r>
      <w:r>
        <w:t>that</w:t>
      </w:r>
      <w:r>
        <w:rPr>
          <w:spacing w:val="-4"/>
        </w:rPr>
        <w:t xml:space="preserve"> </w:t>
      </w:r>
      <w:r>
        <w:t>it</w:t>
      </w:r>
      <w:r>
        <w:rPr>
          <w:spacing w:val="-4"/>
        </w:rPr>
        <w:t xml:space="preserve"> </w:t>
      </w:r>
      <w:r>
        <w:t>has</w:t>
      </w:r>
      <w:r>
        <w:rPr>
          <w:spacing w:val="-6"/>
        </w:rPr>
        <w:t xml:space="preserve"> </w:t>
      </w:r>
      <w:r>
        <w:t>not</w:t>
      </w:r>
      <w:r>
        <w:rPr>
          <w:spacing w:val="-5"/>
        </w:rPr>
        <w:t xml:space="preserve"> </w:t>
      </w:r>
      <w:r>
        <w:t>retained</w:t>
      </w:r>
      <w:r>
        <w:rPr>
          <w:spacing w:val="-4"/>
        </w:rPr>
        <w:t xml:space="preserve"> </w:t>
      </w:r>
      <w:r>
        <w:t>a</w:t>
      </w:r>
      <w:r>
        <w:rPr>
          <w:spacing w:val="-4"/>
        </w:rPr>
        <w:t xml:space="preserve"> </w:t>
      </w:r>
      <w:r>
        <w:t>person</w:t>
      </w:r>
      <w:r>
        <w:rPr>
          <w:spacing w:val="-7"/>
        </w:rPr>
        <w:t xml:space="preserve"> </w:t>
      </w:r>
      <w:r>
        <w:t>or</w:t>
      </w:r>
      <w:r>
        <w:rPr>
          <w:spacing w:val="-4"/>
        </w:rPr>
        <w:t xml:space="preserve"> </w:t>
      </w:r>
      <w:r>
        <w:t>entity</w:t>
      </w:r>
      <w:r>
        <w:rPr>
          <w:spacing w:val="-2"/>
        </w:rPr>
        <w:t xml:space="preserve"> </w:t>
      </w:r>
      <w:r>
        <w:t>to</w:t>
      </w:r>
      <w:r>
        <w:rPr>
          <w:spacing w:val="-4"/>
        </w:rPr>
        <w:t xml:space="preserve"> </w:t>
      </w:r>
      <w:r>
        <w:t>attempt</w:t>
      </w:r>
      <w:r>
        <w:rPr>
          <w:spacing w:val="-6"/>
        </w:rPr>
        <w:t xml:space="preserve"> </w:t>
      </w:r>
      <w:r>
        <w:t>to</w:t>
      </w:r>
      <w:r>
        <w:rPr>
          <w:spacing w:val="-3"/>
        </w:rPr>
        <w:t xml:space="preserve"> </w:t>
      </w:r>
      <w:r>
        <w:t>influence</w:t>
      </w:r>
      <w:r>
        <w:rPr>
          <w:spacing w:val="-8"/>
        </w:rPr>
        <w:t xml:space="preserve"> </w:t>
      </w:r>
      <w:r>
        <w:t>the</w:t>
      </w:r>
      <w:r>
        <w:rPr>
          <w:spacing w:val="-4"/>
        </w:rPr>
        <w:t xml:space="preserve"> </w:t>
      </w:r>
      <w:r>
        <w:t>outcome</w:t>
      </w:r>
      <w:r>
        <w:rPr>
          <w:spacing w:val="-4"/>
        </w:rPr>
        <w:t xml:space="preserve"> </w:t>
      </w:r>
      <w:r>
        <w:t>of</w:t>
      </w:r>
      <w:r>
        <w:rPr>
          <w:spacing w:val="-5"/>
        </w:rPr>
        <w:t xml:space="preserve"> </w:t>
      </w:r>
      <w:r>
        <w:t>a</w:t>
      </w:r>
      <w:r>
        <w:rPr>
          <w:spacing w:val="-6"/>
        </w:rPr>
        <w:t xml:space="preserve"> </w:t>
      </w:r>
      <w:r>
        <w:t>procurement decision for</w:t>
      </w:r>
      <w:r>
        <w:rPr>
          <w:spacing w:val="-1"/>
        </w:rPr>
        <w:t xml:space="preserve"> </w:t>
      </w:r>
      <w:r>
        <w:t>compensation</w:t>
      </w:r>
      <w:r>
        <w:rPr>
          <w:spacing w:val="-2"/>
        </w:rPr>
        <w:t xml:space="preserve"> </w:t>
      </w:r>
      <w:r>
        <w:t>contingent in</w:t>
      </w:r>
      <w:r>
        <w:rPr>
          <w:spacing w:val="-3"/>
        </w:rPr>
        <w:t xml:space="preserve"> </w:t>
      </w:r>
      <w:r>
        <w:t>whole</w:t>
      </w:r>
      <w:r>
        <w:rPr>
          <w:spacing w:val="-1"/>
        </w:rPr>
        <w:t xml:space="preserve"> </w:t>
      </w:r>
      <w:r>
        <w:t>or in part upon</w:t>
      </w:r>
      <w:r>
        <w:rPr>
          <w:spacing w:val="-1"/>
        </w:rPr>
        <w:t xml:space="preserve"> </w:t>
      </w:r>
      <w:r>
        <w:t>the decision</w:t>
      </w:r>
      <w:r>
        <w:rPr>
          <w:spacing w:val="-2"/>
        </w:rPr>
        <w:t xml:space="preserve"> </w:t>
      </w:r>
      <w:r>
        <w:t>or procurement.</w:t>
      </w:r>
      <w:r>
        <w:rPr>
          <w:spacing w:val="40"/>
        </w:rPr>
        <w:t xml:space="preserve"> </w:t>
      </w:r>
      <w:r>
        <w:t>30 ILCS</w:t>
      </w:r>
      <w:r>
        <w:rPr>
          <w:spacing w:val="-1"/>
        </w:rPr>
        <w:t xml:space="preserve"> </w:t>
      </w:r>
      <w:r>
        <w:t>500/50-38.</w:t>
      </w:r>
    </w:p>
    <w:p w14:paraId="0EDDBF84" w14:textId="77777777" w:rsidR="009E1EAE" w:rsidRDefault="009E1EAE" w:rsidP="009E1EAE">
      <w:pPr>
        <w:pStyle w:val="ListParagraph"/>
        <w:widowControl w:val="0"/>
        <w:numPr>
          <w:ilvl w:val="0"/>
          <w:numId w:val="35"/>
        </w:numPr>
        <w:tabs>
          <w:tab w:val="left" w:pos="1078"/>
          <w:tab w:val="left" w:pos="1080"/>
        </w:tabs>
        <w:autoSpaceDE w:val="0"/>
        <w:autoSpaceDN w:val="0"/>
        <w:spacing w:before="240" w:after="0" w:line="240" w:lineRule="auto"/>
        <w:ind w:right="363"/>
        <w:contextualSpacing w:val="0"/>
        <w:jc w:val="both"/>
      </w:pPr>
      <w:r>
        <w:t>Vendor certifies that if it has hired a person required to register under the Lobbyist Registration Act to assist in obtaining any State contract, that none of the lobbyist’s costs, fees, compensation, reimbursements, or other remuneration were billed to the State.</w:t>
      </w:r>
      <w:r>
        <w:rPr>
          <w:spacing w:val="40"/>
        </w:rPr>
        <w:t xml:space="preserve"> </w:t>
      </w:r>
      <w:r>
        <w:t>30 ILCS 500/50-38.</w:t>
      </w:r>
    </w:p>
    <w:p w14:paraId="6C08DD14" w14:textId="77777777" w:rsidR="009E1EAE" w:rsidRDefault="009E1EAE" w:rsidP="009E1EAE">
      <w:pPr>
        <w:pStyle w:val="ListParagraph"/>
        <w:widowControl w:val="0"/>
        <w:numPr>
          <w:ilvl w:val="0"/>
          <w:numId w:val="35"/>
        </w:numPr>
        <w:tabs>
          <w:tab w:val="left" w:pos="1078"/>
          <w:tab w:val="left" w:pos="1080"/>
        </w:tabs>
        <w:autoSpaceDE w:val="0"/>
        <w:autoSpaceDN w:val="0"/>
        <w:spacing w:before="241" w:after="0" w:line="240" w:lineRule="auto"/>
        <w:ind w:right="367"/>
        <w:contextualSpacing w:val="0"/>
        <w:jc w:val="both"/>
      </w:pPr>
      <w:r>
        <w:t>Vendor certifies it will report to the Illinois Attorney General and the Chief Procurement Officer any suspected collusion</w:t>
      </w:r>
      <w:r>
        <w:rPr>
          <w:spacing w:val="-9"/>
        </w:rPr>
        <w:t xml:space="preserve"> </w:t>
      </w:r>
      <w:r>
        <w:t>or</w:t>
      </w:r>
      <w:r>
        <w:rPr>
          <w:spacing w:val="-9"/>
        </w:rPr>
        <w:t xml:space="preserve"> </w:t>
      </w:r>
      <w:r>
        <w:t>other</w:t>
      </w:r>
      <w:r>
        <w:rPr>
          <w:spacing w:val="-7"/>
        </w:rPr>
        <w:t xml:space="preserve"> </w:t>
      </w:r>
      <w:r>
        <w:t>anti-competitive</w:t>
      </w:r>
      <w:r>
        <w:rPr>
          <w:spacing w:val="-7"/>
        </w:rPr>
        <w:t xml:space="preserve"> </w:t>
      </w:r>
      <w:r>
        <w:t>practice</w:t>
      </w:r>
      <w:r>
        <w:rPr>
          <w:spacing w:val="-9"/>
        </w:rPr>
        <w:t xml:space="preserve"> </w:t>
      </w:r>
      <w:r>
        <w:t>among</w:t>
      </w:r>
      <w:r>
        <w:rPr>
          <w:spacing w:val="-7"/>
        </w:rPr>
        <w:t xml:space="preserve"> </w:t>
      </w:r>
      <w:r>
        <w:t>any</w:t>
      </w:r>
      <w:r>
        <w:rPr>
          <w:spacing w:val="-8"/>
        </w:rPr>
        <w:t xml:space="preserve"> </w:t>
      </w:r>
      <w:r>
        <w:t>bidders,</w:t>
      </w:r>
      <w:r>
        <w:rPr>
          <w:spacing w:val="-9"/>
        </w:rPr>
        <w:t xml:space="preserve"> </w:t>
      </w:r>
      <w:r>
        <w:t>offerors,</w:t>
      </w:r>
      <w:r>
        <w:rPr>
          <w:spacing w:val="-7"/>
        </w:rPr>
        <w:t xml:space="preserve"> </w:t>
      </w:r>
      <w:r>
        <w:t>contractors,</w:t>
      </w:r>
      <w:r>
        <w:rPr>
          <w:spacing w:val="-9"/>
        </w:rPr>
        <w:t xml:space="preserve"> </w:t>
      </w:r>
      <w:r>
        <w:t>proposers,</w:t>
      </w:r>
      <w:r>
        <w:rPr>
          <w:spacing w:val="-11"/>
        </w:rPr>
        <w:t xml:space="preserve"> </w:t>
      </w:r>
      <w:r>
        <w:t>or</w:t>
      </w:r>
      <w:r>
        <w:rPr>
          <w:spacing w:val="-9"/>
        </w:rPr>
        <w:t xml:space="preserve"> </w:t>
      </w:r>
      <w:r>
        <w:t>employees</w:t>
      </w:r>
      <w:r>
        <w:rPr>
          <w:spacing w:val="-9"/>
        </w:rPr>
        <w:t xml:space="preserve"> </w:t>
      </w:r>
      <w:r>
        <w:t>of the State.</w:t>
      </w:r>
      <w:r>
        <w:rPr>
          <w:spacing w:val="40"/>
        </w:rPr>
        <w:t xml:space="preserve"> </w:t>
      </w:r>
      <w:r>
        <w:t>30 ILCS 500/50-40, 50-45, 50-50.</w:t>
      </w:r>
    </w:p>
    <w:p w14:paraId="2B1635F6" w14:textId="77777777" w:rsidR="009E1EAE" w:rsidRDefault="009E1EAE" w:rsidP="009E1EAE">
      <w:pPr>
        <w:pStyle w:val="ListParagraph"/>
        <w:widowControl w:val="0"/>
        <w:numPr>
          <w:ilvl w:val="0"/>
          <w:numId w:val="35"/>
        </w:numPr>
        <w:tabs>
          <w:tab w:val="left" w:pos="1078"/>
          <w:tab w:val="left" w:pos="1080"/>
        </w:tabs>
        <w:autoSpaceDE w:val="0"/>
        <w:autoSpaceDN w:val="0"/>
        <w:spacing w:before="238" w:after="0" w:line="240" w:lineRule="auto"/>
        <w:ind w:right="365"/>
        <w:contextualSpacing w:val="0"/>
        <w:jc w:val="both"/>
      </w:pPr>
      <w:r>
        <w:t>Vendor certifies steel products used or supplied in the performance of a contract for public works shall be manufactured or produced in the United States, unless the executive head of the procuring Agency/University grants an exception.</w:t>
      </w:r>
      <w:r>
        <w:rPr>
          <w:spacing w:val="40"/>
        </w:rPr>
        <w:t xml:space="preserve"> </w:t>
      </w:r>
      <w:r>
        <w:t>30 ILCS 565.</w:t>
      </w:r>
    </w:p>
    <w:p w14:paraId="0E20F536" w14:textId="77777777" w:rsidR="009E1EAE" w:rsidRDefault="009E1EAE" w:rsidP="009E1EAE">
      <w:pPr>
        <w:pStyle w:val="ListParagraph"/>
        <w:widowControl w:val="0"/>
        <w:numPr>
          <w:ilvl w:val="0"/>
          <w:numId w:val="35"/>
        </w:numPr>
        <w:tabs>
          <w:tab w:val="left" w:pos="1079"/>
        </w:tabs>
        <w:autoSpaceDE w:val="0"/>
        <w:autoSpaceDN w:val="0"/>
        <w:spacing w:before="241" w:after="0" w:line="240" w:lineRule="auto"/>
        <w:ind w:left="1079" w:hanging="719"/>
        <w:contextualSpacing w:val="0"/>
      </w:pPr>
      <w:r>
        <w:t>Drug</w:t>
      </w:r>
      <w:r>
        <w:rPr>
          <w:spacing w:val="-2"/>
        </w:rPr>
        <w:t xml:space="preserve"> </w:t>
      </w:r>
      <w:r>
        <w:t>Free</w:t>
      </w:r>
      <w:r>
        <w:rPr>
          <w:spacing w:val="-3"/>
        </w:rPr>
        <w:t xml:space="preserve"> </w:t>
      </w:r>
      <w:r>
        <w:rPr>
          <w:spacing w:val="-2"/>
        </w:rPr>
        <w:t>Workplace</w:t>
      </w:r>
    </w:p>
    <w:p w14:paraId="216BE01A" w14:textId="77777777" w:rsidR="009E1EAE" w:rsidRDefault="009E1EAE" w:rsidP="009E1EAE">
      <w:pPr>
        <w:pStyle w:val="ListParagraph"/>
        <w:widowControl w:val="0"/>
        <w:numPr>
          <w:ilvl w:val="1"/>
          <w:numId w:val="35"/>
        </w:numPr>
        <w:tabs>
          <w:tab w:val="left" w:pos="1798"/>
          <w:tab w:val="left" w:pos="1800"/>
        </w:tabs>
        <w:autoSpaceDE w:val="0"/>
        <w:autoSpaceDN w:val="0"/>
        <w:spacing w:before="240" w:after="0" w:line="240" w:lineRule="auto"/>
        <w:ind w:right="364"/>
        <w:contextualSpacing w:val="0"/>
        <w:jc w:val="both"/>
      </w:pPr>
      <w:r>
        <w:t>If</w:t>
      </w:r>
      <w:r>
        <w:rPr>
          <w:spacing w:val="-5"/>
        </w:rPr>
        <w:t xml:space="preserve"> </w:t>
      </w:r>
      <w:r>
        <w:t>Vendor</w:t>
      </w:r>
      <w:r>
        <w:rPr>
          <w:spacing w:val="-4"/>
        </w:rPr>
        <w:t xml:space="preserve"> </w:t>
      </w:r>
      <w:r>
        <w:t>employs</w:t>
      </w:r>
      <w:r>
        <w:rPr>
          <w:spacing w:val="-4"/>
        </w:rPr>
        <w:t xml:space="preserve"> </w:t>
      </w:r>
      <w:r>
        <w:t>25</w:t>
      </w:r>
      <w:r>
        <w:rPr>
          <w:spacing w:val="-4"/>
        </w:rPr>
        <w:t xml:space="preserve"> </w:t>
      </w:r>
      <w:r>
        <w:t>or</w:t>
      </w:r>
      <w:r>
        <w:rPr>
          <w:spacing w:val="-6"/>
        </w:rPr>
        <w:t xml:space="preserve"> </w:t>
      </w:r>
      <w:r>
        <w:t>more</w:t>
      </w:r>
      <w:r>
        <w:rPr>
          <w:spacing w:val="-4"/>
        </w:rPr>
        <w:t xml:space="preserve"> </w:t>
      </w:r>
      <w:r>
        <w:t>employees</w:t>
      </w:r>
      <w:r>
        <w:rPr>
          <w:spacing w:val="-4"/>
        </w:rPr>
        <w:t xml:space="preserve"> </w:t>
      </w:r>
      <w:r>
        <w:t>and</w:t>
      </w:r>
      <w:r>
        <w:rPr>
          <w:spacing w:val="-4"/>
        </w:rPr>
        <w:t xml:space="preserve"> </w:t>
      </w:r>
      <w:r>
        <w:t>this</w:t>
      </w:r>
      <w:r>
        <w:rPr>
          <w:spacing w:val="-4"/>
        </w:rPr>
        <w:t xml:space="preserve"> </w:t>
      </w:r>
      <w:r>
        <w:t>contract</w:t>
      </w:r>
      <w:r>
        <w:rPr>
          <w:spacing w:val="-4"/>
        </w:rPr>
        <w:t xml:space="preserve"> </w:t>
      </w:r>
      <w:r>
        <w:t>is</w:t>
      </w:r>
      <w:r>
        <w:rPr>
          <w:spacing w:val="-6"/>
        </w:rPr>
        <w:t xml:space="preserve"> </w:t>
      </w:r>
      <w:r>
        <w:t>worth</w:t>
      </w:r>
      <w:r>
        <w:rPr>
          <w:spacing w:val="-6"/>
        </w:rPr>
        <w:t xml:space="preserve"> </w:t>
      </w:r>
      <w:r>
        <w:t>more</w:t>
      </w:r>
      <w:r>
        <w:rPr>
          <w:spacing w:val="-4"/>
        </w:rPr>
        <w:t xml:space="preserve"> </w:t>
      </w:r>
      <w:r>
        <w:t>than</w:t>
      </w:r>
      <w:r>
        <w:rPr>
          <w:spacing w:val="-4"/>
        </w:rPr>
        <w:t xml:space="preserve"> </w:t>
      </w:r>
      <w:r>
        <w:t>$5,000,</w:t>
      </w:r>
      <w:r>
        <w:rPr>
          <w:spacing w:val="-6"/>
        </w:rPr>
        <w:t xml:space="preserve"> </w:t>
      </w:r>
      <w:r>
        <w:t>Vendor</w:t>
      </w:r>
      <w:r>
        <w:rPr>
          <w:spacing w:val="-8"/>
        </w:rPr>
        <w:t xml:space="preserve"> </w:t>
      </w:r>
      <w:r>
        <w:t>certifies</w:t>
      </w:r>
      <w:r>
        <w:rPr>
          <w:spacing w:val="-4"/>
        </w:rPr>
        <w:t xml:space="preserve"> </w:t>
      </w:r>
      <w:r>
        <w:t>it will provide a drug free workplace pursuant to the Drug Free Workplace Act.</w:t>
      </w:r>
    </w:p>
    <w:p w14:paraId="428103DC" w14:textId="77777777" w:rsidR="009E1EAE" w:rsidRDefault="009E1EAE" w:rsidP="009E1EAE">
      <w:pPr>
        <w:pStyle w:val="ListParagraph"/>
        <w:widowControl w:val="0"/>
        <w:numPr>
          <w:ilvl w:val="1"/>
          <w:numId w:val="35"/>
        </w:numPr>
        <w:tabs>
          <w:tab w:val="left" w:pos="1798"/>
          <w:tab w:val="left" w:pos="1800"/>
        </w:tabs>
        <w:autoSpaceDE w:val="0"/>
        <w:autoSpaceDN w:val="0"/>
        <w:spacing w:before="241" w:after="0" w:line="240" w:lineRule="auto"/>
        <w:ind w:right="361"/>
        <w:contextualSpacing w:val="0"/>
        <w:jc w:val="both"/>
      </w:pPr>
      <w:r>
        <w:t>If</w:t>
      </w:r>
      <w:r>
        <w:rPr>
          <w:spacing w:val="-5"/>
        </w:rPr>
        <w:t xml:space="preserve"> </w:t>
      </w:r>
      <w:r>
        <w:t>Vendor</w:t>
      </w:r>
      <w:r>
        <w:rPr>
          <w:spacing w:val="-4"/>
        </w:rPr>
        <w:t xml:space="preserve"> </w:t>
      </w:r>
      <w:r>
        <w:t>is</w:t>
      </w:r>
      <w:r>
        <w:rPr>
          <w:spacing w:val="-6"/>
        </w:rPr>
        <w:t xml:space="preserve"> </w:t>
      </w:r>
      <w:r>
        <w:t>an</w:t>
      </w:r>
      <w:r>
        <w:rPr>
          <w:spacing w:val="-5"/>
        </w:rPr>
        <w:t xml:space="preserve"> </w:t>
      </w:r>
      <w:r>
        <w:t>individual</w:t>
      </w:r>
      <w:r>
        <w:rPr>
          <w:spacing w:val="-4"/>
        </w:rPr>
        <w:t xml:space="preserve"> </w:t>
      </w:r>
      <w:r>
        <w:t>and</w:t>
      </w:r>
      <w:r>
        <w:rPr>
          <w:spacing w:val="-5"/>
        </w:rPr>
        <w:t xml:space="preserve"> </w:t>
      </w:r>
      <w:r>
        <w:t>this</w:t>
      </w:r>
      <w:r>
        <w:rPr>
          <w:spacing w:val="-4"/>
        </w:rPr>
        <w:t xml:space="preserve"> </w:t>
      </w:r>
      <w:r>
        <w:t>contract</w:t>
      </w:r>
      <w:r>
        <w:rPr>
          <w:spacing w:val="-4"/>
        </w:rPr>
        <w:t xml:space="preserve"> </w:t>
      </w:r>
      <w:r>
        <w:t>is</w:t>
      </w:r>
      <w:r>
        <w:rPr>
          <w:spacing w:val="-6"/>
        </w:rPr>
        <w:t xml:space="preserve"> </w:t>
      </w:r>
      <w:r>
        <w:t>worth</w:t>
      </w:r>
      <w:r>
        <w:rPr>
          <w:spacing w:val="-7"/>
        </w:rPr>
        <w:t xml:space="preserve"> </w:t>
      </w:r>
      <w:r>
        <w:t>more</w:t>
      </w:r>
      <w:r>
        <w:rPr>
          <w:spacing w:val="-6"/>
        </w:rPr>
        <w:t xml:space="preserve"> </w:t>
      </w:r>
      <w:r>
        <w:t>than</w:t>
      </w:r>
      <w:r>
        <w:rPr>
          <w:spacing w:val="-5"/>
        </w:rPr>
        <w:t xml:space="preserve"> </w:t>
      </w:r>
      <w:r>
        <w:t>$5,000,</w:t>
      </w:r>
      <w:r>
        <w:rPr>
          <w:spacing w:val="-4"/>
        </w:rPr>
        <w:t xml:space="preserve"> </w:t>
      </w:r>
      <w:r>
        <w:t>Vendor</w:t>
      </w:r>
      <w:r>
        <w:rPr>
          <w:spacing w:val="-4"/>
        </w:rPr>
        <w:t xml:space="preserve"> </w:t>
      </w:r>
      <w:r>
        <w:t>certifies</w:t>
      </w:r>
      <w:r>
        <w:rPr>
          <w:spacing w:val="-4"/>
        </w:rPr>
        <w:t xml:space="preserve"> </w:t>
      </w:r>
      <w:r>
        <w:t>it</w:t>
      </w:r>
      <w:r>
        <w:rPr>
          <w:spacing w:val="-7"/>
        </w:rPr>
        <w:t xml:space="preserve"> </w:t>
      </w:r>
      <w:r>
        <w:t>shall</w:t>
      </w:r>
      <w:r>
        <w:rPr>
          <w:spacing w:val="-6"/>
        </w:rPr>
        <w:t xml:space="preserve"> </w:t>
      </w:r>
      <w:r>
        <w:t>not</w:t>
      </w:r>
      <w:r>
        <w:rPr>
          <w:spacing w:val="-4"/>
        </w:rPr>
        <w:t xml:space="preserve"> </w:t>
      </w:r>
      <w:r>
        <w:t>engage in the unlawful manufacture, distribution, dispensation, possession, or use of a controlled substance during the performance of the contract.</w:t>
      </w:r>
      <w:r>
        <w:rPr>
          <w:spacing w:val="40"/>
        </w:rPr>
        <w:t xml:space="preserve"> </w:t>
      </w:r>
      <w:r>
        <w:t>30 ILCS 580.</w:t>
      </w:r>
    </w:p>
    <w:p w14:paraId="6A7DF486" w14:textId="77777777" w:rsidR="009E1EAE" w:rsidRDefault="009E1EAE" w:rsidP="009E1EAE">
      <w:pPr>
        <w:pStyle w:val="ListParagraph"/>
        <w:widowControl w:val="0"/>
        <w:numPr>
          <w:ilvl w:val="0"/>
          <w:numId w:val="35"/>
        </w:numPr>
        <w:tabs>
          <w:tab w:val="left" w:pos="1078"/>
          <w:tab w:val="left" w:pos="1080"/>
        </w:tabs>
        <w:autoSpaceDE w:val="0"/>
        <w:autoSpaceDN w:val="0"/>
        <w:spacing w:before="238" w:after="0" w:line="240" w:lineRule="auto"/>
        <w:ind w:right="364"/>
        <w:contextualSpacing w:val="0"/>
        <w:jc w:val="both"/>
      </w:pPr>
      <w:r>
        <w:t>Vendor</w:t>
      </w:r>
      <w:r>
        <w:rPr>
          <w:spacing w:val="-5"/>
        </w:rPr>
        <w:t xml:space="preserve"> </w:t>
      </w:r>
      <w:r>
        <w:t>certifies</w:t>
      </w:r>
      <w:r>
        <w:rPr>
          <w:spacing w:val="-5"/>
        </w:rPr>
        <w:t xml:space="preserve"> </w:t>
      </w:r>
      <w:r>
        <w:t>that</w:t>
      </w:r>
      <w:r>
        <w:rPr>
          <w:spacing w:val="-6"/>
        </w:rPr>
        <w:t xml:space="preserve"> </w:t>
      </w:r>
      <w:r>
        <w:t>neither</w:t>
      </w:r>
      <w:r>
        <w:rPr>
          <w:spacing w:val="-7"/>
        </w:rPr>
        <w:t xml:space="preserve"> </w:t>
      </w:r>
      <w:r>
        <w:t>Vendor</w:t>
      </w:r>
      <w:r>
        <w:rPr>
          <w:spacing w:val="-5"/>
        </w:rPr>
        <w:t xml:space="preserve"> </w:t>
      </w:r>
      <w:r>
        <w:t>nor</w:t>
      </w:r>
      <w:r>
        <w:rPr>
          <w:spacing w:val="-9"/>
        </w:rPr>
        <w:t xml:space="preserve"> </w:t>
      </w:r>
      <w:r>
        <w:t>any</w:t>
      </w:r>
      <w:r>
        <w:rPr>
          <w:spacing w:val="-7"/>
        </w:rPr>
        <w:t xml:space="preserve"> </w:t>
      </w:r>
      <w:r>
        <w:t>substantially</w:t>
      </w:r>
      <w:r>
        <w:rPr>
          <w:spacing w:val="-5"/>
        </w:rPr>
        <w:t xml:space="preserve"> </w:t>
      </w:r>
      <w:r>
        <w:t>owned</w:t>
      </w:r>
      <w:r>
        <w:rPr>
          <w:spacing w:val="-6"/>
        </w:rPr>
        <w:t xml:space="preserve"> </w:t>
      </w:r>
      <w:r>
        <w:t>affiliate</w:t>
      </w:r>
      <w:r>
        <w:rPr>
          <w:spacing w:val="-6"/>
        </w:rPr>
        <w:t xml:space="preserve"> </w:t>
      </w:r>
      <w:r>
        <w:t>is</w:t>
      </w:r>
      <w:r>
        <w:rPr>
          <w:spacing w:val="-5"/>
        </w:rPr>
        <w:t xml:space="preserve"> </w:t>
      </w:r>
      <w:r>
        <w:t>participating</w:t>
      </w:r>
      <w:r>
        <w:rPr>
          <w:spacing w:val="-5"/>
        </w:rPr>
        <w:t xml:space="preserve"> </w:t>
      </w:r>
      <w:r>
        <w:t>or</w:t>
      </w:r>
      <w:r>
        <w:rPr>
          <w:spacing w:val="-7"/>
        </w:rPr>
        <w:t xml:space="preserve"> </w:t>
      </w:r>
      <w:r>
        <w:t>shall</w:t>
      </w:r>
      <w:r>
        <w:rPr>
          <w:spacing w:val="-5"/>
        </w:rPr>
        <w:t xml:space="preserve"> </w:t>
      </w:r>
      <w:r>
        <w:t>participate</w:t>
      </w:r>
      <w:r>
        <w:rPr>
          <w:spacing w:val="-9"/>
        </w:rPr>
        <w:t xml:space="preserve"> </w:t>
      </w:r>
      <w:r>
        <w:t>in</w:t>
      </w:r>
      <w:r>
        <w:rPr>
          <w:spacing w:val="-5"/>
        </w:rPr>
        <w:t xml:space="preserve"> </w:t>
      </w:r>
      <w:r>
        <w:t>an international</w:t>
      </w:r>
      <w:r>
        <w:rPr>
          <w:spacing w:val="-12"/>
        </w:rPr>
        <w:t xml:space="preserve"> </w:t>
      </w:r>
      <w:r>
        <w:t>boycott</w:t>
      </w:r>
      <w:r>
        <w:rPr>
          <w:spacing w:val="-8"/>
        </w:rPr>
        <w:t xml:space="preserve"> </w:t>
      </w:r>
      <w:r>
        <w:t>in</w:t>
      </w:r>
      <w:r>
        <w:rPr>
          <w:spacing w:val="-12"/>
        </w:rPr>
        <w:t xml:space="preserve"> </w:t>
      </w:r>
      <w:r>
        <w:t>violation</w:t>
      </w:r>
      <w:r>
        <w:rPr>
          <w:spacing w:val="-13"/>
        </w:rPr>
        <w:t xml:space="preserve"> </w:t>
      </w:r>
      <w:r>
        <w:t>of</w:t>
      </w:r>
      <w:r>
        <w:rPr>
          <w:spacing w:val="-9"/>
        </w:rPr>
        <w:t xml:space="preserve"> </w:t>
      </w:r>
      <w:r>
        <w:t>the</w:t>
      </w:r>
      <w:r>
        <w:rPr>
          <w:spacing w:val="-10"/>
        </w:rPr>
        <w:t xml:space="preserve"> </w:t>
      </w:r>
      <w:r>
        <w:t>U.S.</w:t>
      </w:r>
      <w:r>
        <w:rPr>
          <w:spacing w:val="-8"/>
        </w:rPr>
        <w:t xml:space="preserve"> </w:t>
      </w:r>
      <w:r>
        <w:t>Export</w:t>
      </w:r>
      <w:r>
        <w:rPr>
          <w:spacing w:val="-8"/>
        </w:rPr>
        <w:t xml:space="preserve"> </w:t>
      </w:r>
      <w:r>
        <w:t>Administration</w:t>
      </w:r>
      <w:r>
        <w:rPr>
          <w:spacing w:val="-8"/>
        </w:rPr>
        <w:t xml:space="preserve"> </w:t>
      </w:r>
      <w:r>
        <w:t>Act</w:t>
      </w:r>
      <w:r>
        <w:rPr>
          <w:spacing w:val="-9"/>
        </w:rPr>
        <w:t xml:space="preserve"> </w:t>
      </w:r>
      <w:r>
        <w:t>of</w:t>
      </w:r>
      <w:r>
        <w:rPr>
          <w:spacing w:val="-11"/>
        </w:rPr>
        <w:t xml:space="preserve"> </w:t>
      </w:r>
      <w:r>
        <w:t>1979</w:t>
      </w:r>
      <w:r>
        <w:rPr>
          <w:spacing w:val="-10"/>
        </w:rPr>
        <w:t xml:space="preserve"> </w:t>
      </w:r>
      <w:r>
        <w:t>or</w:t>
      </w:r>
      <w:r>
        <w:rPr>
          <w:spacing w:val="-10"/>
        </w:rPr>
        <w:t xml:space="preserve"> </w:t>
      </w:r>
      <w:r>
        <w:t>the</w:t>
      </w:r>
      <w:r>
        <w:rPr>
          <w:spacing w:val="-8"/>
        </w:rPr>
        <w:t xml:space="preserve"> </w:t>
      </w:r>
      <w:r>
        <w:t>applicable</w:t>
      </w:r>
      <w:r>
        <w:rPr>
          <w:spacing w:val="-8"/>
        </w:rPr>
        <w:t xml:space="preserve"> </w:t>
      </w:r>
      <w:r>
        <w:t>regulations</w:t>
      </w:r>
      <w:r>
        <w:rPr>
          <w:spacing w:val="-13"/>
        </w:rPr>
        <w:t xml:space="preserve"> </w:t>
      </w:r>
      <w:r>
        <w:t>of</w:t>
      </w:r>
      <w:r>
        <w:rPr>
          <w:spacing w:val="-9"/>
        </w:rPr>
        <w:t xml:space="preserve"> </w:t>
      </w:r>
      <w:r>
        <w:t>the United States. Department of Commerce.</w:t>
      </w:r>
      <w:r>
        <w:rPr>
          <w:spacing w:val="40"/>
        </w:rPr>
        <w:t xml:space="preserve"> </w:t>
      </w:r>
      <w:r>
        <w:t>30 ILCS 582.</w:t>
      </w:r>
    </w:p>
    <w:p w14:paraId="7D1A9E34" w14:textId="77777777" w:rsidR="009E1EAE" w:rsidRDefault="009E1EAE" w:rsidP="009E1EAE">
      <w:pPr>
        <w:pStyle w:val="ListParagraph"/>
        <w:widowControl w:val="0"/>
        <w:numPr>
          <w:ilvl w:val="0"/>
          <w:numId w:val="35"/>
        </w:numPr>
        <w:tabs>
          <w:tab w:val="left" w:pos="1078"/>
          <w:tab w:val="left" w:pos="1080"/>
        </w:tabs>
        <w:autoSpaceDE w:val="0"/>
        <w:autoSpaceDN w:val="0"/>
        <w:spacing w:before="241" w:after="0" w:line="240" w:lineRule="auto"/>
        <w:ind w:right="368"/>
        <w:contextualSpacing w:val="0"/>
        <w:jc w:val="both"/>
      </w:pPr>
      <w:r>
        <w:t>Vendor</w:t>
      </w:r>
      <w:r>
        <w:rPr>
          <w:spacing w:val="-6"/>
        </w:rPr>
        <w:t xml:space="preserve"> </w:t>
      </w:r>
      <w:r>
        <w:t>certifies</w:t>
      </w:r>
      <w:r>
        <w:rPr>
          <w:spacing w:val="-6"/>
        </w:rPr>
        <w:t xml:space="preserve"> </w:t>
      </w:r>
      <w:r>
        <w:t>it</w:t>
      </w:r>
      <w:r>
        <w:rPr>
          <w:spacing w:val="-6"/>
        </w:rPr>
        <w:t xml:space="preserve"> </w:t>
      </w:r>
      <w:r>
        <w:t>has</w:t>
      </w:r>
      <w:r>
        <w:rPr>
          <w:spacing w:val="-6"/>
        </w:rPr>
        <w:t xml:space="preserve"> </w:t>
      </w:r>
      <w:r>
        <w:t>not</w:t>
      </w:r>
      <w:r>
        <w:rPr>
          <w:spacing w:val="-6"/>
        </w:rPr>
        <w:t xml:space="preserve"> </w:t>
      </w:r>
      <w:r>
        <w:t>been</w:t>
      </w:r>
      <w:r>
        <w:rPr>
          <w:spacing w:val="-7"/>
        </w:rPr>
        <w:t xml:space="preserve"> </w:t>
      </w:r>
      <w:r>
        <w:t>convicted</w:t>
      </w:r>
      <w:r>
        <w:rPr>
          <w:spacing w:val="-7"/>
        </w:rPr>
        <w:t xml:space="preserve"> </w:t>
      </w:r>
      <w:r>
        <w:t>of</w:t>
      </w:r>
      <w:r>
        <w:rPr>
          <w:spacing w:val="-8"/>
        </w:rPr>
        <w:t xml:space="preserve"> </w:t>
      </w:r>
      <w:r>
        <w:t>the</w:t>
      </w:r>
      <w:r>
        <w:rPr>
          <w:spacing w:val="-6"/>
        </w:rPr>
        <w:t xml:space="preserve"> </w:t>
      </w:r>
      <w:r>
        <w:t>offense</w:t>
      </w:r>
      <w:r>
        <w:rPr>
          <w:spacing w:val="-6"/>
        </w:rPr>
        <w:t xml:space="preserve"> </w:t>
      </w:r>
      <w:r>
        <w:t>of</w:t>
      </w:r>
      <w:r>
        <w:rPr>
          <w:spacing w:val="-7"/>
        </w:rPr>
        <w:t xml:space="preserve"> </w:t>
      </w:r>
      <w:r>
        <w:t>bid</w:t>
      </w:r>
      <w:r>
        <w:rPr>
          <w:spacing w:val="-7"/>
        </w:rPr>
        <w:t xml:space="preserve"> </w:t>
      </w:r>
      <w:r>
        <w:t>rigging</w:t>
      </w:r>
      <w:r>
        <w:rPr>
          <w:spacing w:val="-6"/>
        </w:rPr>
        <w:t xml:space="preserve"> </w:t>
      </w:r>
      <w:r>
        <w:t>or</w:t>
      </w:r>
      <w:r>
        <w:rPr>
          <w:spacing w:val="-6"/>
        </w:rPr>
        <w:t xml:space="preserve"> </w:t>
      </w:r>
      <w:r>
        <w:t>bid</w:t>
      </w:r>
      <w:r>
        <w:rPr>
          <w:spacing w:val="-7"/>
        </w:rPr>
        <w:t xml:space="preserve"> </w:t>
      </w:r>
      <w:r>
        <w:t>rotating</w:t>
      </w:r>
      <w:r>
        <w:rPr>
          <w:spacing w:val="-8"/>
        </w:rPr>
        <w:t xml:space="preserve"> </w:t>
      </w:r>
      <w:r>
        <w:t>or</w:t>
      </w:r>
      <w:r>
        <w:rPr>
          <w:spacing w:val="-8"/>
        </w:rPr>
        <w:t xml:space="preserve"> </w:t>
      </w:r>
      <w:r>
        <w:t>any</w:t>
      </w:r>
      <w:r>
        <w:rPr>
          <w:spacing w:val="-4"/>
        </w:rPr>
        <w:t xml:space="preserve"> </w:t>
      </w:r>
      <w:r>
        <w:t>similar</w:t>
      </w:r>
      <w:r>
        <w:rPr>
          <w:spacing w:val="-6"/>
        </w:rPr>
        <w:t xml:space="preserve"> </w:t>
      </w:r>
      <w:r>
        <w:t>offense</w:t>
      </w:r>
      <w:r>
        <w:rPr>
          <w:spacing w:val="-8"/>
        </w:rPr>
        <w:t xml:space="preserve"> </w:t>
      </w:r>
      <w:r>
        <w:t>of</w:t>
      </w:r>
      <w:r>
        <w:rPr>
          <w:spacing w:val="-9"/>
        </w:rPr>
        <w:t xml:space="preserve"> </w:t>
      </w:r>
      <w:r>
        <w:t>any state or of the United States.</w:t>
      </w:r>
      <w:r>
        <w:rPr>
          <w:spacing w:val="40"/>
        </w:rPr>
        <w:t xml:space="preserve"> </w:t>
      </w:r>
      <w:r>
        <w:t>720 ILCS 5/33 E-3, E-4.</w:t>
      </w:r>
    </w:p>
    <w:p w14:paraId="013435D1" w14:textId="77777777" w:rsidR="009E1EAE" w:rsidRDefault="009E1EAE" w:rsidP="009E1EAE">
      <w:pPr>
        <w:pStyle w:val="ListParagraph"/>
        <w:widowControl w:val="0"/>
        <w:numPr>
          <w:ilvl w:val="0"/>
          <w:numId w:val="35"/>
        </w:numPr>
        <w:tabs>
          <w:tab w:val="left" w:pos="1078"/>
          <w:tab w:val="left" w:pos="1080"/>
        </w:tabs>
        <w:autoSpaceDE w:val="0"/>
        <w:autoSpaceDN w:val="0"/>
        <w:spacing w:before="240" w:after="0" w:line="240" w:lineRule="auto"/>
        <w:ind w:right="368"/>
        <w:contextualSpacing w:val="0"/>
        <w:jc w:val="both"/>
      </w:pPr>
      <w:r>
        <w:t>Vendor certifies it complies with the Illinois Department of Human Rights Act and rules applicable to public contracts, which include providing equal employment opportunity, refraining from unlawful discrimination, and having written sexual harassment policies.</w:t>
      </w:r>
      <w:r>
        <w:rPr>
          <w:spacing w:val="40"/>
        </w:rPr>
        <w:t xml:space="preserve"> </w:t>
      </w:r>
      <w:r>
        <w:t>775 ILCS 5/2-105.</w:t>
      </w:r>
    </w:p>
    <w:p w14:paraId="4B014F64" w14:textId="77777777" w:rsidR="009E1EAE" w:rsidRDefault="009E1EAE" w:rsidP="009E1EAE">
      <w:pPr>
        <w:pStyle w:val="ListParagraph"/>
        <w:widowControl w:val="0"/>
        <w:numPr>
          <w:ilvl w:val="0"/>
          <w:numId w:val="35"/>
        </w:numPr>
        <w:tabs>
          <w:tab w:val="left" w:pos="1078"/>
          <w:tab w:val="left" w:pos="1080"/>
        </w:tabs>
        <w:autoSpaceDE w:val="0"/>
        <w:autoSpaceDN w:val="0"/>
        <w:spacing w:before="241" w:after="0" w:line="240" w:lineRule="auto"/>
        <w:ind w:right="364"/>
        <w:contextualSpacing w:val="0"/>
        <w:jc w:val="both"/>
      </w:pPr>
      <w:r>
        <w:t>Vendor</w:t>
      </w:r>
      <w:r>
        <w:rPr>
          <w:spacing w:val="-4"/>
        </w:rPr>
        <w:t xml:space="preserve"> </w:t>
      </w:r>
      <w:r>
        <w:t>certifies</w:t>
      </w:r>
      <w:r>
        <w:rPr>
          <w:spacing w:val="-6"/>
        </w:rPr>
        <w:t xml:space="preserve"> </w:t>
      </w:r>
      <w:r>
        <w:t>it</w:t>
      </w:r>
      <w:r>
        <w:rPr>
          <w:spacing w:val="-4"/>
        </w:rPr>
        <w:t xml:space="preserve"> </w:t>
      </w:r>
      <w:r>
        <w:t>does</w:t>
      </w:r>
      <w:r>
        <w:rPr>
          <w:spacing w:val="-6"/>
        </w:rPr>
        <w:t xml:space="preserve"> </w:t>
      </w:r>
      <w:r>
        <w:t>not</w:t>
      </w:r>
      <w:r>
        <w:rPr>
          <w:spacing w:val="-5"/>
        </w:rPr>
        <w:t xml:space="preserve"> </w:t>
      </w:r>
      <w:r>
        <w:t>pay</w:t>
      </w:r>
      <w:r>
        <w:rPr>
          <w:spacing w:val="-4"/>
        </w:rPr>
        <w:t xml:space="preserve"> </w:t>
      </w:r>
      <w:r>
        <w:t>dues</w:t>
      </w:r>
      <w:r>
        <w:rPr>
          <w:spacing w:val="-6"/>
        </w:rPr>
        <w:t xml:space="preserve"> </w:t>
      </w:r>
      <w:r>
        <w:t>to</w:t>
      </w:r>
      <w:r>
        <w:rPr>
          <w:spacing w:val="-6"/>
        </w:rPr>
        <w:t xml:space="preserve"> </w:t>
      </w:r>
      <w:r>
        <w:t>or</w:t>
      </w:r>
      <w:r>
        <w:rPr>
          <w:spacing w:val="-6"/>
        </w:rPr>
        <w:t xml:space="preserve"> </w:t>
      </w:r>
      <w:r>
        <w:t>reimburse</w:t>
      </w:r>
      <w:r>
        <w:rPr>
          <w:spacing w:val="-5"/>
        </w:rPr>
        <w:t xml:space="preserve"> </w:t>
      </w:r>
      <w:r>
        <w:t>or</w:t>
      </w:r>
      <w:r>
        <w:rPr>
          <w:spacing w:val="-4"/>
        </w:rPr>
        <w:t xml:space="preserve"> </w:t>
      </w:r>
      <w:r>
        <w:t>subsidize</w:t>
      </w:r>
      <w:r>
        <w:rPr>
          <w:spacing w:val="-4"/>
        </w:rPr>
        <w:t xml:space="preserve"> </w:t>
      </w:r>
      <w:r>
        <w:t>payments</w:t>
      </w:r>
      <w:r>
        <w:rPr>
          <w:spacing w:val="-6"/>
        </w:rPr>
        <w:t xml:space="preserve"> </w:t>
      </w:r>
      <w:r>
        <w:t>by</w:t>
      </w:r>
      <w:r>
        <w:rPr>
          <w:spacing w:val="-2"/>
        </w:rPr>
        <w:t xml:space="preserve"> </w:t>
      </w:r>
      <w:r>
        <w:t>its</w:t>
      </w:r>
      <w:r>
        <w:rPr>
          <w:spacing w:val="-6"/>
        </w:rPr>
        <w:t xml:space="preserve"> </w:t>
      </w:r>
      <w:r>
        <w:t>employees</w:t>
      </w:r>
      <w:r>
        <w:rPr>
          <w:spacing w:val="-6"/>
        </w:rPr>
        <w:t xml:space="preserve"> </w:t>
      </w:r>
      <w:r>
        <w:t>for</w:t>
      </w:r>
      <w:r>
        <w:rPr>
          <w:spacing w:val="-4"/>
        </w:rPr>
        <w:t xml:space="preserve"> </w:t>
      </w:r>
      <w:r>
        <w:t>any</w:t>
      </w:r>
      <w:r>
        <w:rPr>
          <w:spacing w:val="-2"/>
        </w:rPr>
        <w:t xml:space="preserve"> </w:t>
      </w:r>
      <w:r>
        <w:t>dues</w:t>
      </w:r>
      <w:r>
        <w:rPr>
          <w:spacing w:val="-6"/>
        </w:rPr>
        <w:t xml:space="preserve"> </w:t>
      </w:r>
      <w:r>
        <w:t>or</w:t>
      </w:r>
      <w:r>
        <w:rPr>
          <w:spacing w:val="-10"/>
        </w:rPr>
        <w:t xml:space="preserve"> </w:t>
      </w:r>
      <w:r>
        <w:t>fees to any “discriminating club.”</w:t>
      </w:r>
      <w:r>
        <w:rPr>
          <w:spacing w:val="40"/>
        </w:rPr>
        <w:t xml:space="preserve"> </w:t>
      </w:r>
      <w:r>
        <w:t>775 ILCS 25/2.</w:t>
      </w:r>
    </w:p>
    <w:p w14:paraId="0C4F9F93" w14:textId="77777777" w:rsidR="009E1EAE" w:rsidRDefault="009E1EAE" w:rsidP="009E1EAE">
      <w:pPr>
        <w:pStyle w:val="ListParagraph"/>
        <w:sectPr w:rsidR="009E1EAE" w:rsidSect="009E1EAE">
          <w:pgSz w:w="12240" w:h="15840"/>
          <w:pgMar w:top="1400" w:right="360" w:bottom="1260" w:left="360" w:header="0" w:footer="1075" w:gutter="0"/>
          <w:cols w:space="720"/>
        </w:sectPr>
      </w:pPr>
    </w:p>
    <w:p w14:paraId="65A98D16" w14:textId="77777777" w:rsidR="009E1EAE" w:rsidRDefault="009E1EAE" w:rsidP="009E1EAE">
      <w:pPr>
        <w:pStyle w:val="ListParagraph"/>
        <w:widowControl w:val="0"/>
        <w:numPr>
          <w:ilvl w:val="0"/>
          <w:numId w:val="35"/>
        </w:numPr>
        <w:tabs>
          <w:tab w:val="left" w:pos="1078"/>
          <w:tab w:val="left" w:pos="1080"/>
        </w:tabs>
        <w:autoSpaceDE w:val="0"/>
        <w:autoSpaceDN w:val="0"/>
        <w:spacing w:before="39" w:after="0" w:line="240" w:lineRule="auto"/>
        <w:ind w:right="366"/>
        <w:contextualSpacing w:val="0"/>
        <w:jc w:val="both"/>
      </w:pPr>
      <w:r>
        <w:lastRenderedPageBreak/>
        <w:t>Vendor</w:t>
      </w:r>
      <w:r>
        <w:rPr>
          <w:spacing w:val="-10"/>
        </w:rPr>
        <w:t xml:space="preserve"> </w:t>
      </w:r>
      <w:r>
        <w:t>certifies</w:t>
      </w:r>
      <w:r>
        <w:rPr>
          <w:spacing w:val="-10"/>
        </w:rPr>
        <w:t xml:space="preserve"> </w:t>
      </w:r>
      <w:r>
        <w:t>that</w:t>
      </w:r>
      <w:r>
        <w:rPr>
          <w:spacing w:val="-8"/>
        </w:rPr>
        <w:t xml:space="preserve"> </w:t>
      </w:r>
      <w:r>
        <w:t>no</w:t>
      </w:r>
      <w:r>
        <w:rPr>
          <w:spacing w:val="-7"/>
        </w:rPr>
        <w:t xml:space="preserve"> </w:t>
      </w:r>
      <w:r>
        <w:t>foreign-made</w:t>
      </w:r>
      <w:r>
        <w:rPr>
          <w:spacing w:val="-10"/>
        </w:rPr>
        <w:t xml:space="preserve"> </w:t>
      </w:r>
      <w:r>
        <w:t>equipment,</w:t>
      </w:r>
      <w:r>
        <w:rPr>
          <w:spacing w:val="-10"/>
        </w:rPr>
        <w:t xml:space="preserve"> </w:t>
      </w:r>
      <w:r>
        <w:t>materials,</w:t>
      </w:r>
      <w:r>
        <w:rPr>
          <w:spacing w:val="-10"/>
        </w:rPr>
        <w:t xml:space="preserve"> </w:t>
      </w:r>
      <w:r>
        <w:t>or</w:t>
      </w:r>
      <w:r>
        <w:rPr>
          <w:spacing w:val="-10"/>
        </w:rPr>
        <w:t xml:space="preserve"> </w:t>
      </w:r>
      <w:r>
        <w:t>supplies</w:t>
      </w:r>
      <w:r>
        <w:rPr>
          <w:spacing w:val="-8"/>
        </w:rPr>
        <w:t xml:space="preserve"> </w:t>
      </w:r>
      <w:r>
        <w:t>furnished</w:t>
      </w:r>
      <w:r>
        <w:rPr>
          <w:spacing w:val="-11"/>
        </w:rPr>
        <w:t xml:space="preserve"> </w:t>
      </w:r>
      <w:r>
        <w:t>to</w:t>
      </w:r>
      <w:r>
        <w:rPr>
          <w:spacing w:val="-8"/>
        </w:rPr>
        <w:t xml:space="preserve"> </w:t>
      </w:r>
      <w:r>
        <w:t>the</w:t>
      </w:r>
      <w:r>
        <w:rPr>
          <w:spacing w:val="-8"/>
        </w:rPr>
        <w:t xml:space="preserve"> </w:t>
      </w:r>
      <w:r>
        <w:t>State</w:t>
      </w:r>
      <w:r>
        <w:rPr>
          <w:spacing w:val="-10"/>
        </w:rPr>
        <w:t xml:space="preserve"> </w:t>
      </w:r>
      <w:r>
        <w:t>under</w:t>
      </w:r>
      <w:r>
        <w:rPr>
          <w:spacing w:val="-8"/>
        </w:rPr>
        <w:t xml:space="preserve"> </w:t>
      </w:r>
      <w:r>
        <w:t>the</w:t>
      </w:r>
      <w:r>
        <w:rPr>
          <w:spacing w:val="-8"/>
        </w:rPr>
        <w:t xml:space="preserve"> </w:t>
      </w:r>
      <w:r>
        <w:t>contract have been or will be produced in whole or in part by forced labor or indentured labor under penal sanction.</w:t>
      </w:r>
      <w:r>
        <w:rPr>
          <w:spacing w:val="40"/>
        </w:rPr>
        <w:t xml:space="preserve"> </w:t>
      </w:r>
      <w:r>
        <w:t>30 ILCS 583.</w:t>
      </w:r>
    </w:p>
    <w:p w14:paraId="34967828" w14:textId="77777777" w:rsidR="009E1EAE" w:rsidRDefault="009E1EAE" w:rsidP="009E1EAE">
      <w:pPr>
        <w:pStyle w:val="ListParagraph"/>
        <w:widowControl w:val="0"/>
        <w:numPr>
          <w:ilvl w:val="0"/>
          <w:numId w:val="35"/>
        </w:numPr>
        <w:tabs>
          <w:tab w:val="left" w:pos="1078"/>
          <w:tab w:val="left" w:pos="1080"/>
        </w:tabs>
        <w:autoSpaceDE w:val="0"/>
        <w:autoSpaceDN w:val="0"/>
        <w:spacing w:before="241" w:after="0" w:line="240" w:lineRule="auto"/>
        <w:ind w:right="366"/>
        <w:contextualSpacing w:val="0"/>
        <w:jc w:val="both"/>
      </w:pPr>
      <w:r>
        <w:t>Vendor</w:t>
      </w:r>
      <w:r>
        <w:rPr>
          <w:spacing w:val="-10"/>
        </w:rPr>
        <w:t xml:space="preserve"> </w:t>
      </w:r>
      <w:r>
        <w:t>certifies</w:t>
      </w:r>
      <w:r>
        <w:rPr>
          <w:spacing w:val="-10"/>
        </w:rPr>
        <w:t xml:space="preserve"> </w:t>
      </w:r>
      <w:r>
        <w:t>that</w:t>
      </w:r>
      <w:r>
        <w:rPr>
          <w:spacing w:val="-8"/>
        </w:rPr>
        <w:t xml:space="preserve"> </w:t>
      </w:r>
      <w:r>
        <w:t>no</w:t>
      </w:r>
      <w:r>
        <w:rPr>
          <w:spacing w:val="-7"/>
        </w:rPr>
        <w:t xml:space="preserve"> </w:t>
      </w:r>
      <w:r>
        <w:t>foreign-made</w:t>
      </w:r>
      <w:r>
        <w:rPr>
          <w:spacing w:val="-10"/>
        </w:rPr>
        <w:t xml:space="preserve"> </w:t>
      </w:r>
      <w:r>
        <w:t>equipment,</w:t>
      </w:r>
      <w:r>
        <w:rPr>
          <w:spacing w:val="-10"/>
        </w:rPr>
        <w:t xml:space="preserve"> </w:t>
      </w:r>
      <w:r>
        <w:t>materials,</w:t>
      </w:r>
      <w:r>
        <w:rPr>
          <w:spacing w:val="-10"/>
        </w:rPr>
        <w:t xml:space="preserve"> </w:t>
      </w:r>
      <w:r>
        <w:t>or</w:t>
      </w:r>
      <w:r>
        <w:rPr>
          <w:spacing w:val="-10"/>
        </w:rPr>
        <w:t xml:space="preserve"> </w:t>
      </w:r>
      <w:r>
        <w:t>supplies</w:t>
      </w:r>
      <w:r>
        <w:rPr>
          <w:spacing w:val="-8"/>
        </w:rPr>
        <w:t xml:space="preserve"> </w:t>
      </w:r>
      <w:r>
        <w:t>furnished</w:t>
      </w:r>
      <w:r>
        <w:rPr>
          <w:spacing w:val="-11"/>
        </w:rPr>
        <w:t xml:space="preserve"> </w:t>
      </w:r>
      <w:r>
        <w:t>to</w:t>
      </w:r>
      <w:r>
        <w:rPr>
          <w:spacing w:val="-8"/>
        </w:rPr>
        <w:t xml:space="preserve"> </w:t>
      </w:r>
      <w:r>
        <w:t>the</w:t>
      </w:r>
      <w:r>
        <w:rPr>
          <w:spacing w:val="-8"/>
        </w:rPr>
        <w:t xml:space="preserve"> </w:t>
      </w:r>
      <w:r>
        <w:t>State</w:t>
      </w:r>
      <w:r>
        <w:rPr>
          <w:spacing w:val="-10"/>
        </w:rPr>
        <w:t xml:space="preserve"> </w:t>
      </w:r>
      <w:r>
        <w:t>under</w:t>
      </w:r>
      <w:r>
        <w:rPr>
          <w:spacing w:val="-8"/>
        </w:rPr>
        <w:t xml:space="preserve"> </w:t>
      </w:r>
      <w:r>
        <w:t>the</w:t>
      </w:r>
      <w:r>
        <w:rPr>
          <w:spacing w:val="-8"/>
        </w:rPr>
        <w:t xml:space="preserve"> </w:t>
      </w:r>
      <w:r>
        <w:t>contract have been produced in whole or in part by the labor of any child under the age of 12.</w:t>
      </w:r>
      <w:r>
        <w:rPr>
          <w:spacing w:val="40"/>
        </w:rPr>
        <w:t xml:space="preserve"> </w:t>
      </w:r>
      <w:r>
        <w:t>30 ILCS 584.</w:t>
      </w:r>
    </w:p>
    <w:p w14:paraId="0B8C7758" w14:textId="77777777" w:rsidR="009E1EAE" w:rsidRDefault="009E1EAE" w:rsidP="009E1EAE">
      <w:pPr>
        <w:pStyle w:val="ListParagraph"/>
        <w:widowControl w:val="0"/>
        <w:numPr>
          <w:ilvl w:val="0"/>
          <w:numId w:val="35"/>
        </w:numPr>
        <w:tabs>
          <w:tab w:val="left" w:pos="1078"/>
          <w:tab w:val="left" w:pos="1080"/>
        </w:tabs>
        <w:autoSpaceDE w:val="0"/>
        <w:autoSpaceDN w:val="0"/>
        <w:spacing w:before="238" w:after="0" w:line="240" w:lineRule="auto"/>
        <w:ind w:right="368"/>
        <w:contextualSpacing w:val="0"/>
        <w:jc w:val="both"/>
      </w:pPr>
      <w:r>
        <w:t>Vendor certifies that any violation of the Lead Poisoning Prevention Act, as it applies to owners of residential buildings, has been mitigated.</w:t>
      </w:r>
      <w:r>
        <w:rPr>
          <w:spacing w:val="40"/>
        </w:rPr>
        <w:t xml:space="preserve"> </w:t>
      </w:r>
      <w:r>
        <w:t>410 ILCS 45.</w:t>
      </w:r>
    </w:p>
    <w:p w14:paraId="5784624B" w14:textId="55F8C503" w:rsidR="009E1EAE" w:rsidRDefault="009E1EAE" w:rsidP="00F75742">
      <w:pPr>
        <w:pStyle w:val="ListParagraph"/>
        <w:widowControl w:val="0"/>
        <w:numPr>
          <w:ilvl w:val="0"/>
          <w:numId w:val="35"/>
        </w:numPr>
        <w:autoSpaceDE w:val="0"/>
        <w:autoSpaceDN w:val="0"/>
        <w:spacing w:before="241" w:after="0" w:line="240" w:lineRule="auto"/>
        <w:ind w:right="360"/>
        <w:contextualSpacing w:val="0"/>
        <w:jc w:val="both"/>
      </w:pPr>
      <w:r>
        <w:t>Vendor warrants and certifies that it and, to the best of its knowledge, its subcontractors have and will comply with Executive Order No. 1 (2007).</w:t>
      </w:r>
      <w:r w:rsidRPr="009E1EAE">
        <w:rPr>
          <w:spacing w:val="40"/>
        </w:rPr>
        <w:t xml:space="preserve"> </w:t>
      </w:r>
      <w:r>
        <w:t>The Order generally prohibits Vendors and subcontractors from hiring the then-serving Governor’s family members to lobby procurement activities of the State, or any other unit of government</w:t>
      </w:r>
      <w:r w:rsidRPr="009E1EAE">
        <w:rPr>
          <w:spacing w:val="17"/>
        </w:rPr>
        <w:t xml:space="preserve"> </w:t>
      </w:r>
      <w:r>
        <w:t>in</w:t>
      </w:r>
      <w:r w:rsidRPr="009E1EAE">
        <w:rPr>
          <w:spacing w:val="14"/>
        </w:rPr>
        <w:t xml:space="preserve"> </w:t>
      </w:r>
      <w:r>
        <w:t>Illinois</w:t>
      </w:r>
      <w:r w:rsidRPr="009E1EAE">
        <w:rPr>
          <w:spacing w:val="15"/>
        </w:rPr>
        <w:t xml:space="preserve"> </w:t>
      </w:r>
      <w:r>
        <w:t>including</w:t>
      </w:r>
      <w:r w:rsidRPr="009E1EAE">
        <w:rPr>
          <w:spacing w:val="17"/>
        </w:rPr>
        <w:t xml:space="preserve"> </w:t>
      </w:r>
      <w:r>
        <w:t>local</w:t>
      </w:r>
      <w:r w:rsidRPr="009E1EAE">
        <w:rPr>
          <w:spacing w:val="15"/>
        </w:rPr>
        <w:t xml:space="preserve"> </w:t>
      </w:r>
      <w:r>
        <w:t>governments</w:t>
      </w:r>
      <w:r w:rsidRPr="009E1EAE">
        <w:rPr>
          <w:spacing w:val="15"/>
        </w:rPr>
        <w:t xml:space="preserve"> </w:t>
      </w:r>
      <w:r>
        <w:t>if</w:t>
      </w:r>
      <w:r w:rsidRPr="009E1EAE">
        <w:rPr>
          <w:spacing w:val="14"/>
        </w:rPr>
        <w:t xml:space="preserve"> </w:t>
      </w:r>
      <w:r>
        <w:t>that</w:t>
      </w:r>
      <w:r w:rsidRPr="009E1EAE">
        <w:rPr>
          <w:spacing w:val="14"/>
        </w:rPr>
        <w:t xml:space="preserve"> </w:t>
      </w:r>
      <w:r>
        <w:t>procurement</w:t>
      </w:r>
      <w:r w:rsidRPr="009E1EAE">
        <w:rPr>
          <w:spacing w:val="12"/>
        </w:rPr>
        <w:t xml:space="preserve"> </w:t>
      </w:r>
      <w:r>
        <w:t>may</w:t>
      </w:r>
      <w:r w:rsidRPr="009E1EAE">
        <w:rPr>
          <w:spacing w:val="15"/>
        </w:rPr>
        <w:t xml:space="preserve"> </w:t>
      </w:r>
      <w:r>
        <w:t>result</w:t>
      </w:r>
      <w:r w:rsidRPr="009E1EAE">
        <w:rPr>
          <w:spacing w:val="17"/>
        </w:rPr>
        <w:t xml:space="preserve"> </w:t>
      </w:r>
      <w:r>
        <w:t>in</w:t>
      </w:r>
      <w:r w:rsidRPr="009E1EAE">
        <w:rPr>
          <w:spacing w:val="15"/>
        </w:rPr>
        <w:t xml:space="preserve"> </w:t>
      </w:r>
      <w:r>
        <w:t>a</w:t>
      </w:r>
      <w:r w:rsidRPr="009E1EAE">
        <w:rPr>
          <w:spacing w:val="13"/>
        </w:rPr>
        <w:t xml:space="preserve"> </w:t>
      </w:r>
      <w:r>
        <w:t>contract</w:t>
      </w:r>
      <w:r w:rsidRPr="009E1EAE">
        <w:rPr>
          <w:spacing w:val="14"/>
        </w:rPr>
        <w:t xml:space="preserve"> </w:t>
      </w:r>
      <w:r>
        <w:t>valued</w:t>
      </w:r>
      <w:r w:rsidRPr="009E1EAE">
        <w:rPr>
          <w:spacing w:val="16"/>
        </w:rPr>
        <w:t xml:space="preserve"> </w:t>
      </w:r>
      <w:r>
        <w:t>at</w:t>
      </w:r>
      <w:r w:rsidRPr="009E1EAE">
        <w:rPr>
          <w:spacing w:val="14"/>
        </w:rPr>
        <w:t xml:space="preserve"> </w:t>
      </w:r>
      <w:r>
        <w:t>over $25,000.</w:t>
      </w:r>
      <w:r w:rsidRPr="009E1EAE">
        <w:rPr>
          <w:spacing w:val="40"/>
        </w:rPr>
        <w:t xml:space="preserve"> </w:t>
      </w:r>
      <w:r>
        <w:t>This prohibition also applies to hiring for that same purpose any former State employee who had procurement authority at any time during the one-year period preceding the procurement lobbying activity.</w:t>
      </w:r>
    </w:p>
    <w:p w14:paraId="0CBBC851" w14:textId="77777777" w:rsidR="009E1EAE" w:rsidRDefault="009E1EAE" w:rsidP="009E1EAE">
      <w:pPr>
        <w:pStyle w:val="ListParagraph"/>
        <w:widowControl w:val="0"/>
        <w:numPr>
          <w:ilvl w:val="0"/>
          <w:numId w:val="35"/>
        </w:numPr>
        <w:tabs>
          <w:tab w:val="left" w:pos="1078"/>
          <w:tab w:val="left" w:pos="1080"/>
        </w:tabs>
        <w:autoSpaceDE w:val="0"/>
        <w:autoSpaceDN w:val="0"/>
        <w:spacing w:before="241" w:after="0" w:line="240" w:lineRule="auto"/>
        <w:ind w:right="364"/>
        <w:contextualSpacing w:val="0"/>
        <w:jc w:val="both"/>
      </w:pPr>
      <w:r>
        <w:t>Vendor</w:t>
      </w:r>
      <w:r>
        <w:rPr>
          <w:spacing w:val="-10"/>
        </w:rPr>
        <w:t xml:space="preserve"> </w:t>
      </w:r>
      <w:r>
        <w:t>certifies</w:t>
      </w:r>
      <w:r>
        <w:rPr>
          <w:spacing w:val="-12"/>
        </w:rPr>
        <w:t xml:space="preserve"> </w:t>
      </w:r>
      <w:r>
        <w:t>that</w:t>
      </w:r>
      <w:r>
        <w:rPr>
          <w:spacing w:val="-10"/>
        </w:rPr>
        <w:t xml:space="preserve"> </w:t>
      </w:r>
      <w:r>
        <w:t>information</w:t>
      </w:r>
      <w:r>
        <w:rPr>
          <w:spacing w:val="-10"/>
        </w:rPr>
        <w:t xml:space="preserve"> </w:t>
      </w:r>
      <w:r>
        <w:t>technology,</w:t>
      </w:r>
      <w:r>
        <w:rPr>
          <w:spacing w:val="-12"/>
        </w:rPr>
        <w:t xml:space="preserve"> </w:t>
      </w:r>
      <w:r>
        <w:t>including</w:t>
      </w:r>
      <w:r>
        <w:rPr>
          <w:spacing w:val="-10"/>
        </w:rPr>
        <w:t xml:space="preserve"> </w:t>
      </w:r>
      <w:r>
        <w:t>electronic</w:t>
      </w:r>
      <w:r>
        <w:rPr>
          <w:spacing w:val="-11"/>
        </w:rPr>
        <w:t xml:space="preserve"> </w:t>
      </w:r>
      <w:r>
        <w:t>information,</w:t>
      </w:r>
      <w:r>
        <w:rPr>
          <w:spacing w:val="-10"/>
        </w:rPr>
        <w:t xml:space="preserve"> </w:t>
      </w:r>
      <w:r>
        <w:t>software,</w:t>
      </w:r>
      <w:r>
        <w:rPr>
          <w:spacing w:val="-10"/>
        </w:rPr>
        <w:t xml:space="preserve"> </w:t>
      </w:r>
      <w:r>
        <w:t>systems</w:t>
      </w:r>
      <w:r>
        <w:rPr>
          <w:spacing w:val="-10"/>
        </w:rPr>
        <w:t xml:space="preserve"> </w:t>
      </w:r>
      <w:r>
        <w:t>and</w:t>
      </w:r>
      <w:r>
        <w:rPr>
          <w:spacing w:val="-11"/>
        </w:rPr>
        <w:t xml:space="preserve"> </w:t>
      </w:r>
      <w:r>
        <w:t xml:space="preserve">equipment, developed or provided under this contract comply with the applicable requirements of the Illinois Information </w:t>
      </w:r>
      <w:proofErr w:type="gramStart"/>
      <w:r>
        <w:t>Technology Accessibility</w:t>
      </w:r>
      <w:proofErr w:type="gramEnd"/>
      <w:r>
        <w:t xml:space="preserve"> Act Standards as published at (</w:t>
      </w:r>
      <w:hyperlink r:id="rId31">
        <w:r>
          <w:t>www.dhs.state.il.us/iitaa).</w:t>
        </w:r>
      </w:hyperlink>
      <w:r>
        <w:rPr>
          <w:spacing w:val="40"/>
        </w:rPr>
        <w:t xml:space="preserve"> </w:t>
      </w:r>
      <w:r>
        <w:t>30 ILCS 587.</w:t>
      </w:r>
    </w:p>
    <w:p w14:paraId="1B008293" w14:textId="77777777" w:rsidR="009E1EAE" w:rsidRDefault="009E1EAE" w:rsidP="009E1EAE">
      <w:pPr>
        <w:pStyle w:val="ListParagraph"/>
        <w:widowControl w:val="0"/>
        <w:numPr>
          <w:ilvl w:val="0"/>
          <w:numId w:val="35"/>
        </w:numPr>
        <w:tabs>
          <w:tab w:val="left" w:pos="1078"/>
          <w:tab w:val="left" w:pos="1080"/>
        </w:tabs>
        <w:autoSpaceDE w:val="0"/>
        <w:autoSpaceDN w:val="0"/>
        <w:spacing w:before="238" w:after="0" w:line="240" w:lineRule="auto"/>
        <w:ind w:right="363"/>
        <w:contextualSpacing w:val="0"/>
        <w:jc w:val="both"/>
      </w:pPr>
      <w:r>
        <w:t xml:space="preserve">Vendor certifies that it has read, understands, and </w:t>
      </w:r>
      <w:proofErr w:type="gramStart"/>
      <w:r>
        <w:t>is in compliance with</w:t>
      </w:r>
      <w:proofErr w:type="gramEnd"/>
      <w:r>
        <w:t xml:space="preserve"> the registration requirements of the Elections</w:t>
      </w:r>
      <w:r>
        <w:rPr>
          <w:spacing w:val="-7"/>
        </w:rPr>
        <w:t xml:space="preserve"> </w:t>
      </w:r>
      <w:r>
        <w:t>Code</w:t>
      </w:r>
      <w:r>
        <w:rPr>
          <w:spacing w:val="-6"/>
        </w:rPr>
        <w:t xml:space="preserve"> </w:t>
      </w:r>
      <w:r>
        <w:t>(10</w:t>
      </w:r>
      <w:r>
        <w:rPr>
          <w:spacing w:val="-6"/>
        </w:rPr>
        <w:t xml:space="preserve"> </w:t>
      </w:r>
      <w:r>
        <w:t>ILCS</w:t>
      </w:r>
      <w:r>
        <w:rPr>
          <w:spacing w:val="-9"/>
        </w:rPr>
        <w:t xml:space="preserve"> </w:t>
      </w:r>
      <w:r>
        <w:t>5/9-35)</w:t>
      </w:r>
      <w:r>
        <w:rPr>
          <w:spacing w:val="-8"/>
        </w:rPr>
        <w:t xml:space="preserve"> </w:t>
      </w:r>
      <w:r>
        <w:t>and</w:t>
      </w:r>
      <w:r>
        <w:rPr>
          <w:spacing w:val="-8"/>
        </w:rPr>
        <w:t xml:space="preserve"> </w:t>
      </w:r>
      <w:r>
        <w:t>the</w:t>
      </w:r>
      <w:r>
        <w:rPr>
          <w:spacing w:val="-6"/>
        </w:rPr>
        <w:t xml:space="preserve"> </w:t>
      </w:r>
      <w:r>
        <w:t>restrictions</w:t>
      </w:r>
      <w:r>
        <w:rPr>
          <w:spacing w:val="-7"/>
        </w:rPr>
        <w:t xml:space="preserve"> </w:t>
      </w:r>
      <w:r>
        <w:t>on</w:t>
      </w:r>
      <w:r>
        <w:rPr>
          <w:spacing w:val="-9"/>
        </w:rPr>
        <w:t xml:space="preserve"> </w:t>
      </w:r>
      <w:r>
        <w:t>making</w:t>
      </w:r>
      <w:r>
        <w:rPr>
          <w:spacing w:val="-7"/>
        </w:rPr>
        <w:t xml:space="preserve"> </w:t>
      </w:r>
      <w:r>
        <w:t>political</w:t>
      </w:r>
      <w:r>
        <w:rPr>
          <w:spacing w:val="-9"/>
        </w:rPr>
        <w:t xml:space="preserve"> </w:t>
      </w:r>
      <w:r>
        <w:t>contributions</w:t>
      </w:r>
      <w:r>
        <w:rPr>
          <w:spacing w:val="-5"/>
        </w:rPr>
        <w:t xml:space="preserve"> </w:t>
      </w:r>
      <w:r>
        <w:t>and</w:t>
      </w:r>
      <w:r>
        <w:rPr>
          <w:spacing w:val="-8"/>
        </w:rPr>
        <w:t xml:space="preserve"> </w:t>
      </w:r>
      <w:r>
        <w:t>related</w:t>
      </w:r>
      <w:r>
        <w:rPr>
          <w:spacing w:val="-6"/>
        </w:rPr>
        <w:t xml:space="preserve"> </w:t>
      </w:r>
      <w:r>
        <w:t>requirements</w:t>
      </w:r>
      <w:r>
        <w:rPr>
          <w:spacing w:val="-7"/>
        </w:rPr>
        <w:t xml:space="preserve"> </w:t>
      </w:r>
      <w:r>
        <w:t>of the Illinois</w:t>
      </w:r>
      <w:r>
        <w:rPr>
          <w:spacing w:val="-2"/>
        </w:rPr>
        <w:t xml:space="preserve"> </w:t>
      </w:r>
      <w:r>
        <w:t>Procurement Code.</w:t>
      </w:r>
      <w:r>
        <w:rPr>
          <w:spacing w:val="40"/>
        </w:rPr>
        <w:t xml:space="preserve"> </w:t>
      </w:r>
      <w:r>
        <w:t>30 ILCS</w:t>
      </w:r>
      <w:r>
        <w:rPr>
          <w:spacing w:val="-2"/>
        </w:rPr>
        <w:t xml:space="preserve"> </w:t>
      </w:r>
      <w:r>
        <w:t>500/20-160 and</w:t>
      </w:r>
      <w:r>
        <w:rPr>
          <w:spacing w:val="-1"/>
        </w:rPr>
        <w:t xml:space="preserve"> </w:t>
      </w:r>
      <w:r>
        <w:t>50-37.</w:t>
      </w:r>
      <w:r>
        <w:rPr>
          <w:spacing w:val="40"/>
        </w:rPr>
        <w:t xml:space="preserve"> </w:t>
      </w:r>
      <w:proofErr w:type="gramStart"/>
      <w:r>
        <w:t>Vendor</w:t>
      </w:r>
      <w:proofErr w:type="gramEnd"/>
      <w:r>
        <w:rPr>
          <w:spacing w:val="-4"/>
        </w:rPr>
        <w:t xml:space="preserve"> </w:t>
      </w:r>
      <w:r>
        <w:t>will</w:t>
      </w:r>
      <w:r>
        <w:rPr>
          <w:spacing w:val="-1"/>
        </w:rPr>
        <w:t xml:space="preserve"> </w:t>
      </w:r>
      <w:r>
        <w:t>not</w:t>
      </w:r>
      <w:r>
        <w:rPr>
          <w:spacing w:val="-2"/>
        </w:rPr>
        <w:t xml:space="preserve"> </w:t>
      </w:r>
      <w:r>
        <w:t>make</w:t>
      </w:r>
      <w:r>
        <w:rPr>
          <w:spacing w:val="-2"/>
        </w:rPr>
        <w:t xml:space="preserve"> </w:t>
      </w:r>
      <w:r>
        <w:t>a political</w:t>
      </w:r>
      <w:r>
        <w:rPr>
          <w:spacing w:val="-4"/>
        </w:rPr>
        <w:t xml:space="preserve"> </w:t>
      </w:r>
      <w:r>
        <w:t>contribution</w:t>
      </w:r>
      <w:r>
        <w:rPr>
          <w:spacing w:val="-4"/>
        </w:rPr>
        <w:t xml:space="preserve"> </w:t>
      </w:r>
      <w:r>
        <w:t>that will violate these requirements.</w:t>
      </w:r>
    </w:p>
    <w:p w14:paraId="7D9E0F40" w14:textId="77777777" w:rsidR="009E1EAE" w:rsidRDefault="009E1EAE" w:rsidP="009E1EAE">
      <w:pPr>
        <w:pStyle w:val="BodyText"/>
        <w:ind w:left="1080"/>
      </w:pPr>
      <w:r>
        <w:t>In</w:t>
      </w:r>
      <w:r>
        <w:rPr>
          <w:spacing w:val="-7"/>
        </w:rPr>
        <w:t xml:space="preserve"> </w:t>
      </w:r>
      <w:r>
        <w:t>accordance</w:t>
      </w:r>
      <w:r>
        <w:rPr>
          <w:spacing w:val="-1"/>
        </w:rPr>
        <w:t xml:space="preserve"> </w:t>
      </w:r>
      <w:r>
        <w:t>with</w:t>
      </w:r>
      <w:r>
        <w:rPr>
          <w:spacing w:val="-2"/>
        </w:rPr>
        <w:t xml:space="preserve"> </w:t>
      </w:r>
      <w:r>
        <w:t>section</w:t>
      </w:r>
      <w:r>
        <w:rPr>
          <w:spacing w:val="-7"/>
        </w:rPr>
        <w:t xml:space="preserve"> </w:t>
      </w:r>
      <w:r>
        <w:t>20-160</w:t>
      </w:r>
      <w:r>
        <w:rPr>
          <w:spacing w:val="-4"/>
        </w:rPr>
        <w:t xml:space="preserve"> </w:t>
      </w:r>
      <w:r>
        <w:t>of</w:t>
      </w:r>
      <w:r>
        <w:rPr>
          <w:spacing w:val="-2"/>
        </w:rPr>
        <w:t xml:space="preserve"> </w:t>
      </w:r>
      <w:r>
        <w:t>the</w:t>
      </w:r>
      <w:r>
        <w:rPr>
          <w:spacing w:val="-4"/>
        </w:rPr>
        <w:t xml:space="preserve"> </w:t>
      </w:r>
      <w:r>
        <w:t>Illinois</w:t>
      </w:r>
      <w:r>
        <w:rPr>
          <w:spacing w:val="-4"/>
        </w:rPr>
        <w:t xml:space="preserve"> </w:t>
      </w:r>
      <w:r>
        <w:t>Procurement</w:t>
      </w:r>
      <w:r>
        <w:rPr>
          <w:spacing w:val="-2"/>
        </w:rPr>
        <w:t xml:space="preserve"> </w:t>
      </w:r>
      <w:r>
        <w:t>Code,</w:t>
      </w:r>
      <w:r>
        <w:rPr>
          <w:spacing w:val="-1"/>
        </w:rPr>
        <w:t xml:space="preserve"> </w:t>
      </w:r>
      <w:r>
        <w:t>Vendor</w:t>
      </w:r>
      <w:r>
        <w:rPr>
          <w:spacing w:val="-4"/>
        </w:rPr>
        <w:t xml:space="preserve"> </w:t>
      </w:r>
      <w:r>
        <w:t>certifies as</w:t>
      </w:r>
      <w:r>
        <w:rPr>
          <w:spacing w:val="-2"/>
        </w:rPr>
        <w:t xml:space="preserve"> applicable:</w:t>
      </w:r>
    </w:p>
    <w:p w14:paraId="33BBFFE3" w14:textId="77777777" w:rsidR="009E1EAE" w:rsidRDefault="009E1EAE" w:rsidP="009E1EAE">
      <w:pPr>
        <w:pStyle w:val="BodyText"/>
        <w:spacing w:before="106"/>
        <w:ind w:left="0"/>
        <w:jc w:val="left"/>
      </w:pPr>
    </w:p>
    <w:p w14:paraId="4E548832" w14:textId="77777777" w:rsidR="009E1EAE" w:rsidRDefault="009E1EAE" w:rsidP="009E1EAE">
      <w:pPr>
        <w:pStyle w:val="BodyText"/>
        <w:spacing w:before="0"/>
        <w:ind w:left="1448"/>
        <w:jc w:val="left"/>
      </w:pPr>
      <w:r>
        <w:rPr>
          <w:noProof/>
        </w:rPr>
        <mc:AlternateContent>
          <mc:Choice Requires="wps">
            <w:drawing>
              <wp:anchor distT="0" distB="0" distL="0" distR="0" simplePos="0" relativeHeight="251659264" behindDoc="0" locked="0" layoutInCell="1" allowOverlap="1" wp14:anchorId="6285A69A" wp14:editId="3C553A49">
                <wp:simplePos x="0" y="0"/>
                <wp:positionH relativeFrom="page">
                  <wp:posOffset>928116</wp:posOffset>
                </wp:positionH>
                <wp:positionV relativeFrom="paragraph">
                  <wp:posOffset>14476</wp:posOffset>
                </wp:positionV>
                <wp:extent cx="142240" cy="142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141731" y="0"/>
                              </a:moveTo>
                              <a:lnTo>
                                <a:pt x="0" y="0"/>
                              </a:lnTo>
                              <a:lnTo>
                                <a:pt x="0" y="141732"/>
                              </a:lnTo>
                              <a:lnTo>
                                <a:pt x="141731" y="141732"/>
                              </a:lnTo>
                              <a:lnTo>
                                <a:pt x="141731"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C8FFA9" id="Graphic 4" o:spid="_x0000_s1026" style="position:absolute;margin-left:73.1pt;margin-top:1.15pt;width:11.2pt;height:1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" path="m141731,l,,,141732r141731,l141731,xe" filled="f" strokeweight=".72pt">
                <v:path arrowok="t"/>
                <w10:wrap anchorx="page"/>
              </v:shape>
            </w:pict>
          </mc:Fallback>
        </mc:AlternateContent>
      </w:r>
      <w:r>
        <w:t>Vendor</w:t>
      </w:r>
      <w:r>
        <w:rPr>
          <w:spacing w:val="-9"/>
        </w:rPr>
        <w:t xml:space="preserve"> </w:t>
      </w:r>
      <w:r>
        <w:t>is</w:t>
      </w:r>
      <w:r>
        <w:rPr>
          <w:spacing w:val="-3"/>
        </w:rPr>
        <w:t xml:space="preserve"> </w:t>
      </w:r>
      <w:r>
        <w:t>not</w:t>
      </w:r>
      <w:r>
        <w:rPr>
          <w:spacing w:val="-2"/>
        </w:rPr>
        <w:t xml:space="preserve"> </w:t>
      </w:r>
      <w:r>
        <w:t>required</w:t>
      </w:r>
      <w:r>
        <w:rPr>
          <w:spacing w:val="-3"/>
        </w:rPr>
        <w:t xml:space="preserve"> </w:t>
      </w:r>
      <w:r>
        <w:t>to</w:t>
      </w:r>
      <w:r>
        <w:rPr>
          <w:spacing w:val="-4"/>
        </w:rPr>
        <w:t xml:space="preserve"> </w:t>
      </w:r>
      <w:r>
        <w:t>register</w:t>
      </w:r>
      <w:r>
        <w:rPr>
          <w:spacing w:val="-2"/>
        </w:rPr>
        <w:t xml:space="preserve"> </w:t>
      </w:r>
      <w:r>
        <w:t>as</w:t>
      </w:r>
      <w:r>
        <w:rPr>
          <w:spacing w:val="-3"/>
        </w:rPr>
        <w:t xml:space="preserve"> </w:t>
      </w:r>
      <w:r>
        <w:t>a</w:t>
      </w:r>
      <w:r>
        <w:rPr>
          <w:spacing w:val="-2"/>
        </w:rPr>
        <w:t xml:space="preserve"> </w:t>
      </w:r>
      <w:r>
        <w:t>business</w:t>
      </w:r>
      <w:r>
        <w:rPr>
          <w:spacing w:val="-1"/>
        </w:rPr>
        <w:t xml:space="preserve"> </w:t>
      </w:r>
      <w:r>
        <w:t>entity</w:t>
      </w:r>
      <w:r>
        <w:rPr>
          <w:spacing w:val="-1"/>
        </w:rPr>
        <w:t xml:space="preserve"> </w:t>
      </w:r>
      <w:r>
        <w:t>with</w:t>
      </w:r>
      <w:r>
        <w:rPr>
          <w:spacing w:val="-1"/>
        </w:rPr>
        <w:t xml:space="preserve"> </w:t>
      </w:r>
      <w:r>
        <w:t>the</w:t>
      </w:r>
      <w:r>
        <w:rPr>
          <w:spacing w:val="-2"/>
        </w:rPr>
        <w:t xml:space="preserve"> </w:t>
      </w:r>
      <w:r>
        <w:t>State</w:t>
      </w:r>
      <w:r>
        <w:rPr>
          <w:spacing w:val="-3"/>
        </w:rPr>
        <w:t xml:space="preserve"> </w:t>
      </w:r>
      <w:r>
        <w:t>Board</w:t>
      </w:r>
      <w:r>
        <w:rPr>
          <w:spacing w:val="-2"/>
        </w:rPr>
        <w:t xml:space="preserve"> </w:t>
      </w:r>
      <w:r>
        <w:t>of</w:t>
      </w:r>
      <w:r>
        <w:rPr>
          <w:spacing w:val="-5"/>
        </w:rPr>
        <w:t xml:space="preserve"> </w:t>
      </w:r>
      <w:r>
        <w:rPr>
          <w:spacing w:val="-2"/>
        </w:rPr>
        <w:t>Elections.</w:t>
      </w:r>
    </w:p>
    <w:p w14:paraId="1BF9D31D" w14:textId="77777777" w:rsidR="009E1EAE" w:rsidRDefault="009E1EAE" w:rsidP="009E1EAE">
      <w:pPr>
        <w:pStyle w:val="BodyText"/>
        <w:spacing w:before="255"/>
        <w:jc w:val="left"/>
      </w:pPr>
      <w:r>
        <w:rPr>
          <w:spacing w:val="-5"/>
        </w:rPr>
        <w:t>or</w:t>
      </w:r>
    </w:p>
    <w:p w14:paraId="5A24B70E" w14:textId="77777777" w:rsidR="009E1EAE" w:rsidRDefault="009E1EAE" w:rsidP="009E1EAE">
      <w:pPr>
        <w:pStyle w:val="BodyText"/>
        <w:spacing w:before="252"/>
        <w:ind w:left="1440" w:right="323" w:hanging="346"/>
        <w:jc w:val="left"/>
      </w:pPr>
      <w:r>
        <w:rPr>
          <w:noProof/>
          <w:position w:val="-3"/>
        </w:rPr>
        <w:drawing>
          <wp:inline distT="0" distB="0" distL="0" distR="0" wp14:anchorId="2CA9E248" wp14:editId="0C5A9CE1">
            <wp:extent cx="150875" cy="15087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2" cstate="print"/>
                    <a:stretch>
                      <a:fillRect/>
                    </a:stretch>
                  </pic:blipFill>
                  <pic:spPr>
                    <a:xfrm>
                      <a:off x="0" y="0"/>
                      <a:ext cx="150875" cy="150876"/>
                    </a:xfrm>
                    <a:prstGeom prst="rect">
                      <a:avLst/>
                    </a:prstGeom>
                  </pic:spPr>
                </pic:pic>
              </a:graphicData>
            </a:graphic>
          </wp:inline>
        </w:drawing>
      </w:r>
      <w:r>
        <w:rPr>
          <w:rFonts w:ascii="Times New Roman"/>
          <w:spacing w:val="27"/>
          <w:sz w:val="20"/>
        </w:rPr>
        <w:t xml:space="preserve"> </w:t>
      </w:r>
      <w:r>
        <w:t>Vendor</w:t>
      </w:r>
      <w:r>
        <w:rPr>
          <w:spacing w:val="-12"/>
        </w:rPr>
        <w:t xml:space="preserve"> </w:t>
      </w:r>
      <w:r>
        <w:t>has</w:t>
      </w:r>
      <w:r>
        <w:rPr>
          <w:spacing w:val="-11"/>
        </w:rPr>
        <w:t xml:space="preserve"> </w:t>
      </w:r>
      <w:r>
        <w:t>registered</w:t>
      </w:r>
      <w:r>
        <w:rPr>
          <w:spacing w:val="-11"/>
        </w:rPr>
        <w:t xml:space="preserve"> </w:t>
      </w:r>
      <w:r>
        <w:t>with</w:t>
      </w:r>
      <w:r>
        <w:rPr>
          <w:spacing w:val="-10"/>
        </w:rPr>
        <w:t xml:space="preserve"> </w:t>
      </w:r>
      <w:r>
        <w:t>the</w:t>
      </w:r>
      <w:r>
        <w:rPr>
          <w:spacing w:val="-11"/>
        </w:rPr>
        <w:t xml:space="preserve"> </w:t>
      </w:r>
      <w:r>
        <w:t>State</w:t>
      </w:r>
      <w:r>
        <w:rPr>
          <w:spacing w:val="-13"/>
        </w:rPr>
        <w:t xml:space="preserve"> </w:t>
      </w:r>
      <w:r>
        <w:t>Board</w:t>
      </w:r>
      <w:r>
        <w:rPr>
          <w:spacing w:val="-12"/>
        </w:rPr>
        <w:t xml:space="preserve"> </w:t>
      </w:r>
      <w:r>
        <w:t>of</w:t>
      </w:r>
      <w:r>
        <w:rPr>
          <w:spacing w:val="-13"/>
        </w:rPr>
        <w:t xml:space="preserve"> </w:t>
      </w:r>
      <w:r>
        <w:t>Elections.</w:t>
      </w:r>
      <w:r>
        <w:rPr>
          <w:spacing w:val="23"/>
        </w:rPr>
        <w:t xml:space="preserve"> </w:t>
      </w:r>
      <w:r>
        <w:t>As</w:t>
      </w:r>
      <w:r>
        <w:rPr>
          <w:spacing w:val="-13"/>
        </w:rPr>
        <w:t xml:space="preserve"> </w:t>
      </w:r>
      <w:r>
        <w:t>a</w:t>
      </w:r>
      <w:r>
        <w:rPr>
          <w:spacing w:val="-12"/>
        </w:rPr>
        <w:t xml:space="preserve"> </w:t>
      </w:r>
      <w:r>
        <w:t>registered</w:t>
      </w:r>
      <w:r>
        <w:rPr>
          <w:spacing w:val="-11"/>
        </w:rPr>
        <w:t xml:space="preserve"> </w:t>
      </w:r>
      <w:r>
        <w:t>business</w:t>
      </w:r>
      <w:r>
        <w:rPr>
          <w:spacing w:val="-13"/>
        </w:rPr>
        <w:t xml:space="preserve"> </w:t>
      </w:r>
      <w:r>
        <w:t>entity,</w:t>
      </w:r>
      <w:r>
        <w:rPr>
          <w:spacing w:val="-13"/>
        </w:rPr>
        <w:t xml:space="preserve"> </w:t>
      </w:r>
      <w:r>
        <w:t>Vendor</w:t>
      </w:r>
      <w:r>
        <w:rPr>
          <w:spacing w:val="-13"/>
        </w:rPr>
        <w:t xml:space="preserve"> </w:t>
      </w:r>
      <w:r>
        <w:t>acknowledges a continuing duty to update the registration as required by the Act.</w:t>
      </w:r>
    </w:p>
    <w:p w14:paraId="4D8F84C7" w14:textId="77777777" w:rsidR="009E1EAE" w:rsidRDefault="009E1EAE" w:rsidP="009E1EAE">
      <w:pPr>
        <w:pStyle w:val="ListParagraph"/>
        <w:widowControl w:val="0"/>
        <w:numPr>
          <w:ilvl w:val="0"/>
          <w:numId w:val="35"/>
        </w:numPr>
        <w:tabs>
          <w:tab w:val="left" w:pos="1078"/>
          <w:tab w:val="left" w:pos="1080"/>
        </w:tabs>
        <w:autoSpaceDE w:val="0"/>
        <w:autoSpaceDN w:val="0"/>
        <w:spacing w:before="241" w:after="0" w:line="240" w:lineRule="auto"/>
        <w:ind w:right="365"/>
        <w:contextualSpacing w:val="0"/>
        <w:jc w:val="both"/>
      </w:pPr>
      <w:r>
        <w:t>Vendor</w:t>
      </w:r>
      <w:r>
        <w:rPr>
          <w:spacing w:val="-6"/>
        </w:rPr>
        <w:t xml:space="preserve"> </w:t>
      </w:r>
      <w:r>
        <w:t>certifies</w:t>
      </w:r>
      <w:r>
        <w:rPr>
          <w:spacing w:val="-6"/>
        </w:rPr>
        <w:t xml:space="preserve"> </w:t>
      </w:r>
      <w:r>
        <w:t>that</w:t>
      </w:r>
      <w:r>
        <w:rPr>
          <w:spacing w:val="-4"/>
        </w:rPr>
        <w:t xml:space="preserve"> </w:t>
      </w:r>
      <w:r>
        <w:t>if</w:t>
      </w:r>
      <w:r>
        <w:rPr>
          <w:spacing w:val="-7"/>
        </w:rPr>
        <w:t xml:space="preserve"> </w:t>
      </w:r>
      <w:r>
        <w:t>it</w:t>
      </w:r>
      <w:r>
        <w:rPr>
          <w:spacing w:val="-5"/>
        </w:rPr>
        <w:t xml:space="preserve"> </w:t>
      </w:r>
      <w:r>
        <w:t>is</w:t>
      </w:r>
      <w:r>
        <w:rPr>
          <w:spacing w:val="-8"/>
        </w:rPr>
        <w:t xml:space="preserve"> </w:t>
      </w:r>
      <w:r>
        <w:t>awarded</w:t>
      </w:r>
      <w:r>
        <w:rPr>
          <w:spacing w:val="-4"/>
        </w:rPr>
        <w:t xml:space="preserve"> </w:t>
      </w:r>
      <w:r>
        <w:t>a</w:t>
      </w:r>
      <w:r>
        <w:rPr>
          <w:spacing w:val="-8"/>
        </w:rPr>
        <w:t xml:space="preserve"> </w:t>
      </w:r>
      <w:r>
        <w:t>contract</w:t>
      </w:r>
      <w:r>
        <w:rPr>
          <w:spacing w:val="-5"/>
        </w:rPr>
        <w:t xml:space="preserve"> </w:t>
      </w:r>
      <w:proofErr w:type="gramStart"/>
      <w:r>
        <w:t>through</w:t>
      </w:r>
      <w:r>
        <w:rPr>
          <w:spacing w:val="-5"/>
        </w:rPr>
        <w:t xml:space="preserve"> </w:t>
      </w:r>
      <w:r>
        <w:t>the</w:t>
      </w:r>
      <w:r>
        <w:rPr>
          <w:spacing w:val="-4"/>
        </w:rPr>
        <w:t xml:space="preserve"> </w:t>
      </w:r>
      <w:r>
        <w:t>use</w:t>
      </w:r>
      <w:r>
        <w:rPr>
          <w:spacing w:val="-6"/>
        </w:rPr>
        <w:t xml:space="preserve"> </w:t>
      </w:r>
      <w:r>
        <w:t>of</w:t>
      </w:r>
      <w:proofErr w:type="gramEnd"/>
      <w:r>
        <w:rPr>
          <w:spacing w:val="-5"/>
        </w:rPr>
        <w:t xml:space="preserve"> </w:t>
      </w:r>
      <w:r>
        <w:t>the</w:t>
      </w:r>
      <w:r>
        <w:rPr>
          <w:spacing w:val="-5"/>
        </w:rPr>
        <w:t xml:space="preserve"> </w:t>
      </w:r>
      <w:r>
        <w:t>preference</w:t>
      </w:r>
      <w:r>
        <w:rPr>
          <w:spacing w:val="-8"/>
        </w:rPr>
        <w:t xml:space="preserve"> </w:t>
      </w:r>
      <w:r>
        <w:t>required</w:t>
      </w:r>
      <w:r>
        <w:rPr>
          <w:spacing w:val="-4"/>
        </w:rPr>
        <w:t xml:space="preserve"> </w:t>
      </w:r>
      <w:r>
        <w:t>by</w:t>
      </w:r>
      <w:r>
        <w:rPr>
          <w:spacing w:val="-4"/>
        </w:rPr>
        <w:t xml:space="preserve"> </w:t>
      </w:r>
      <w:r>
        <w:t>the</w:t>
      </w:r>
      <w:r>
        <w:rPr>
          <w:spacing w:val="-6"/>
        </w:rPr>
        <w:t xml:space="preserve"> </w:t>
      </w:r>
      <w:r>
        <w:t>Procurement</w:t>
      </w:r>
      <w:r>
        <w:rPr>
          <w:spacing w:val="-6"/>
        </w:rPr>
        <w:t xml:space="preserve"> </w:t>
      </w:r>
      <w:r>
        <w:t>of Domestic Products Act, then it shall provide products pursuant to the contract or a subcontract that are manufactured in Illinois or the United States.</w:t>
      </w:r>
      <w:r>
        <w:rPr>
          <w:spacing w:val="40"/>
        </w:rPr>
        <w:t xml:space="preserve"> </w:t>
      </w:r>
      <w:r>
        <w:t>30 ILCS 517.</w:t>
      </w:r>
    </w:p>
    <w:p w14:paraId="15E5A754" w14:textId="77777777" w:rsidR="009E1EAE" w:rsidRDefault="009E1EAE" w:rsidP="009E1EAE">
      <w:pPr>
        <w:pStyle w:val="ListParagraph"/>
        <w:widowControl w:val="0"/>
        <w:numPr>
          <w:ilvl w:val="0"/>
          <w:numId w:val="35"/>
        </w:numPr>
        <w:tabs>
          <w:tab w:val="left" w:pos="1079"/>
        </w:tabs>
        <w:autoSpaceDE w:val="0"/>
        <w:autoSpaceDN w:val="0"/>
        <w:spacing w:before="240" w:after="0" w:line="240" w:lineRule="auto"/>
        <w:ind w:left="1079" w:hanging="719"/>
        <w:contextualSpacing w:val="0"/>
      </w:pPr>
      <w:r>
        <w:t>Vendor</w:t>
      </w:r>
      <w:r>
        <w:rPr>
          <w:spacing w:val="-1"/>
        </w:rPr>
        <w:t xml:space="preserve"> </w:t>
      </w:r>
      <w:r>
        <w:t>certifies</w:t>
      </w:r>
      <w:r>
        <w:rPr>
          <w:spacing w:val="-3"/>
        </w:rPr>
        <w:t xml:space="preserve"> </w:t>
      </w:r>
      <w:r>
        <w:t>that,</w:t>
      </w:r>
      <w:r>
        <w:rPr>
          <w:spacing w:val="-3"/>
        </w:rPr>
        <w:t xml:space="preserve"> </w:t>
      </w:r>
      <w:r>
        <w:t>for</w:t>
      </w:r>
      <w:r>
        <w:rPr>
          <w:spacing w:val="-6"/>
        </w:rPr>
        <w:t xml:space="preserve"> </w:t>
      </w:r>
      <w:r>
        <w:t>the</w:t>
      </w:r>
      <w:r>
        <w:rPr>
          <w:spacing w:val="-1"/>
        </w:rPr>
        <w:t xml:space="preserve"> </w:t>
      </w:r>
      <w:r>
        <w:t>duration</w:t>
      </w:r>
      <w:r>
        <w:rPr>
          <w:spacing w:val="-4"/>
        </w:rPr>
        <w:t xml:space="preserve"> </w:t>
      </w:r>
      <w:r>
        <w:t>of</w:t>
      </w:r>
      <w:r>
        <w:rPr>
          <w:spacing w:val="-3"/>
        </w:rPr>
        <w:t xml:space="preserve"> </w:t>
      </w:r>
      <w:r>
        <w:t>this</w:t>
      </w:r>
      <w:r>
        <w:rPr>
          <w:spacing w:val="-1"/>
        </w:rPr>
        <w:t xml:space="preserve"> </w:t>
      </w:r>
      <w:r>
        <w:t>contract</w:t>
      </w:r>
      <w:r>
        <w:rPr>
          <w:spacing w:val="-1"/>
        </w:rPr>
        <w:t xml:space="preserve"> </w:t>
      </w:r>
      <w:r>
        <w:rPr>
          <w:spacing w:val="-5"/>
        </w:rPr>
        <w:t>it:</w:t>
      </w:r>
    </w:p>
    <w:p w14:paraId="2650FD9C" w14:textId="77777777" w:rsidR="009E1EAE" w:rsidRDefault="009E1EAE" w:rsidP="009E1EAE">
      <w:pPr>
        <w:pStyle w:val="ListParagraph"/>
        <w:widowControl w:val="0"/>
        <w:numPr>
          <w:ilvl w:val="0"/>
          <w:numId w:val="33"/>
        </w:numPr>
        <w:tabs>
          <w:tab w:val="left" w:pos="1800"/>
        </w:tabs>
        <w:autoSpaceDE w:val="0"/>
        <w:autoSpaceDN w:val="0"/>
        <w:spacing w:before="241" w:after="0" w:line="240" w:lineRule="auto"/>
        <w:ind w:right="363"/>
        <w:contextualSpacing w:val="0"/>
      </w:pPr>
      <w:r>
        <w:t>will</w:t>
      </w:r>
      <w:r>
        <w:rPr>
          <w:spacing w:val="40"/>
        </w:rPr>
        <w:t xml:space="preserve"> </w:t>
      </w:r>
      <w:r>
        <w:t>post</w:t>
      </w:r>
      <w:r>
        <w:rPr>
          <w:spacing w:val="39"/>
        </w:rPr>
        <w:t xml:space="preserve"> </w:t>
      </w:r>
      <w:r>
        <w:t>its</w:t>
      </w:r>
      <w:r>
        <w:rPr>
          <w:spacing w:val="39"/>
        </w:rPr>
        <w:t xml:space="preserve"> </w:t>
      </w:r>
      <w:r>
        <w:t>employment</w:t>
      </w:r>
      <w:r>
        <w:rPr>
          <w:spacing w:val="36"/>
        </w:rPr>
        <w:t xml:space="preserve"> </w:t>
      </w:r>
      <w:r>
        <w:t>vacancies</w:t>
      </w:r>
      <w:r>
        <w:rPr>
          <w:spacing w:val="40"/>
        </w:rPr>
        <w:t xml:space="preserve"> </w:t>
      </w:r>
      <w:r>
        <w:t>in</w:t>
      </w:r>
      <w:r>
        <w:rPr>
          <w:spacing w:val="38"/>
        </w:rPr>
        <w:t xml:space="preserve"> </w:t>
      </w:r>
      <w:r>
        <w:t>Illinois</w:t>
      </w:r>
      <w:r>
        <w:rPr>
          <w:spacing w:val="37"/>
        </w:rPr>
        <w:t xml:space="preserve"> </w:t>
      </w:r>
      <w:r>
        <w:t>and</w:t>
      </w:r>
      <w:r>
        <w:rPr>
          <w:spacing w:val="38"/>
        </w:rPr>
        <w:t xml:space="preserve"> </w:t>
      </w:r>
      <w:r>
        <w:t>border</w:t>
      </w:r>
      <w:r>
        <w:rPr>
          <w:spacing w:val="38"/>
        </w:rPr>
        <w:t xml:space="preserve"> </w:t>
      </w:r>
      <w:r>
        <w:t>states</w:t>
      </w:r>
      <w:r>
        <w:rPr>
          <w:spacing w:val="40"/>
        </w:rPr>
        <w:t xml:space="preserve"> </w:t>
      </w:r>
      <w:r>
        <w:t>on</w:t>
      </w:r>
      <w:r>
        <w:rPr>
          <w:spacing w:val="38"/>
        </w:rPr>
        <w:t xml:space="preserve"> </w:t>
      </w:r>
      <w:r>
        <w:t>the</w:t>
      </w:r>
      <w:r>
        <w:rPr>
          <w:spacing w:val="37"/>
        </w:rPr>
        <w:t xml:space="preserve"> </w:t>
      </w:r>
      <w:r>
        <w:t>Department</w:t>
      </w:r>
      <w:r>
        <w:rPr>
          <w:spacing w:val="40"/>
        </w:rPr>
        <w:t xml:space="preserve"> </w:t>
      </w:r>
      <w:r>
        <w:t>of</w:t>
      </w:r>
      <w:r>
        <w:rPr>
          <w:spacing w:val="38"/>
        </w:rPr>
        <w:t xml:space="preserve"> </w:t>
      </w:r>
      <w:r>
        <w:t>Employment Security’s IllinoisJobLink.com website or its successor system; or</w:t>
      </w:r>
    </w:p>
    <w:p w14:paraId="0C1E1714" w14:textId="77777777" w:rsidR="009E1EAE" w:rsidRDefault="009E1EAE" w:rsidP="009E1EAE">
      <w:pPr>
        <w:pStyle w:val="ListParagraph"/>
        <w:widowControl w:val="0"/>
        <w:numPr>
          <w:ilvl w:val="0"/>
          <w:numId w:val="33"/>
        </w:numPr>
        <w:tabs>
          <w:tab w:val="left" w:pos="1800"/>
        </w:tabs>
        <w:autoSpaceDE w:val="0"/>
        <w:autoSpaceDN w:val="0"/>
        <w:spacing w:after="0" w:line="240" w:lineRule="auto"/>
        <w:ind w:right="366"/>
        <w:contextualSpacing w:val="0"/>
      </w:pPr>
      <w:r>
        <w:t>will</w:t>
      </w:r>
      <w:r>
        <w:rPr>
          <w:spacing w:val="31"/>
        </w:rPr>
        <w:t xml:space="preserve"> </w:t>
      </w:r>
      <w:r>
        <w:t>provide</w:t>
      </w:r>
      <w:r>
        <w:rPr>
          <w:spacing w:val="29"/>
        </w:rPr>
        <w:t xml:space="preserve"> </w:t>
      </w:r>
      <w:r>
        <w:t>an</w:t>
      </w:r>
      <w:r>
        <w:rPr>
          <w:spacing w:val="29"/>
        </w:rPr>
        <w:t xml:space="preserve"> </w:t>
      </w:r>
      <w:r>
        <w:t>online</w:t>
      </w:r>
      <w:r>
        <w:rPr>
          <w:spacing w:val="33"/>
        </w:rPr>
        <w:t xml:space="preserve"> </w:t>
      </w:r>
      <w:r>
        <w:t>link</w:t>
      </w:r>
      <w:r>
        <w:rPr>
          <w:spacing w:val="30"/>
        </w:rPr>
        <w:t xml:space="preserve"> </w:t>
      </w:r>
      <w:r>
        <w:t>to</w:t>
      </w:r>
      <w:r>
        <w:rPr>
          <w:spacing w:val="29"/>
        </w:rPr>
        <w:t xml:space="preserve"> </w:t>
      </w:r>
      <w:r>
        <w:t>these</w:t>
      </w:r>
      <w:r>
        <w:rPr>
          <w:spacing w:val="29"/>
        </w:rPr>
        <w:t xml:space="preserve"> </w:t>
      </w:r>
      <w:r>
        <w:t>employment</w:t>
      </w:r>
      <w:r>
        <w:rPr>
          <w:spacing w:val="29"/>
        </w:rPr>
        <w:t xml:space="preserve"> </w:t>
      </w:r>
      <w:r>
        <w:t>vacancies</w:t>
      </w:r>
      <w:r>
        <w:rPr>
          <w:spacing w:val="33"/>
        </w:rPr>
        <w:t xml:space="preserve"> </w:t>
      </w:r>
      <w:r>
        <w:t>so</w:t>
      </w:r>
      <w:r>
        <w:rPr>
          <w:spacing w:val="31"/>
        </w:rPr>
        <w:t xml:space="preserve"> </w:t>
      </w:r>
      <w:r>
        <w:t>that</w:t>
      </w:r>
      <w:r>
        <w:rPr>
          <w:spacing w:val="29"/>
        </w:rPr>
        <w:t xml:space="preserve"> </w:t>
      </w:r>
      <w:r>
        <w:t>this</w:t>
      </w:r>
      <w:r>
        <w:rPr>
          <w:spacing w:val="31"/>
        </w:rPr>
        <w:t xml:space="preserve"> </w:t>
      </w:r>
      <w:r>
        <w:t>link</w:t>
      </w:r>
      <w:r>
        <w:rPr>
          <w:spacing w:val="30"/>
        </w:rPr>
        <w:t xml:space="preserve"> </w:t>
      </w:r>
      <w:r>
        <w:t>is</w:t>
      </w:r>
      <w:r>
        <w:rPr>
          <w:spacing w:val="29"/>
        </w:rPr>
        <w:t xml:space="preserve"> </w:t>
      </w:r>
      <w:r>
        <w:t>accessible</w:t>
      </w:r>
      <w:r>
        <w:rPr>
          <w:spacing w:val="29"/>
        </w:rPr>
        <w:t xml:space="preserve"> </w:t>
      </w:r>
      <w:r>
        <w:t>through</w:t>
      </w:r>
      <w:r>
        <w:rPr>
          <w:spacing w:val="30"/>
        </w:rPr>
        <w:t xml:space="preserve"> </w:t>
      </w:r>
      <w:proofErr w:type="gramStart"/>
      <w:r>
        <w:t xml:space="preserve">the </w:t>
      </w:r>
      <w:r>
        <w:rPr>
          <w:color w:val="0000FF"/>
          <w:u w:val="single" w:color="0000FF"/>
        </w:rPr>
        <w:t>https://illinoisjoblink.illinois.gov/</w:t>
      </w:r>
      <w:r>
        <w:rPr>
          <w:color w:val="0000FF"/>
        </w:rPr>
        <w:t xml:space="preserve"> </w:t>
      </w:r>
      <w:r>
        <w:t>website its successor</w:t>
      </w:r>
      <w:proofErr w:type="gramEnd"/>
      <w:r>
        <w:t xml:space="preserve"> system; or</w:t>
      </w:r>
    </w:p>
    <w:p w14:paraId="7967FFBA" w14:textId="77777777" w:rsidR="009E1EAE" w:rsidRDefault="009E1EAE" w:rsidP="009E1EAE">
      <w:pPr>
        <w:pStyle w:val="ListParagraph"/>
        <w:widowControl w:val="0"/>
        <w:numPr>
          <w:ilvl w:val="0"/>
          <w:numId w:val="33"/>
        </w:numPr>
        <w:tabs>
          <w:tab w:val="left" w:pos="1800"/>
        </w:tabs>
        <w:autoSpaceDE w:val="0"/>
        <w:autoSpaceDN w:val="0"/>
        <w:spacing w:after="0" w:line="240" w:lineRule="auto"/>
        <w:ind w:right="362"/>
        <w:contextualSpacing w:val="0"/>
      </w:pPr>
      <w:r>
        <w:t>is exempt from 20 ILCS 1005/1005-47 because the contract is for construction-related services as that</w:t>
      </w:r>
      <w:r>
        <w:rPr>
          <w:spacing w:val="40"/>
        </w:rPr>
        <w:t xml:space="preserve"> </w:t>
      </w:r>
      <w:r>
        <w:t>term</w:t>
      </w:r>
      <w:r>
        <w:rPr>
          <w:spacing w:val="-11"/>
        </w:rPr>
        <w:t xml:space="preserve"> </w:t>
      </w:r>
      <w:r>
        <w:t>is</w:t>
      </w:r>
      <w:r>
        <w:rPr>
          <w:spacing w:val="-11"/>
        </w:rPr>
        <w:t xml:space="preserve"> </w:t>
      </w:r>
      <w:r>
        <w:t>defined</w:t>
      </w:r>
      <w:r>
        <w:rPr>
          <w:spacing w:val="-12"/>
        </w:rPr>
        <w:t xml:space="preserve"> </w:t>
      </w:r>
      <w:r>
        <w:t>in</w:t>
      </w:r>
      <w:r>
        <w:rPr>
          <w:spacing w:val="-10"/>
        </w:rPr>
        <w:t xml:space="preserve"> </w:t>
      </w:r>
      <w:r>
        <w:t>section</w:t>
      </w:r>
      <w:r>
        <w:rPr>
          <w:spacing w:val="-11"/>
        </w:rPr>
        <w:t xml:space="preserve"> </w:t>
      </w:r>
      <w:r>
        <w:t>1-15.20</w:t>
      </w:r>
      <w:r>
        <w:rPr>
          <w:spacing w:val="-11"/>
        </w:rPr>
        <w:t xml:space="preserve"> </w:t>
      </w:r>
      <w:r>
        <w:t>of</w:t>
      </w:r>
      <w:r>
        <w:rPr>
          <w:spacing w:val="-11"/>
        </w:rPr>
        <w:t xml:space="preserve"> </w:t>
      </w:r>
      <w:r>
        <w:t>the</w:t>
      </w:r>
      <w:r>
        <w:rPr>
          <w:spacing w:val="-12"/>
        </w:rPr>
        <w:t xml:space="preserve"> </w:t>
      </w:r>
      <w:r>
        <w:t>Procurement</w:t>
      </w:r>
      <w:r>
        <w:rPr>
          <w:spacing w:val="-11"/>
        </w:rPr>
        <w:t xml:space="preserve"> </w:t>
      </w:r>
      <w:r>
        <w:t>Code;</w:t>
      </w:r>
      <w:r>
        <w:rPr>
          <w:spacing w:val="-12"/>
        </w:rPr>
        <w:t xml:space="preserve"> </w:t>
      </w:r>
      <w:r>
        <w:t>or</w:t>
      </w:r>
      <w:r>
        <w:rPr>
          <w:spacing w:val="-11"/>
        </w:rPr>
        <w:t xml:space="preserve"> </w:t>
      </w:r>
      <w:r>
        <w:t>the</w:t>
      </w:r>
      <w:r>
        <w:rPr>
          <w:spacing w:val="-11"/>
        </w:rPr>
        <w:t xml:space="preserve"> </w:t>
      </w:r>
      <w:r>
        <w:t>contract</w:t>
      </w:r>
      <w:r>
        <w:rPr>
          <w:spacing w:val="-11"/>
        </w:rPr>
        <w:t xml:space="preserve"> </w:t>
      </w:r>
      <w:r>
        <w:t>is</w:t>
      </w:r>
      <w:r>
        <w:rPr>
          <w:spacing w:val="-9"/>
        </w:rPr>
        <w:t xml:space="preserve"> </w:t>
      </w:r>
      <w:r>
        <w:t>for</w:t>
      </w:r>
      <w:r>
        <w:rPr>
          <w:spacing w:val="-11"/>
        </w:rPr>
        <w:t xml:space="preserve"> </w:t>
      </w:r>
      <w:r>
        <w:t>construction</w:t>
      </w:r>
      <w:r>
        <w:rPr>
          <w:spacing w:val="-10"/>
        </w:rPr>
        <w:t xml:space="preserve"> </w:t>
      </w:r>
      <w:r>
        <w:t>and</w:t>
      </w:r>
      <w:r>
        <w:rPr>
          <w:spacing w:val="-12"/>
        </w:rPr>
        <w:t xml:space="preserve"> </w:t>
      </w:r>
      <w:r>
        <w:t>vendor</w:t>
      </w:r>
    </w:p>
    <w:p w14:paraId="25CA7BE2" w14:textId="77777777" w:rsidR="009E1EAE" w:rsidRDefault="009E1EAE" w:rsidP="009E1EAE">
      <w:pPr>
        <w:pStyle w:val="ListParagraph"/>
        <w:sectPr w:rsidR="009E1EAE" w:rsidSect="009E1EAE">
          <w:pgSz w:w="12240" w:h="15840"/>
          <w:pgMar w:top="1400" w:right="360" w:bottom="1260" w:left="360" w:header="0" w:footer="1075" w:gutter="0"/>
          <w:cols w:space="720"/>
        </w:sectPr>
      </w:pPr>
    </w:p>
    <w:p w14:paraId="63FF4393" w14:textId="77777777" w:rsidR="009E1EAE" w:rsidRDefault="009E1EAE" w:rsidP="009E1EAE">
      <w:pPr>
        <w:pStyle w:val="BodyText"/>
        <w:spacing w:before="39"/>
        <w:ind w:left="1800" w:right="323"/>
        <w:jc w:val="left"/>
      </w:pPr>
      <w:r>
        <w:lastRenderedPageBreak/>
        <w:t>is</w:t>
      </w:r>
      <w:r>
        <w:rPr>
          <w:spacing w:val="-7"/>
        </w:rPr>
        <w:t xml:space="preserve"> </w:t>
      </w:r>
      <w:r>
        <w:t>a</w:t>
      </w:r>
      <w:r>
        <w:rPr>
          <w:spacing w:val="-9"/>
        </w:rPr>
        <w:t xml:space="preserve"> </w:t>
      </w:r>
      <w:r>
        <w:t>party</w:t>
      </w:r>
      <w:r>
        <w:rPr>
          <w:spacing w:val="-9"/>
        </w:rPr>
        <w:t xml:space="preserve"> </w:t>
      </w:r>
      <w:r>
        <w:t>to</w:t>
      </w:r>
      <w:r>
        <w:rPr>
          <w:spacing w:val="-7"/>
        </w:rPr>
        <w:t xml:space="preserve"> </w:t>
      </w:r>
      <w:r>
        <w:t>a</w:t>
      </w:r>
      <w:r>
        <w:rPr>
          <w:spacing w:val="-9"/>
        </w:rPr>
        <w:t xml:space="preserve"> </w:t>
      </w:r>
      <w:r>
        <w:t>contract</w:t>
      </w:r>
      <w:r>
        <w:rPr>
          <w:spacing w:val="-10"/>
        </w:rPr>
        <w:t xml:space="preserve"> </w:t>
      </w:r>
      <w:r>
        <w:t>with</w:t>
      </w:r>
      <w:r>
        <w:rPr>
          <w:spacing w:val="-10"/>
        </w:rPr>
        <w:t xml:space="preserve"> </w:t>
      </w:r>
      <w:r>
        <w:t>a</w:t>
      </w:r>
      <w:r>
        <w:rPr>
          <w:spacing w:val="-7"/>
        </w:rPr>
        <w:t xml:space="preserve"> </w:t>
      </w:r>
      <w:r>
        <w:t>bona</w:t>
      </w:r>
      <w:r>
        <w:rPr>
          <w:spacing w:val="-9"/>
        </w:rPr>
        <w:t xml:space="preserve"> </w:t>
      </w:r>
      <w:r>
        <w:t>fide</w:t>
      </w:r>
      <w:r>
        <w:rPr>
          <w:spacing w:val="-9"/>
        </w:rPr>
        <w:t xml:space="preserve"> </w:t>
      </w:r>
      <w:r>
        <w:t>labor</w:t>
      </w:r>
      <w:r>
        <w:rPr>
          <w:spacing w:val="-11"/>
        </w:rPr>
        <w:t xml:space="preserve"> </w:t>
      </w:r>
      <w:r>
        <w:t>organization</w:t>
      </w:r>
      <w:r>
        <w:rPr>
          <w:spacing w:val="-7"/>
        </w:rPr>
        <w:t xml:space="preserve"> </w:t>
      </w:r>
      <w:r>
        <w:t>and</w:t>
      </w:r>
      <w:r>
        <w:rPr>
          <w:spacing w:val="-8"/>
        </w:rPr>
        <w:t xml:space="preserve"> </w:t>
      </w:r>
      <w:r>
        <w:t>performs</w:t>
      </w:r>
      <w:r>
        <w:rPr>
          <w:spacing w:val="-9"/>
        </w:rPr>
        <w:t xml:space="preserve"> </w:t>
      </w:r>
      <w:r>
        <w:t>construction.</w:t>
      </w:r>
      <w:r>
        <w:rPr>
          <w:spacing w:val="-7"/>
        </w:rPr>
        <w:t xml:space="preserve"> </w:t>
      </w:r>
      <w:r>
        <w:t>20</w:t>
      </w:r>
      <w:r>
        <w:rPr>
          <w:spacing w:val="-7"/>
        </w:rPr>
        <w:t xml:space="preserve"> </w:t>
      </w:r>
      <w:r>
        <w:t>ILCS</w:t>
      </w:r>
      <w:r>
        <w:rPr>
          <w:spacing w:val="-11"/>
        </w:rPr>
        <w:t xml:space="preserve"> </w:t>
      </w:r>
      <w:r>
        <w:t xml:space="preserve">1005/1005- </w:t>
      </w:r>
      <w:r>
        <w:rPr>
          <w:spacing w:val="-4"/>
        </w:rPr>
        <w:t>47.</w:t>
      </w:r>
    </w:p>
    <w:p w14:paraId="6F37BBEF" w14:textId="77777777" w:rsidR="0056249E" w:rsidRDefault="009E1EAE" w:rsidP="0056249E">
      <w:pPr>
        <w:pStyle w:val="ListParagraph"/>
        <w:widowControl w:val="0"/>
        <w:numPr>
          <w:ilvl w:val="0"/>
          <w:numId w:val="35"/>
        </w:numPr>
        <w:tabs>
          <w:tab w:val="left" w:pos="1080"/>
        </w:tabs>
        <w:autoSpaceDE w:val="0"/>
        <w:autoSpaceDN w:val="0"/>
        <w:spacing w:before="241" w:after="0" w:line="240" w:lineRule="auto"/>
        <w:ind w:right="366"/>
        <w:contextualSpacing w:val="0"/>
      </w:pPr>
      <w:r>
        <w:t>Vendor certifies it is</w:t>
      </w:r>
      <w:r>
        <w:rPr>
          <w:spacing w:val="19"/>
        </w:rPr>
        <w:t xml:space="preserve"> </w:t>
      </w:r>
      <w:r>
        <w:t>not</w:t>
      </w:r>
      <w:r>
        <w:rPr>
          <w:spacing w:val="18"/>
        </w:rPr>
        <w:t xml:space="preserve"> </w:t>
      </w:r>
      <w:r>
        <w:t>prohibited by federal agencies</w:t>
      </w:r>
      <w:r>
        <w:rPr>
          <w:spacing w:val="19"/>
        </w:rPr>
        <w:t xml:space="preserve"> </w:t>
      </w:r>
      <w:r>
        <w:t>pursuant to</w:t>
      </w:r>
      <w:r>
        <w:rPr>
          <w:spacing w:val="18"/>
        </w:rPr>
        <w:t xml:space="preserve"> </w:t>
      </w:r>
      <w:r>
        <w:t>a United States Department of Homeland</w:t>
      </w:r>
      <w:r>
        <w:rPr>
          <w:spacing w:val="40"/>
        </w:rPr>
        <w:t xml:space="preserve"> </w:t>
      </w:r>
      <w:r>
        <w:t>Security Binding Operational Directive due to cybersecurity risks. 30 ILCS 500/25-90.</w:t>
      </w:r>
    </w:p>
    <w:p w14:paraId="3E8E640B" w14:textId="16A5BC5B" w:rsidR="002F4853" w:rsidRPr="0056249E" w:rsidRDefault="009E1EAE" w:rsidP="0056249E">
      <w:pPr>
        <w:pStyle w:val="ListParagraph"/>
        <w:widowControl w:val="0"/>
        <w:numPr>
          <w:ilvl w:val="0"/>
          <w:numId w:val="35"/>
        </w:numPr>
        <w:tabs>
          <w:tab w:val="left" w:pos="1080"/>
        </w:tabs>
        <w:autoSpaceDE w:val="0"/>
        <w:autoSpaceDN w:val="0"/>
        <w:spacing w:before="241" w:after="0" w:line="240" w:lineRule="auto"/>
        <w:ind w:right="366"/>
        <w:contextualSpacing w:val="0"/>
      </w:pPr>
      <w:r>
        <w:t>Vendor</w:t>
      </w:r>
      <w:r w:rsidRPr="0056249E">
        <w:rPr>
          <w:spacing w:val="-4"/>
        </w:rPr>
        <w:t xml:space="preserve"> </w:t>
      </w:r>
      <w:r>
        <w:t>certifies</w:t>
      </w:r>
      <w:r w:rsidRPr="0056249E">
        <w:rPr>
          <w:spacing w:val="-4"/>
        </w:rPr>
        <w:t xml:space="preserve"> </w:t>
      </w:r>
      <w:r>
        <w:t>that</w:t>
      </w:r>
      <w:r w:rsidRPr="0056249E">
        <w:rPr>
          <w:spacing w:val="-5"/>
        </w:rPr>
        <w:t xml:space="preserve"> </w:t>
      </w:r>
      <w:r>
        <w:t>no</w:t>
      </w:r>
      <w:r w:rsidRPr="0056249E">
        <w:rPr>
          <w:spacing w:val="-4"/>
        </w:rPr>
        <w:t xml:space="preserve"> </w:t>
      </w:r>
      <w:r>
        <w:t>procurement</w:t>
      </w:r>
      <w:r w:rsidRPr="0056249E">
        <w:rPr>
          <w:spacing w:val="-5"/>
        </w:rPr>
        <w:t xml:space="preserve"> </w:t>
      </w:r>
      <w:r>
        <w:t>or</w:t>
      </w:r>
      <w:r w:rsidRPr="0056249E">
        <w:rPr>
          <w:spacing w:val="-4"/>
        </w:rPr>
        <w:t xml:space="preserve"> </w:t>
      </w:r>
      <w:r>
        <w:t>laundering</w:t>
      </w:r>
      <w:r w:rsidRPr="0056249E">
        <w:rPr>
          <w:spacing w:val="-4"/>
        </w:rPr>
        <w:t xml:space="preserve"> </w:t>
      </w:r>
      <w:r>
        <w:t>of</w:t>
      </w:r>
      <w:r w:rsidRPr="0056249E">
        <w:rPr>
          <w:spacing w:val="-4"/>
        </w:rPr>
        <w:t xml:space="preserve"> </w:t>
      </w:r>
      <w:r>
        <w:t>apparel</w:t>
      </w:r>
      <w:r w:rsidRPr="0056249E">
        <w:rPr>
          <w:spacing w:val="-5"/>
        </w:rPr>
        <w:t xml:space="preserve"> </w:t>
      </w:r>
      <w:r>
        <w:t>provided</w:t>
      </w:r>
      <w:r w:rsidRPr="0056249E">
        <w:rPr>
          <w:spacing w:val="-4"/>
        </w:rPr>
        <w:t xml:space="preserve"> </w:t>
      </w:r>
      <w:r>
        <w:t>to</w:t>
      </w:r>
      <w:r w:rsidRPr="0056249E">
        <w:rPr>
          <w:spacing w:val="-3"/>
        </w:rPr>
        <w:t xml:space="preserve"> </w:t>
      </w:r>
      <w:r>
        <w:t>the</w:t>
      </w:r>
      <w:r w:rsidRPr="0056249E">
        <w:rPr>
          <w:spacing w:val="-2"/>
        </w:rPr>
        <w:t xml:space="preserve"> </w:t>
      </w:r>
      <w:r>
        <w:t>State</w:t>
      </w:r>
      <w:r w:rsidRPr="0056249E">
        <w:rPr>
          <w:spacing w:val="-3"/>
        </w:rPr>
        <w:t xml:space="preserve"> </w:t>
      </w:r>
      <w:r>
        <w:t>under</w:t>
      </w:r>
      <w:r w:rsidRPr="0056249E">
        <w:rPr>
          <w:spacing w:val="-4"/>
        </w:rPr>
        <w:t xml:space="preserve"> </w:t>
      </w:r>
      <w:r>
        <w:t>the</w:t>
      </w:r>
      <w:r w:rsidRPr="0056249E">
        <w:rPr>
          <w:spacing w:val="-4"/>
        </w:rPr>
        <w:t xml:space="preserve"> </w:t>
      </w:r>
      <w:r>
        <w:t>contract</w:t>
      </w:r>
      <w:r w:rsidRPr="0056249E">
        <w:rPr>
          <w:spacing w:val="-5"/>
        </w:rPr>
        <w:t xml:space="preserve"> </w:t>
      </w:r>
      <w:r>
        <w:t>has</w:t>
      </w:r>
      <w:r w:rsidRPr="0056249E">
        <w:rPr>
          <w:spacing w:val="-4"/>
        </w:rPr>
        <w:t xml:space="preserve"> </w:t>
      </w:r>
      <w:r>
        <w:t xml:space="preserve">been or will be provided </w:t>
      </w:r>
      <w:proofErr w:type="gramStart"/>
      <w:r>
        <w:t>through the use of</w:t>
      </w:r>
      <w:proofErr w:type="gramEnd"/>
      <w:r>
        <w:t xml:space="preserve"> forced labor exploitation. 30 ILCS 500/25-210.</w:t>
      </w:r>
    </w:p>
    <w:sectPr w:rsidR="002F4853" w:rsidRPr="0056249E" w:rsidSect="00F75742">
      <w:headerReference w:type="default" r:id="rId33"/>
      <w:pgSz w:w="12240" w:h="15840"/>
      <w:pgMar w:top="720" w:right="720" w:bottom="720" w:left="72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6E8B" w14:textId="77777777" w:rsidR="00675791" w:rsidRDefault="00675791" w:rsidP="00DC3D23">
      <w:pPr>
        <w:spacing w:after="0" w:line="240" w:lineRule="auto"/>
      </w:pPr>
      <w:r>
        <w:separator/>
      </w:r>
    </w:p>
  </w:endnote>
  <w:endnote w:type="continuationSeparator" w:id="0">
    <w:p w14:paraId="5DFAE022" w14:textId="77777777" w:rsidR="00675791" w:rsidRDefault="00675791"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EE5D" w14:textId="77777777" w:rsidR="00F75742" w:rsidRDefault="00F75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398E6CEB" w14:textId="77777777" w:rsidR="00B320A9" w:rsidRDefault="00B320A9" w:rsidP="00B320A9">
        <w:pPr>
          <w:pStyle w:val="Footer"/>
          <w:jc w:val="right"/>
        </w:pPr>
        <w:r>
          <w:fldChar w:fldCharType="begin"/>
        </w:r>
        <w:r>
          <w:instrText xml:space="preserve"> PAGE   \* MERGEFORMAT </w:instrText>
        </w:r>
        <w:r>
          <w:fldChar w:fldCharType="separate"/>
        </w:r>
        <w:r>
          <w:t>1</w:t>
        </w:r>
        <w:r>
          <w:rPr>
            <w:noProof/>
          </w:rPr>
          <w:fldChar w:fldCharType="end"/>
        </w:r>
      </w:p>
    </w:sdtContent>
  </w:sdt>
  <w:p w14:paraId="27F54E90" w14:textId="77777777" w:rsidR="00B320A9" w:rsidRPr="000C4E8D" w:rsidRDefault="00B320A9" w:rsidP="00B320A9">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3E61BA47" w14:textId="3B28A186" w:rsidR="00FF5F3A" w:rsidRDefault="00B320A9" w:rsidP="00B320A9">
    <w:pPr>
      <w:tabs>
        <w:tab w:val="center" w:pos="4680"/>
        <w:tab w:val="right" w:pos="9360"/>
      </w:tabs>
      <w:spacing w:after="0" w:line="240" w:lineRule="auto"/>
      <w:rPr>
        <w:sz w:val="20"/>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830989"/>
      <w:docPartObj>
        <w:docPartGallery w:val="Page Numbers (Bottom of Page)"/>
        <w:docPartUnique/>
      </w:docPartObj>
    </w:sdtPr>
    <w:sdtEndPr>
      <w:rPr>
        <w:noProof/>
      </w:rPr>
    </w:sdtEndPr>
    <w:sdtContent>
      <w:p w14:paraId="1849DCC4" w14:textId="40B7D062" w:rsidR="00E75A88" w:rsidRDefault="00E75A88" w:rsidP="00E75A88">
        <w:pPr>
          <w:pStyle w:val="Footer"/>
          <w:jc w:val="right"/>
        </w:pPr>
        <w:r>
          <w:t>2</w:t>
        </w:r>
        <w:r w:rsidR="00F75742">
          <w:t>2</w:t>
        </w:r>
      </w:p>
    </w:sdtContent>
  </w:sdt>
  <w:p w14:paraId="64A7057F" w14:textId="77777777" w:rsidR="00E75A88" w:rsidRPr="000C4E8D" w:rsidRDefault="00E75A88" w:rsidP="00E75A88">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6C9DD946" w14:textId="43D29D8B" w:rsidR="00E75A88" w:rsidRPr="00E75A88" w:rsidRDefault="00E75A88" w:rsidP="00E75A88">
    <w:pPr>
      <w:tabs>
        <w:tab w:val="center" w:pos="4680"/>
        <w:tab w:val="right" w:pos="9360"/>
      </w:tabs>
      <w:spacing w:after="0" w:line="240" w:lineRule="auto"/>
      <w:rPr>
        <w:sz w:val="20"/>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FF4A" w14:textId="77777777" w:rsidR="007668EC" w:rsidRDefault="007668EC">
    <w:pPr>
      <w:pStyle w:val="Footer"/>
    </w:pPr>
  </w:p>
  <w:p w14:paraId="6D4EE40B" w14:textId="77777777" w:rsidR="00CF064A" w:rsidRDefault="00CF06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214031"/>
      <w:docPartObj>
        <w:docPartGallery w:val="Page Numbers (Bottom of Page)"/>
        <w:docPartUnique/>
      </w:docPartObj>
    </w:sdtPr>
    <w:sdtEndPr>
      <w:rPr>
        <w:noProof/>
      </w:rPr>
    </w:sdtEndPr>
    <w:sdtContent>
      <w:p w14:paraId="2AF0DA17" w14:textId="3CD2F2B1" w:rsidR="00E75A88" w:rsidRDefault="00E75A88" w:rsidP="006460CE">
        <w:pPr>
          <w:pStyle w:val="Footer"/>
          <w:tabs>
            <w:tab w:val="clear" w:pos="4680"/>
            <w:tab w:val="clear" w:pos="9360"/>
          </w:tabs>
          <w:jc w:val="right"/>
        </w:pPr>
        <w:r>
          <w:t>2</w:t>
        </w:r>
        <w:r w:rsidR="00F75742">
          <w:t>3</w:t>
        </w:r>
      </w:p>
    </w:sdtContent>
  </w:sdt>
  <w:p w14:paraId="74EB74AD" w14:textId="77777777" w:rsidR="00E75A88" w:rsidRPr="000C4E8D" w:rsidRDefault="00E75A88" w:rsidP="00E75A88">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3E96AEBD" w14:textId="6B450417" w:rsidR="00CF064A" w:rsidRPr="00E75A88" w:rsidRDefault="00E75A88" w:rsidP="00E75A88">
    <w:pPr>
      <w:tabs>
        <w:tab w:val="center" w:pos="4680"/>
        <w:tab w:val="right" w:pos="9360"/>
      </w:tabs>
      <w:spacing w:after="0" w:line="240" w:lineRule="auto"/>
      <w:rPr>
        <w:sz w:val="20"/>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576472"/>
      <w:docPartObj>
        <w:docPartGallery w:val="Page Numbers (Bottom of Page)"/>
        <w:docPartUnique/>
      </w:docPartObj>
    </w:sdtPr>
    <w:sdtEndPr>
      <w:rPr>
        <w:noProof/>
      </w:rPr>
    </w:sdtEndPr>
    <w:sdtContent>
      <w:p w14:paraId="7123294A" w14:textId="5D34D563" w:rsidR="006460CE" w:rsidRDefault="006460CE" w:rsidP="009E1EAE">
        <w:pPr>
          <w:pStyle w:val="Footer"/>
          <w:tabs>
            <w:tab w:val="clear" w:pos="4680"/>
            <w:tab w:val="clear" w:pos="9360"/>
          </w:tabs>
          <w:ind w:right="720"/>
          <w:jc w:val="right"/>
        </w:pPr>
        <w:r>
          <w:t>2</w:t>
        </w:r>
        <w:r w:rsidR="00F75742">
          <w:t>4</w:t>
        </w:r>
      </w:p>
    </w:sdtContent>
  </w:sdt>
  <w:p w14:paraId="6CF3EFDF" w14:textId="77777777" w:rsidR="006460CE" w:rsidRPr="000C4E8D" w:rsidRDefault="006460CE" w:rsidP="009E1EAE">
    <w:pPr>
      <w:tabs>
        <w:tab w:val="center" w:pos="4680"/>
      </w:tabs>
      <w:spacing w:after="0" w:line="240" w:lineRule="auto"/>
      <w:ind w:left="720" w:right="720"/>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65461EBE" w14:textId="77777777" w:rsidR="006460CE" w:rsidRPr="00E75A88" w:rsidRDefault="006460CE" w:rsidP="009E1EAE">
    <w:pPr>
      <w:tabs>
        <w:tab w:val="center" w:pos="4680"/>
        <w:tab w:val="right" w:pos="9360"/>
      </w:tabs>
      <w:spacing w:after="0" w:line="240" w:lineRule="auto"/>
      <w:ind w:left="720" w:right="720"/>
      <w:rPr>
        <w:sz w:val="20"/>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F027" w14:textId="77777777" w:rsidR="00F75742" w:rsidRDefault="00F75742" w:rsidP="00F75742">
    <w:pPr>
      <w:pStyle w:val="BodyText"/>
      <w:spacing w:before="0" w:line="14" w:lineRule="auto"/>
      <w:ind w:left="0"/>
      <w:jc w:val="left"/>
      <w:rPr>
        <w:sz w:val="20"/>
      </w:rPr>
    </w:pPr>
    <w:r>
      <w:rPr>
        <w:noProof/>
        <w:sz w:val="20"/>
      </w:rPr>
      <mc:AlternateContent>
        <mc:Choice Requires="wps">
          <w:drawing>
            <wp:anchor distT="0" distB="0" distL="0" distR="0" simplePos="0" relativeHeight="251666432" behindDoc="1" locked="0" layoutInCell="1" allowOverlap="1" wp14:anchorId="329201A1" wp14:editId="265541E6">
              <wp:simplePos x="0" y="0"/>
              <wp:positionH relativeFrom="page">
                <wp:posOffset>444500</wp:posOffset>
              </wp:positionH>
              <wp:positionV relativeFrom="page">
                <wp:posOffset>9236217</wp:posOffset>
              </wp:positionV>
              <wp:extent cx="2553970" cy="3759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970" cy="375920"/>
                      </a:xfrm>
                      <a:prstGeom prst="rect">
                        <a:avLst/>
                      </a:prstGeom>
                    </wps:spPr>
                    <wps:txbx>
                      <w:txbxContent>
                        <w:p w14:paraId="4F02E461" w14:textId="77777777" w:rsidR="00F75742" w:rsidRDefault="00F75742" w:rsidP="00F75742">
                          <w:pPr>
                            <w:spacing w:after="0" w:line="183" w:lineRule="exact"/>
                            <w:ind w:left="14"/>
                            <w:rPr>
                              <w:sz w:val="16"/>
                            </w:rPr>
                          </w:pPr>
                          <w:r>
                            <w:rPr>
                              <w:sz w:val="16"/>
                            </w:rPr>
                            <w:t>State</w:t>
                          </w:r>
                          <w:r>
                            <w:rPr>
                              <w:spacing w:val="-5"/>
                              <w:sz w:val="16"/>
                            </w:rPr>
                            <w:t xml:space="preserve"> </w:t>
                          </w:r>
                          <w:r>
                            <w:rPr>
                              <w:sz w:val="16"/>
                            </w:rPr>
                            <w:t>of</w:t>
                          </w:r>
                          <w:r>
                            <w:rPr>
                              <w:spacing w:val="-4"/>
                              <w:sz w:val="16"/>
                            </w:rPr>
                            <w:t xml:space="preserve"> </w:t>
                          </w:r>
                          <w:r>
                            <w:rPr>
                              <w:sz w:val="16"/>
                            </w:rPr>
                            <w:t>Illinois</w:t>
                          </w:r>
                          <w:r>
                            <w:rPr>
                              <w:spacing w:val="-4"/>
                              <w:sz w:val="16"/>
                            </w:rPr>
                            <w:t xml:space="preserve"> </w:t>
                          </w:r>
                          <w:r>
                            <w:rPr>
                              <w:sz w:val="16"/>
                            </w:rPr>
                            <w:t>Chief</w:t>
                          </w:r>
                          <w:r>
                            <w:rPr>
                              <w:spacing w:val="-4"/>
                              <w:sz w:val="16"/>
                            </w:rPr>
                            <w:t xml:space="preserve"> </w:t>
                          </w:r>
                          <w:r>
                            <w:rPr>
                              <w:sz w:val="16"/>
                            </w:rPr>
                            <w:t>Procurement</w:t>
                          </w:r>
                          <w:r>
                            <w:rPr>
                              <w:spacing w:val="-4"/>
                              <w:sz w:val="16"/>
                            </w:rPr>
                            <w:t xml:space="preserve"> </w:t>
                          </w:r>
                          <w:r>
                            <w:rPr>
                              <w:sz w:val="16"/>
                            </w:rPr>
                            <w:t>Office</w:t>
                          </w:r>
                          <w:r>
                            <w:rPr>
                              <w:spacing w:val="-6"/>
                              <w:sz w:val="16"/>
                            </w:rPr>
                            <w:t xml:space="preserve"> </w:t>
                          </w:r>
                          <w:r>
                            <w:rPr>
                              <w:sz w:val="16"/>
                            </w:rPr>
                            <w:t>for</w:t>
                          </w:r>
                          <w:r>
                            <w:rPr>
                              <w:spacing w:val="-4"/>
                              <w:sz w:val="16"/>
                            </w:rPr>
                            <w:t xml:space="preserve"> </w:t>
                          </w:r>
                          <w:r>
                            <w:rPr>
                              <w:sz w:val="16"/>
                            </w:rPr>
                            <w:t>General</w:t>
                          </w:r>
                          <w:r>
                            <w:rPr>
                              <w:spacing w:val="-3"/>
                              <w:sz w:val="16"/>
                            </w:rPr>
                            <w:t xml:space="preserve"> </w:t>
                          </w:r>
                          <w:r>
                            <w:rPr>
                              <w:spacing w:val="-2"/>
                              <w:sz w:val="16"/>
                            </w:rPr>
                            <w:t>Services</w:t>
                          </w:r>
                        </w:p>
                        <w:p w14:paraId="3D00380D" w14:textId="77777777" w:rsidR="00F75742" w:rsidRDefault="00F75742" w:rsidP="00F75742">
                          <w:pPr>
                            <w:spacing w:after="0"/>
                            <w:ind w:left="14" w:right="504"/>
                            <w:rPr>
                              <w:sz w:val="16"/>
                            </w:rPr>
                          </w:pPr>
                          <w:r>
                            <w:rPr>
                              <w:sz w:val="16"/>
                            </w:rPr>
                            <w:t>Standard</w:t>
                          </w:r>
                          <w:r>
                            <w:rPr>
                              <w:spacing w:val="-8"/>
                              <w:sz w:val="16"/>
                            </w:rPr>
                            <w:t xml:space="preserve"> </w:t>
                          </w:r>
                          <w:r>
                            <w:rPr>
                              <w:sz w:val="16"/>
                            </w:rPr>
                            <w:t>Illinois</w:t>
                          </w:r>
                          <w:r>
                            <w:rPr>
                              <w:spacing w:val="-9"/>
                              <w:sz w:val="16"/>
                            </w:rPr>
                            <w:t xml:space="preserve"> </w:t>
                          </w:r>
                          <w:r>
                            <w:rPr>
                              <w:sz w:val="16"/>
                            </w:rPr>
                            <w:t>Certifications</w:t>
                          </w:r>
                          <w:r>
                            <w:rPr>
                              <w:spacing w:val="-9"/>
                              <w:sz w:val="16"/>
                            </w:rPr>
                            <w:t xml:space="preserve"> </w:t>
                          </w:r>
                          <w:r>
                            <w:rPr>
                              <w:sz w:val="16"/>
                            </w:rPr>
                            <w:t>30</w:t>
                          </w:r>
                          <w:r>
                            <w:rPr>
                              <w:spacing w:val="-8"/>
                              <w:sz w:val="16"/>
                            </w:rPr>
                            <w:t xml:space="preserve"> </w:t>
                          </w:r>
                          <w:r>
                            <w:rPr>
                              <w:sz w:val="16"/>
                            </w:rPr>
                            <w:t>ILCS</w:t>
                          </w:r>
                          <w:r>
                            <w:rPr>
                              <w:spacing w:val="-8"/>
                              <w:sz w:val="16"/>
                            </w:rPr>
                            <w:t xml:space="preserve"> </w:t>
                          </w:r>
                          <w:r>
                            <w:rPr>
                              <w:sz w:val="16"/>
                            </w:rPr>
                            <w:t>500/50-90</w:t>
                          </w:r>
                          <w:r>
                            <w:rPr>
                              <w:spacing w:val="40"/>
                              <w:sz w:val="16"/>
                            </w:rPr>
                            <w:t xml:space="preserve"> </w:t>
                          </w:r>
                          <w:r>
                            <w:rPr>
                              <w:spacing w:val="-2"/>
                              <w:sz w:val="16"/>
                            </w:rPr>
                            <w:t>V.26.2</w:t>
                          </w:r>
                        </w:p>
                      </w:txbxContent>
                    </wps:txbx>
                    <wps:bodyPr wrap="square" lIns="0" tIns="0" rIns="0" bIns="0" rtlCol="0">
                      <a:noAutofit/>
                    </wps:bodyPr>
                  </wps:wsp>
                </a:graphicData>
              </a:graphic>
            </wp:anchor>
          </w:drawing>
        </mc:Choice>
        <mc:Fallback>
          <w:pict>
            <v:shapetype w14:anchorId="329201A1" id="_x0000_t202" coordsize="21600,21600" o:spt="202" path="m,l,21600r21600,l21600,xe">
              <v:stroke joinstyle="miter"/>
              <v:path gradientshapeok="t" o:connecttype="rect"/>
            </v:shapetype>
            <v:shape id="Textbox 1" o:spid="_x0000_s1026" type="#_x0000_t202" style="position:absolute;margin-left:35pt;margin-top:727.25pt;width:201.1pt;height:29.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" filled="f" stroked="f">
              <v:textbox inset="0,0,0,0">
                <w:txbxContent>
                  <w:p w14:paraId="4F02E461" w14:textId="77777777" w:rsidR="00F75742" w:rsidRDefault="00F75742" w:rsidP="00F75742">
                    <w:pPr>
                      <w:spacing w:after="0" w:line="183" w:lineRule="exact"/>
                      <w:ind w:left="14"/>
                      <w:rPr>
                        <w:sz w:val="16"/>
                      </w:rPr>
                    </w:pPr>
                    <w:r>
                      <w:rPr>
                        <w:sz w:val="16"/>
                      </w:rPr>
                      <w:t>State</w:t>
                    </w:r>
                    <w:r>
                      <w:rPr>
                        <w:spacing w:val="-5"/>
                        <w:sz w:val="16"/>
                      </w:rPr>
                      <w:t xml:space="preserve"> </w:t>
                    </w:r>
                    <w:r>
                      <w:rPr>
                        <w:sz w:val="16"/>
                      </w:rPr>
                      <w:t>of</w:t>
                    </w:r>
                    <w:r>
                      <w:rPr>
                        <w:spacing w:val="-4"/>
                        <w:sz w:val="16"/>
                      </w:rPr>
                      <w:t xml:space="preserve"> </w:t>
                    </w:r>
                    <w:r>
                      <w:rPr>
                        <w:sz w:val="16"/>
                      </w:rPr>
                      <w:t>Illinois</w:t>
                    </w:r>
                    <w:r>
                      <w:rPr>
                        <w:spacing w:val="-4"/>
                        <w:sz w:val="16"/>
                      </w:rPr>
                      <w:t xml:space="preserve"> </w:t>
                    </w:r>
                    <w:r>
                      <w:rPr>
                        <w:sz w:val="16"/>
                      </w:rPr>
                      <w:t>Chief</w:t>
                    </w:r>
                    <w:r>
                      <w:rPr>
                        <w:spacing w:val="-4"/>
                        <w:sz w:val="16"/>
                      </w:rPr>
                      <w:t xml:space="preserve"> </w:t>
                    </w:r>
                    <w:r>
                      <w:rPr>
                        <w:sz w:val="16"/>
                      </w:rPr>
                      <w:t>Procurement</w:t>
                    </w:r>
                    <w:r>
                      <w:rPr>
                        <w:spacing w:val="-4"/>
                        <w:sz w:val="16"/>
                      </w:rPr>
                      <w:t xml:space="preserve"> </w:t>
                    </w:r>
                    <w:r>
                      <w:rPr>
                        <w:sz w:val="16"/>
                      </w:rPr>
                      <w:t>Office</w:t>
                    </w:r>
                    <w:r>
                      <w:rPr>
                        <w:spacing w:val="-6"/>
                        <w:sz w:val="16"/>
                      </w:rPr>
                      <w:t xml:space="preserve"> </w:t>
                    </w:r>
                    <w:r>
                      <w:rPr>
                        <w:sz w:val="16"/>
                      </w:rPr>
                      <w:t>for</w:t>
                    </w:r>
                    <w:r>
                      <w:rPr>
                        <w:spacing w:val="-4"/>
                        <w:sz w:val="16"/>
                      </w:rPr>
                      <w:t xml:space="preserve"> </w:t>
                    </w:r>
                    <w:r>
                      <w:rPr>
                        <w:sz w:val="16"/>
                      </w:rPr>
                      <w:t>General</w:t>
                    </w:r>
                    <w:r>
                      <w:rPr>
                        <w:spacing w:val="-3"/>
                        <w:sz w:val="16"/>
                      </w:rPr>
                      <w:t xml:space="preserve"> </w:t>
                    </w:r>
                    <w:r>
                      <w:rPr>
                        <w:spacing w:val="-2"/>
                        <w:sz w:val="16"/>
                      </w:rPr>
                      <w:t>Services</w:t>
                    </w:r>
                  </w:p>
                  <w:p w14:paraId="3D00380D" w14:textId="77777777" w:rsidR="00F75742" w:rsidRDefault="00F75742" w:rsidP="00F75742">
                    <w:pPr>
                      <w:spacing w:after="0"/>
                      <w:ind w:left="14" w:right="504"/>
                      <w:rPr>
                        <w:sz w:val="16"/>
                      </w:rPr>
                    </w:pPr>
                    <w:r>
                      <w:rPr>
                        <w:sz w:val="16"/>
                      </w:rPr>
                      <w:t>Standard</w:t>
                    </w:r>
                    <w:r>
                      <w:rPr>
                        <w:spacing w:val="-8"/>
                        <w:sz w:val="16"/>
                      </w:rPr>
                      <w:t xml:space="preserve"> </w:t>
                    </w:r>
                    <w:r>
                      <w:rPr>
                        <w:sz w:val="16"/>
                      </w:rPr>
                      <w:t>Illinois</w:t>
                    </w:r>
                    <w:r>
                      <w:rPr>
                        <w:spacing w:val="-9"/>
                        <w:sz w:val="16"/>
                      </w:rPr>
                      <w:t xml:space="preserve"> </w:t>
                    </w:r>
                    <w:r>
                      <w:rPr>
                        <w:sz w:val="16"/>
                      </w:rPr>
                      <w:t>Certifications</w:t>
                    </w:r>
                    <w:r>
                      <w:rPr>
                        <w:spacing w:val="-9"/>
                        <w:sz w:val="16"/>
                      </w:rPr>
                      <w:t xml:space="preserve"> </w:t>
                    </w:r>
                    <w:r>
                      <w:rPr>
                        <w:sz w:val="16"/>
                      </w:rPr>
                      <w:t>30</w:t>
                    </w:r>
                    <w:r>
                      <w:rPr>
                        <w:spacing w:val="-8"/>
                        <w:sz w:val="16"/>
                      </w:rPr>
                      <w:t xml:space="preserve"> </w:t>
                    </w:r>
                    <w:r>
                      <w:rPr>
                        <w:sz w:val="16"/>
                      </w:rPr>
                      <w:t>ILCS</w:t>
                    </w:r>
                    <w:r>
                      <w:rPr>
                        <w:spacing w:val="-8"/>
                        <w:sz w:val="16"/>
                      </w:rPr>
                      <w:t xml:space="preserve"> </w:t>
                    </w:r>
                    <w:r>
                      <w:rPr>
                        <w:sz w:val="16"/>
                      </w:rPr>
                      <w:t>500/50-90</w:t>
                    </w:r>
                    <w:r>
                      <w:rPr>
                        <w:spacing w:val="40"/>
                        <w:sz w:val="16"/>
                      </w:rPr>
                      <w:t xml:space="preserve"> </w:t>
                    </w:r>
                    <w:r>
                      <w:rPr>
                        <w:spacing w:val="-2"/>
                        <w:sz w:val="16"/>
                      </w:rPr>
                      <w:t>V.26.2</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2FCDE82D" wp14:editId="0950D51A">
              <wp:simplePos x="0" y="0"/>
              <wp:positionH relativeFrom="page">
                <wp:posOffset>7160990</wp:posOffset>
              </wp:positionH>
              <wp:positionV relativeFrom="page">
                <wp:posOffset>9236217</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4C732A41" w14:textId="77777777" w:rsidR="00F75742" w:rsidRDefault="00F75742" w:rsidP="00F75742">
                          <w:pPr>
                            <w:spacing w:line="183"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2FCDE82D" id="Textbox 2" o:spid="_x0000_s1027" type="#_x0000_t202" style="position:absolute;margin-left:563.85pt;margin-top:727.25pt;width:11.1pt;height:10.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" filled="f" stroked="f">
              <v:textbox inset="0,0,0,0">
                <w:txbxContent>
                  <w:p w14:paraId="4C732A41" w14:textId="77777777" w:rsidR="00F75742" w:rsidRDefault="00F75742" w:rsidP="00F75742">
                    <w:pPr>
                      <w:spacing w:line="183"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p w14:paraId="02B601E2" w14:textId="64D809F5" w:rsidR="009E1EAE" w:rsidRPr="00F75742" w:rsidRDefault="009E1EAE" w:rsidP="00F75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DEF8" w14:textId="77777777" w:rsidR="00675791" w:rsidRDefault="00675791" w:rsidP="00DC3D23">
      <w:pPr>
        <w:spacing w:after="0" w:line="240" w:lineRule="auto"/>
      </w:pPr>
      <w:r>
        <w:separator/>
      </w:r>
    </w:p>
  </w:footnote>
  <w:footnote w:type="continuationSeparator" w:id="0">
    <w:p w14:paraId="1D6F0033" w14:textId="77777777" w:rsidR="00675791" w:rsidRDefault="00675791"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F394" w14:textId="77777777" w:rsidR="00F75742" w:rsidRDefault="00F757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538E" w14:textId="3131419A" w:rsidR="006460CE" w:rsidRPr="00F75742" w:rsidRDefault="006460CE" w:rsidP="00F75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D3E6" w14:textId="77777777" w:rsidR="00F75742" w:rsidRDefault="00F7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AC9E" w14:textId="77777777" w:rsidR="00F75742" w:rsidRDefault="00F757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3978" w14:textId="77777777" w:rsidR="007668EC" w:rsidRDefault="007668EC">
    <w:pPr>
      <w:pStyle w:val="Header"/>
    </w:pPr>
  </w:p>
  <w:p w14:paraId="2957F5A9" w14:textId="77777777" w:rsidR="00CF064A" w:rsidRDefault="00CF064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AFDC" w14:textId="77777777" w:rsidR="007668EC" w:rsidRDefault="007668EC">
    <w:pPr>
      <w:pStyle w:val="Header"/>
    </w:pPr>
  </w:p>
  <w:p w14:paraId="17ACA956" w14:textId="77777777" w:rsidR="00CF064A" w:rsidRDefault="00CF064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C65E" w14:textId="77777777" w:rsidR="007668EC" w:rsidRDefault="007668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6A9A" w14:textId="45AF83A0" w:rsidR="00D316E0" w:rsidRPr="00AA214A" w:rsidRDefault="00D316E0" w:rsidP="00D75B15">
    <w:pPr>
      <w:pStyle w:val="Header"/>
      <w:jc w:val="center"/>
      <w:rPr>
        <w:b/>
        <w:sz w:val="28"/>
        <w:szCs w:val="28"/>
      </w:rPr>
    </w:pPr>
    <w:r w:rsidRPr="00AA214A">
      <w:rPr>
        <w:b/>
        <w:sz w:val="28"/>
        <w:szCs w:val="28"/>
      </w:rPr>
      <w:t>STATE OF ILLINOIS</w:t>
    </w:r>
  </w:p>
  <w:p w14:paraId="1F5D8A50" w14:textId="77777777" w:rsidR="00D316E0" w:rsidRPr="00AA214A" w:rsidRDefault="00D316E0" w:rsidP="00D75B15">
    <w:pPr>
      <w:pStyle w:val="Header"/>
      <w:jc w:val="center"/>
      <w:rPr>
        <w:b/>
        <w:sz w:val="28"/>
        <w:szCs w:val="28"/>
      </w:rPr>
    </w:pPr>
    <w:r>
      <w:rPr>
        <w:b/>
        <w:sz w:val="28"/>
        <w:szCs w:val="28"/>
      </w:rPr>
      <w:t>TAXPAYER IDENTIFICATION NUMBER</w:t>
    </w:r>
  </w:p>
  <w:p w14:paraId="628FD5FC" w14:textId="77777777" w:rsidR="00D316E0" w:rsidRPr="007D6A08" w:rsidRDefault="00D316E0" w:rsidP="00D75B15">
    <w:pPr>
      <w:pStyle w:val="Header"/>
      <w:pBdr>
        <w:bottom w:val="single" w:sz="4" w:space="1" w:color="auto"/>
      </w:pBdr>
      <w:jc w:val="center"/>
      <w:rPr>
        <w:sz w:val="16"/>
        <w:szCs w:val="16"/>
      </w:rPr>
    </w:pPr>
  </w:p>
  <w:p w14:paraId="431103DB" w14:textId="77777777" w:rsidR="00D316E0" w:rsidRPr="007D6A08" w:rsidRDefault="00D316E0" w:rsidP="00D75B15">
    <w:pPr>
      <w:pStyle w:val="Header"/>
      <w:jc w:val="cent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5FD3" w14:textId="77777777" w:rsidR="009E1EAE" w:rsidRDefault="009E1EAE" w:rsidP="00D75B15">
    <w:pPr>
      <w:pStyle w:val="Header"/>
      <w:jc w:val="center"/>
      <w:rPr>
        <w:b/>
        <w:sz w:val="28"/>
        <w:szCs w:val="28"/>
      </w:rPr>
    </w:pPr>
  </w:p>
  <w:p w14:paraId="3ED7EF56" w14:textId="77777777" w:rsidR="009E1EAE" w:rsidRDefault="009E1EAE" w:rsidP="009E1EAE">
    <w:pPr>
      <w:pStyle w:val="Title"/>
    </w:pPr>
  </w:p>
  <w:p w14:paraId="76A3C819" w14:textId="4D07C9DD" w:rsidR="009E1EAE" w:rsidRDefault="009E1EAE" w:rsidP="009E1EAE">
    <w:pPr>
      <w:pStyle w:val="Title"/>
    </w:pPr>
    <w:r>
      <w:t>STANDARD</w:t>
    </w:r>
    <w:r>
      <w:rPr>
        <w:spacing w:val="-4"/>
      </w:rPr>
      <w:t xml:space="preserve"> </w:t>
    </w:r>
    <w:r>
      <w:t>ILLINOIS</w:t>
    </w:r>
    <w:r>
      <w:rPr>
        <w:spacing w:val="-3"/>
      </w:rPr>
      <w:t xml:space="preserve"> </w:t>
    </w:r>
    <w:r>
      <w:rPr>
        <w:spacing w:val="-2"/>
      </w:rPr>
      <w:t>CERTIFICATIONS</w:t>
    </w:r>
  </w:p>
  <w:p w14:paraId="044070A8" w14:textId="77777777" w:rsidR="009E1EAE" w:rsidRDefault="009E1EAE" w:rsidP="009E1EAE">
    <w:pPr>
      <w:pStyle w:val="BodyText"/>
      <w:spacing w:before="22"/>
      <w:ind w:left="0"/>
      <w:jc w:val="left"/>
      <w:rPr>
        <w:b/>
        <w:sz w:val="20"/>
      </w:rPr>
    </w:pPr>
    <w:r>
      <w:rPr>
        <w:b/>
        <w:noProof/>
        <w:sz w:val="20"/>
      </w:rPr>
      <mc:AlternateContent>
        <mc:Choice Requires="wps">
          <w:drawing>
            <wp:anchor distT="0" distB="0" distL="0" distR="0" simplePos="0" relativeHeight="251664384" behindDoc="1" locked="0" layoutInCell="1" allowOverlap="1" wp14:anchorId="372E7D07" wp14:editId="0D7F3E87">
              <wp:simplePos x="0" y="0"/>
              <wp:positionH relativeFrom="page">
                <wp:posOffset>438912</wp:posOffset>
              </wp:positionH>
              <wp:positionV relativeFrom="paragraph">
                <wp:posOffset>184405</wp:posOffset>
              </wp:positionV>
              <wp:extent cx="6894830" cy="6350"/>
              <wp:effectExtent l="0" t="0" r="0" b="0"/>
              <wp:wrapTopAndBottom/>
              <wp:docPr id="153375796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6096"/>
                            </a:moveTo>
                            <a:lnTo>
                              <a:pt x="0" y="6096"/>
                            </a:lnTo>
                            <a:lnTo>
                              <a:pt x="0" y="0"/>
                            </a:lnTo>
                            <a:lnTo>
                              <a:pt x="6894576" y="0"/>
                            </a:lnTo>
                            <a:lnTo>
                              <a:pt x="689457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51E09" id="Graphic 3" o:spid="_x0000_s1026" style="position:absolute;margin-left:34.55pt;margin-top:14.5pt;width:542.9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" path="m6894576,6096l,6096,,,6894576,r,6096xe" fillcolor="black" stroked="f">
              <v:path arrowok="t"/>
              <w10:wrap type="topAndBottom" anchorx="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2D84" w14:textId="77777777" w:rsidR="009E1EAE" w:rsidRDefault="009E1EAE" w:rsidP="00D75B15">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0B7279"/>
    <w:multiLevelType w:val="multilevel"/>
    <w:tmpl w:val="A5DC8D6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07D779AC"/>
    <w:multiLevelType w:val="multilevel"/>
    <w:tmpl w:val="069A7CDC"/>
    <w:lvl w:ilvl="0">
      <w:start w:val="1"/>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8C218C8"/>
    <w:multiLevelType w:val="hybridMultilevel"/>
    <w:tmpl w:val="D06AFB30"/>
    <w:lvl w:ilvl="0" w:tplc="E4A89D8C">
      <w:numFmt w:val="bullet"/>
      <w:lvlText w:val=""/>
      <w:lvlJc w:val="left"/>
      <w:pPr>
        <w:ind w:left="1800" w:hanging="720"/>
      </w:pPr>
      <w:rPr>
        <w:rFonts w:ascii="Symbol" w:eastAsia="Symbol" w:hAnsi="Symbol" w:cs="Symbol" w:hint="default"/>
        <w:b w:val="0"/>
        <w:bCs w:val="0"/>
        <w:i w:val="0"/>
        <w:iCs w:val="0"/>
        <w:spacing w:val="0"/>
        <w:w w:val="100"/>
        <w:sz w:val="22"/>
        <w:szCs w:val="22"/>
        <w:lang w:val="en-US" w:eastAsia="en-US" w:bidi="ar-SA"/>
      </w:rPr>
    </w:lvl>
    <w:lvl w:ilvl="1" w:tplc="835CDABE">
      <w:numFmt w:val="bullet"/>
      <w:lvlText w:val="•"/>
      <w:lvlJc w:val="left"/>
      <w:pPr>
        <w:ind w:left="2772" w:hanging="720"/>
      </w:pPr>
      <w:rPr>
        <w:rFonts w:hint="default"/>
        <w:lang w:val="en-US" w:eastAsia="en-US" w:bidi="ar-SA"/>
      </w:rPr>
    </w:lvl>
    <w:lvl w:ilvl="2" w:tplc="6F36F8F8">
      <w:numFmt w:val="bullet"/>
      <w:lvlText w:val="•"/>
      <w:lvlJc w:val="left"/>
      <w:pPr>
        <w:ind w:left="3744" w:hanging="720"/>
      </w:pPr>
      <w:rPr>
        <w:rFonts w:hint="default"/>
        <w:lang w:val="en-US" w:eastAsia="en-US" w:bidi="ar-SA"/>
      </w:rPr>
    </w:lvl>
    <w:lvl w:ilvl="3" w:tplc="D4543FA2">
      <w:numFmt w:val="bullet"/>
      <w:lvlText w:val="•"/>
      <w:lvlJc w:val="left"/>
      <w:pPr>
        <w:ind w:left="4716" w:hanging="720"/>
      </w:pPr>
      <w:rPr>
        <w:rFonts w:hint="default"/>
        <w:lang w:val="en-US" w:eastAsia="en-US" w:bidi="ar-SA"/>
      </w:rPr>
    </w:lvl>
    <w:lvl w:ilvl="4" w:tplc="9F72718E">
      <w:numFmt w:val="bullet"/>
      <w:lvlText w:val="•"/>
      <w:lvlJc w:val="left"/>
      <w:pPr>
        <w:ind w:left="5688" w:hanging="720"/>
      </w:pPr>
      <w:rPr>
        <w:rFonts w:hint="default"/>
        <w:lang w:val="en-US" w:eastAsia="en-US" w:bidi="ar-SA"/>
      </w:rPr>
    </w:lvl>
    <w:lvl w:ilvl="5" w:tplc="F1F00E7C">
      <w:numFmt w:val="bullet"/>
      <w:lvlText w:val="•"/>
      <w:lvlJc w:val="left"/>
      <w:pPr>
        <w:ind w:left="6660" w:hanging="720"/>
      </w:pPr>
      <w:rPr>
        <w:rFonts w:hint="default"/>
        <w:lang w:val="en-US" w:eastAsia="en-US" w:bidi="ar-SA"/>
      </w:rPr>
    </w:lvl>
    <w:lvl w:ilvl="6" w:tplc="21901CC4">
      <w:numFmt w:val="bullet"/>
      <w:lvlText w:val="•"/>
      <w:lvlJc w:val="left"/>
      <w:pPr>
        <w:ind w:left="7632" w:hanging="720"/>
      </w:pPr>
      <w:rPr>
        <w:rFonts w:hint="default"/>
        <w:lang w:val="en-US" w:eastAsia="en-US" w:bidi="ar-SA"/>
      </w:rPr>
    </w:lvl>
    <w:lvl w:ilvl="7" w:tplc="DD06E134">
      <w:numFmt w:val="bullet"/>
      <w:lvlText w:val="•"/>
      <w:lvlJc w:val="left"/>
      <w:pPr>
        <w:ind w:left="8604" w:hanging="720"/>
      </w:pPr>
      <w:rPr>
        <w:rFonts w:hint="default"/>
        <w:lang w:val="en-US" w:eastAsia="en-US" w:bidi="ar-SA"/>
      </w:rPr>
    </w:lvl>
    <w:lvl w:ilvl="8" w:tplc="1D688332">
      <w:numFmt w:val="bullet"/>
      <w:lvlText w:val="•"/>
      <w:lvlJc w:val="left"/>
      <w:pPr>
        <w:ind w:left="9576" w:hanging="720"/>
      </w:pPr>
      <w:rPr>
        <w:rFonts w:hint="default"/>
        <w:lang w:val="en-US" w:eastAsia="en-US" w:bidi="ar-SA"/>
      </w:rPr>
    </w:lvl>
  </w:abstractNum>
  <w:abstractNum w:abstractNumId="4" w15:restartNumberingAfterBreak="0">
    <w:nsid w:val="134E4E01"/>
    <w:multiLevelType w:val="multilevel"/>
    <w:tmpl w:val="803CE36E"/>
    <w:lvl w:ilvl="0">
      <w:start w:val="1"/>
      <w:numFmt w:val="decimal"/>
      <w:lvlText w:val="%1."/>
      <w:lvlJc w:val="left"/>
      <w:pPr>
        <w:ind w:left="720" w:hanging="360"/>
        <w:jc w:val="right"/>
      </w:pPr>
      <w:rPr>
        <w:rFonts w:ascii="Calibri" w:eastAsia="Calibri" w:hAnsi="Calibri" w:cs="Calibri" w:hint="default"/>
        <w:b/>
        <w:bCs/>
        <w:i w:val="0"/>
        <w:iCs w:val="0"/>
        <w:spacing w:val="-1"/>
        <w:w w:val="100"/>
        <w:sz w:val="24"/>
        <w:szCs w:val="24"/>
        <w:lang w:val="en-US" w:eastAsia="en-US" w:bidi="ar-SA"/>
      </w:rPr>
    </w:lvl>
    <w:lvl w:ilvl="1">
      <w:start w:val="1"/>
      <w:numFmt w:val="decimal"/>
      <w:lvlText w:val="%1.%2"/>
      <w:lvlJc w:val="left"/>
      <w:pPr>
        <w:ind w:left="1439" w:hanging="720"/>
      </w:pPr>
      <w:rPr>
        <w:rFonts w:ascii="Calibri" w:eastAsia="Calibri" w:hAnsi="Calibri" w:cs="Calibri" w:hint="default"/>
        <w:b/>
        <w:bCs/>
        <w:i w:val="0"/>
        <w:iCs w:val="0"/>
        <w:spacing w:val="0"/>
        <w:w w:val="99"/>
        <w:sz w:val="22"/>
        <w:szCs w:val="22"/>
        <w:lang w:val="en-US" w:eastAsia="en-US" w:bidi="ar-SA"/>
      </w:rPr>
    </w:lvl>
    <w:lvl w:ilvl="2">
      <w:start w:val="1"/>
      <w:numFmt w:val="decimal"/>
      <w:lvlText w:val="%1.%2.%3"/>
      <w:lvlJc w:val="left"/>
      <w:pPr>
        <w:ind w:left="2159" w:hanging="720"/>
      </w:pPr>
      <w:rPr>
        <w:rFonts w:hint="default"/>
        <w:spacing w:val="0"/>
        <w:w w:val="99"/>
        <w:lang w:val="en-US" w:eastAsia="en-US" w:bidi="ar-SA"/>
      </w:rPr>
    </w:lvl>
    <w:lvl w:ilvl="3">
      <w:start w:val="1"/>
      <w:numFmt w:val="decimal"/>
      <w:lvlText w:val="%1.%2.%3.%4"/>
      <w:lvlJc w:val="left"/>
      <w:pPr>
        <w:ind w:left="2879" w:hanging="720"/>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4062" w:hanging="720"/>
      </w:pPr>
      <w:rPr>
        <w:rFonts w:hint="default"/>
        <w:lang w:val="en-US" w:eastAsia="en-US" w:bidi="ar-SA"/>
      </w:rPr>
    </w:lvl>
    <w:lvl w:ilvl="5">
      <w:numFmt w:val="bullet"/>
      <w:lvlText w:val="•"/>
      <w:lvlJc w:val="left"/>
      <w:pPr>
        <w:ind w:left="5245"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611" w:hanging="720"/>
      </w:pPr>
      <w:rPr>
        <w:rFonts w:hint="default"/>
        <w:lang w:val="en-US" w:eastAsia="en-US" w:bidi="ar-SA"/>
      </w:rPr>
    </w:lvl>
    <w:lvl w:ilvl="8">
      <w:numFmt w:val="bullet"/>
      <w:lvlText w:val="•"/>
      <w:lvlJc w:val="left"/>
      <w:pPr>
        <w:ind w:left="8794" w:hanging="720"/>
      </w:pPr>
      <w:rPr>
        <w:rFonts w:hint="default"/>
        <w:lang w:val="en-US" w:eastAsia="en-US" w:bidi="ar-SA"/>
      </w:rPr>
    </w:lvl>
  </w:abstractNum>
  <w:abstractNum w:abstractNumId="5"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A9C08CB"/>
    <w:multiLevelType w:val="multilevel"/>
    <w:tmpl w:val="EF764314"/>
    <w:lvl w:ilvl="0">
      <w:start w:val="2"/>
      <w:numFmt w:val="decimal"/>
      <w:lvlText w:val="%1"/>
      <w:lvlJc w:val="left"/>
      <w:pPr>
        <w:ind w:left="2160" w:hanging="720"/>
      </w:pPr>
      <w:rPr>
        <w:rFonts w:hint="default"/>
        <w:lang w:val="en-US" w:eastAsia="en-US" w:bidi="ar-SA"/>
      </w:rPr>
    </w:lvl>
    <w:lvl w:ilvl="1">
      <w:start w:val="25"/>
      <w:numFmt w:val="decimal"/>
      <w:lvlText w:val="%1.%2"/>
      <w:lvlJc w:val="left"/>
      <w:pPr>
        <w:ind w:left="2160" w:hanging="720"/>
      </w:pPr>
      <w:rPr>
        <w:rFonts w:hint="default"/>
        <w:lang w:val="en-US" w:eastAsia="en-US" w:bidi="ar-SA"/>
      </w:rPr>
    </w:lvl>
    <w:lvl w:ilvl="2">
      <w:start w:val="1"/>
      <w:numFmt w:val="decimal"/>
      <w:lvlText w:val="%1.%2.%3."/>
      <w:lvlJc w:val="left"/>
      <w:pPr>
        <w:ind w:left="2160" w:hanging="720"/>
      </w:pPr>
      <w:rPr>
        <w:rFonts w:ascii="Calibri" w:eastAsia="Calibri" w:hAnsi="Calibri" w:cs="Calibri" w:hint="default"/>
        <w:b w:val="0"/>
        <w:bCs w:val="0"/>
        <w:i w:val="0"/>
        <w:iCs w:val="0"/>
        <w:spacing w:val="0"/>
        <w:w w:val="99"/>
        <w:sz w:val="22"/>
        <w:szCs w:val="22"/>
        <w:lang w:val="en-US" w:eastAsia="en-US" w:bidi="ar-SA"/>
      </w:rPr>
    </w:lvl>
    <w:lvl w:ilvl="3">
      <w:numFmt w:val="bullet"/>
      <w:lvlText w:val="•"/>
      <w:lvlJc w:val="left"/>
      <w:pPr>
        <w:ind w:left="4860" w:hanging="720"/>
      </w:pPr>
      <w:rPr>
        <w:rFonts w:hint="default"/>
        <w:lang w:val="en-US" w:eastAsia="en-US" w:bidi="ar-SA"/>
      </w:rPr>
    </w:lvl>
    <w:lvl w:ilvl="4">
      <w:numFmt w:val="bullet"/>
      <w:lvlText w:val="•"/>
      <w:lvlJc w:val="left"/>
      <w:pPr>
        <w:ind w:left="5760"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60" w:hanging="720"/>
      </w:pPr>
      <w:rPr>
        <w:rFonts w:hint="default"/>
        <w:lang w:val="en-US" w:eastAsia="en-US" w:bidi="ar-SA"/>
      </w:rPr>
    </w:lvl>
    <w:lvl w:ilvl="7">
      <w:numFmt w:val="bullet"/>
      <w:lvlText w:val="•"/>
      <w:lvlJc w:val="left"/>
      <w:pPr>
        <w:ind w:left="8460" w:hanging="720"/>
      </w:pPr>
      <w:rPr>
        <w:rFonts w:hint="default"/>
        <w:lang w:val="en-US" w:eastAsia="en-US" w:bidi="ar-SA"/>
      </w:rPr>
    </w:lvl>
    <w:lvl w:ilvl="8">
      <w:numFmt w:val="bullet"/>
      <w:lvlText w:val="•"/>
      <w:lvlJc w:val="left"/>
      <w:pPr>
        <w:ind w:left="9360" w:hanging="720"/>
      </w:pPr>
      <w:rPr>
        <w:rFonts w:hint="default"/>
        <w:lang w:val="en-US" w:eastAsia="en-US" w:bidi="ar-SA"/>
      </w:rPr>
    </w:lvl>
  </w:abstractNum>
  <w:abstractNum w:abstractNumId="7"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D964400"/>
    <w:multiLevelType w:val="multilevel"/>
    <w:tmpl w:val="6FE05AB2"/>
    <w:lvl w:ilvl="0">
      <w:start w:val="4"/>
      <w:numFmt w:val="decimal"/>
      <w:lvlText w:val="%1."/>
      <w:lvlJc w:val="left"/>
      <w:pPr>
        <w:ind w:left="360" w:hanging="360"/>
      </w:pPr>
      <w:rPr>
        <w:rFonts w:hint="default"/>
        <w:sz w:val="24"/>
        <w:szCs w:val="24"/>
      </w:rPr>
    </w:lvl>
    <w:lvl w:ilvl="1">
      <w:start w:val="1"/>
      <w:numFmt w:val="decimal"/>
      <w:lvlText w:val="2.%2"/>
      <w:lvlJc w:val="left"/>
      <w:pPr>
        <w:ind w:left="1152" w:hanging="432"/>
      </w:pPr>
      <w:rPr>
        <w:rFonts w:hint="default"/>
        <w:b/>
        <w:sz w:val="22"/>
        <w:szCs w:val="22"/>
      </w:rPr>
    </w:lvl>
    <w:lvl w:ilvl="2">
      <w:start w:val="1"/>
      <w:numFmt w:val="decimal"/>
      <w:lvlText w:val="2.%2.%3"/>
      <w:lvlJc w:val="left"/>
      <w:pPr>
        <w:ind w:left="1440" w:firstLine="0"/>
      </w:pPr>
      <w:rPr>
        <w:rFonts w:hint="default"/>
        <w:b w:val="0"/>
        <w:sz w:val="22"/>
        <w:szCs w:val="22"/>
      </w:rPr>
    </w:lvl>
    <w:lvl w:ilvl="3">
      <w:start w:val="1"/>
      <w:numFmt w:val="decimal"/>
      <w:lvlText w:val="2.%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4B01DE8"/>
    <w:multiLevelType w:val="multilevel"/>
    <w:tmpl w:val="0C265CBA"/>
    <w:lvl w:ilvl="0">
      <w:start w:val="1"/>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DFC5B93"/>
    <w:multiLevelType w:val="multilevel"/>
    <w:tmpl w:val="E346B56C"/>
    <w:lvl w:ilvl="0">
      <w:start w:val="1"/>
      <w:numFmt w:val="decimal"/>
      <w:lvlText w:val="%1."/>
      <w:lvlJc w:val="left"/>
      <w:pPr>
        <w:ind w:left="1080" w:hanging="720"/>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800"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96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200" w:hanging="720"/>
      </w:pPr>
      <w:rPr>
        <w:rFonts w:hint="default"/>
        <w:lang w:val="en-US" w:eastAsia="en-US" w:bidi="ar-SA"/>
      </w:rPr>
    </w:lvl>
    <w:lvl w:ilvl="7">
      <w:numFmt w:val="bullet"/>
      <w:lvlText w:val="•"/>
      <w:lvlJc w:val="left"/>
      <w:pPr>
        <w:ind w:left="8280" w:hanging="720"/>
      </w:pPr>
      <w:rPr>
        <w:rFonts w:hint="default"/>
        <w:lang w:val="en-US" w:eastAsia="en-US" w:bidi="ar-SA"/>
      </w:rPr>
    </w:lvl>
    <w:lvl w:ilvl="8">
      <w:numFmt w:val="bullet"/>
      <w:lvlText w:val="•"/>
      <w:lvlJc w:val="left"/>
      <w:pPr>
        <w:ind w:left="9360" w:hanging="720"/>
      </w:pPr>
      <w:rPr>
        <w:rFonts w:hint="default"/>
        <w:lang w:val="en-US" w:eastAsia="en-US" w:bidi="ar-SA"/>
      </w:rPr>
    </w:lvl>
  </w:abstractNum>
  <w:abstractNum w:abstractNumId="12" w15:restartNumberingAfterBreak="0">
    <w:nsid w:val="2F440940"/>
    <w:multiLevelType w:val="multilevel"/>
    <w:tmpl w:val="15AE3776"/>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15:restartNumberingAfterBreak="0">
    <w:nsid w:val="32DE3C6D"/>
    <w:multiLevelType w:val="hybridMultilevel"/>
    <w:tmpl w:val="14F2E1C6"/>
    <w:lvl w:ilvl="0" w:tplc="E3220E5A">
      <w:start w:val="1"/>
      <w:numFmt w:val="decimal"/>
      <w:lvlText w:val="%1."/>
      <w:lvlJc w:val="left"/>
      <w:pPr>
        <w:ind w:left="2160" w:hanging="360"/>
      </w:pPr>
      <w:rPr>
        <w:rFonts w:asciiTheme="minorHAnsi" w:eastAsiaTheme="minorHAnsi" w:hAnsiTheme="minorHAnsi" w:cstheme="minorBidi"/>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15:restartNumberingAfterBreak="0">
    <w:nsid w:val="33B97B2B"/>
    <w:multiLevelType w:val="hybridMultilevel"/>
    <w:tmpl w:val="F5C08238"/>
    <w:lvl w:ilvl="0" w:tplc="0EA87FDA">
      <w:numFmt w:val="bullet"/>
      <w:lvlText w:val="•"/>
      <w:lvlJc w:val="left"/>
      <w:pPr>
        <w:ind w:left="2159" w:hanging="720"/>
      </w:pPr>
      <w:rPr>
        <w:rFonts w:ascii="Calibri" w:eastAsia="Calibri" w:hAnsi="Calibri" w:cs="Calibri" w:hint="default"/>
        <w:b w:val="0"/>
        <w:bCs w:val="0"/>
        <w:i w:val="0"/>
        <w:iCs w:val="0"/>
        <w:spacing w:val="0"/>
        <w:w w:val="99"/>
        <w:sz w:val="22"/>
        <w:szCs w:val="22"/>
        <w:lang w:val="en-US" w:eastAsia="en-US" w:bidi="ar-SA"/>
      </w:rPr>
    </w:lvl>
    <w:lvl w:ilvl="1" w:tplc="433E34E6">
      <w:numFmt w:val="bullet"/>
      <w:lvlText w:val="•"/>
      <w:lvlJc w:val="left"/>
      <w:pPr>
        <w:ind w:left="3060" w:hanging="720"/>
      </w:pPr>
      <w:rPr>
        <w:rFonts w:hint="default"/>
        <w:lang w:val="en-US" w:eastAsia="en-US" w:bidi="ar-SA"/>
      </w:rPr>
    </w:lvl>
    <w:lvl w:ilvl="2" w:tplc="C5140D2C">
      <w:numFmt w:val="bullet"/>
      <w:lvlText w:val="•"/>
      <w:lvlJc w:val="left"/>
      <w:pPr>
        <w:ind w:left="3960" w:hanging="720"/>
      </w:pPr>
      <w:rPr>
        <w:rFonts w:hint="default"/>
        <w:lang w:val="en-US" w:eastAsia="en-US" w:bidi="ar-SA"/>
      </w:rPr>
    </w:lvl>
    <w:lvl w:ilvl="3" w:tplc="C2108658">
      <w:numFmt w:val="bullet"/>
      <w:lvlText w:val="•"/>
      <w:lvlJc w:val="left"/>
      <w:pPr>
        <w:ind w:left="4860" w:hanging="720"/>
      </w:pPr>
      <w:rPr>
        <w:rFonts w:hint="default"/>
        <w:lang w:val="en-US" w:eastAsia="en-US" w:bidi="ar-SA"/>
      </w:rPr>
    </w:lvl>
    <w:lvl w:ilvl="4" w:tplc="3DE26374">
      <w:numFmt w:val="bullet"/>
      <w:lvlText w:val="•"/>
      <w:lvlJc w:val="left"/>
      <w:pPr>
        <w:ind w:left="5760" w:hanging="720"/>
      </w:pPr>
      <w:rPr>
        <w:rFonts w:hint="default"/>
        <w:lang w:val="en-US" w:eastAsia="en-US" w:bidi="ar-SA"/>
      </w:rPr>
    </w:lvl>
    <w:lvl w:ilvl="5" w:tplc="DA105A6C">
      <w:numFmt w:val="bullet"/>
      <w:lvlText w:val="•"/>
      <w:lvlJc w:val="left"/>
      <w:pPr>
        <w:ind w:left="6660" w:hanging="720"/>
      </w:pPr>
      <w:rPr>
        <w:rFonts w:hint="default"/>
        <w:lang w:val="en-US" w:eastAsia="en-US" w:bidi="ar-SA"/>
      </w:rPr>
    </w:lvl>
    <w:lvl w:ilvl="6" w:tplc="6B54EAC4">
      <w:numFmt w:val="bullet"/>
      <w:lvlText w:val="•"/>
      <w:lvlJc w:val="left"/>
      <w:pPr>
        <w:ind w:left="7560" w:hanging="720"/>
      </w:pPr>
      <w:rPr>
        <w:rFonts w:hint="default"/>
        <w:lang w:val="en-US" w:eastAsia="en-US" w:bidi="ar-SA"/>
      </w:rPr>
    </w:lvl>
    <w:lvl w:ilvl="7" w:tplc="E54ADEE6">
      <w:numFmt w:val="bullet"/>
      <w:lvlText w:val="•"/>
      <w:lvlJc w:val="left"/>
      <w:pPr>
        <w:ind w:left="8460" w:hanging="720"/>
      </w:pPr>
      <w:rPr>
        <w:rFonts w:hint="default"/>
        <w:lang w:val="en-US" w:eastAsia="en-US" w:bidi="ar-SA"/>
      </w:rPr>
    </w:lvl>
    <w:lvl w:ilvl="8" w:tplc="B734FAB4">
      <w:numFmt w:val="bullet"/>
      <w:lvlText w:val="•"/>
      <w:lvlJc w:val="left"/>
      <w:pPr>
        <w:ind w:left="9360" w:hanging="720"/>
      </w:pPr>
      <w:rPr>
        <w:rFonts w:hint="default"/>
        <w:lang w:val="en-US" w:eastAsia="en-US" w:bidi="ar-SA"/>
      </w:rPr>
    </w:lvl>
  </w:abstractNum>
  <w:abstractNum w:abstractNumId="16"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C25811"/>
    <w:multiLevelType w:val="multilevel"/>
    <w:tmpl w:val="D5F25F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800" w:hanging="36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B76F60"/>
    <w:multiLevelType w:val="hybridMultilevel"/>
    <w:tmpl w:val="FF5C1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831567"/>
    <w:multiLevelType w:val="multilevel"/>
    <w:tmpl w:val="C61C98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suff w:val="space"/>
      <w:lvlText w:val="%1.%2.%3."/>
      <w:lvlJc w:val="left"/>
      <w:pPr>
        <w:ind w:left="1170" w:hanging="360"/>
      </w:pPr>
      <w:rPr>
        <w:rFonts w:hint="default"/>
        <w:b/>
        <w:bCs/>
      </w:rPr>
    </w:lvl>
    <w:lvl w:ilvl="3">
      <w:start w:val="1"/>
      <w:numFmt w:val="decimal"/>
      <w:lvlText w:val="%1.%2.%3.%4."/>
      <w:lvlJc w:val="left"/>
      <w:pPr>
        <w:ind w:left="208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280114"/>
    <w:multiLevelType w:val="multilevel"/>
    <w:tmpl w:val="D2C8BD86"/>
    <w:lvl w:ilvl="0">
      <w:start w:val="1"/>
      <w:numFmt w:val="decimal"/>
      <w:lvlText w:val="%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632F78"/>
    <w:multiLevelType w:val="hybridMultilevel"/>
    <w:tmpl w:val="0B2CEC36"/>
    <w:lvl w:ilvl="0" w:tplc="05329B4A">
      <w:start w:val="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4" w15:restartNumberingAfterBreak="0">
    <w:nsid w:val="59277998"/>
    <w:multiLevelType w:val="hybridMultilevel"/>
    <w:tmpl w:val="176AA738"/>
    <w:lvl w:ilvl="0" w:tplc="AA6C6DA0">
      <w:numFmt w:val="bullet"/>
      <w:lvlText w:val=""/>
      <w:lvlJc w:val="left"/>
      <w:pPr>
        <w:ind w:left="1800" w:hanging="720"/>
      </w:pPr>
      <w:rPr>
        <w:rFonts w:ascii="Symbol" w:eastAsia="Symbol" w:hAnsi="Symbol" w:cs="Symbol" w:hint="default"/>
        <w:b w:val="0"/>
        <w:bCs w:val="0"/>
        <w:i w:val="0"/>
        <w:iCs w:val="0"/>
        <w:spacing w:val="0"/>
        <w:w w:val="100"/>
        <w:sz w:val="22"/>
        <w:szCs w:val="22"/>
        <w:lang w:val="en-US" w:eastAsia="en-US" w:bidi="ar-SA"/>
      </w:rPr>
    </w:lvl>
    <w:lvl w:ilvl="1" w:tplc="FC669F5A">
      <w:numFmt w:val="bullet"/>
      <w:lvlText w:val="•"/>
      <w:lvlJc w:val="left"/>
      <w:pPr>
        <w:ind w:left="2772" w:hanging="720"/>
      </w:pPr>
      <w:rPr>
        <w:rFonts w:hint="default"/>
        <w:lang w:val="en-US" w:eastAsia="en-US" w:bidi="ar-SA"/>
      </w:rPr>
    </w:lvl>
    <w:lvl w:ilvl="2" w:tplc="B9AA65D6">
      <w:numFmt w:val="bullet"/>
      <w:lvlText w:val="•"/>
      <w:lvlJc w:val="left"/>
      <w:pPr>
        <w:ind w:left="3744" w:hanging="720"/>
      </w:pPr>
      <w:rPr>
        <w:rFonts w:hint="default"/>
        <w:lang w:val="en-US" w:eastAsia="en-US" w:bidi="ar-SA"/>
      </w:rPr>
    </w:lvl>
    <w:lvl w:ilvl="3" w:tplc="1E7252E8">
      <w:numFmt w:val="bullet"/>
      <w:lvlText w:val="•"/>
      <w:lvlJc w:val="left"/>
      <w:pPr>
        <w:ind w:left="4716" w:hanging="720"/>
      </w:pPr>
      <w:rPr>
        <w:rFonts w:hint="default"/>
        <w:lang w:val="en-US" w:eastAsia="en-US" w:bidi="ar-SA"/>
      </w:rPr>
    </w:lvl>
    <w:lvl w:ilvl="4" w:tplc="0924E306">
      <w:numFmt w:val="bullet"/>
      <w:lvlText w:val="•"/>
      <w:lvlJc w:val="left"/>
      <w:pPr>
        <w:ind w:left="5688" w:hanging="720"/>
      </w:pPr>
      <w:rPr>
        <w:rFonts w:hint="default"/>
        <w:lang w:val="en-US" w:eastAsia="en-US" w:bidi="ar-SA"/>
      </w:rPr>
    </w:lvl>
    <w:lvl w:ilvl="5" w:tplc="E4E825CA">
      <w:numFmt w:val="bullet"/>
      <w:lvlText w:val="•"/>
      <w:lvlJc w:val="left"/>
      <w:pPr>
        <w:ind w:left="6660" w:hanging="720"/>
      </w:pPr>
      <w:rPr>
        <w:rFonts w:hint="default"/>
        <w:lang w:val="en-US" w:eastAsia="en-US" w:bidi="ar-SA"/>
      </w:rPr>
    </w:lvl>
    <w:lvl w:ilvl="6" w:tplc="FBA8E574">
      <w:numFmt w:val="bullet"/>
      <w:lvlText w:val="•"/>
      <w:lvlJc w:val="left"/>
      <w:pPr>
        <w:ind w:left="7632" w:hanging="720"/>
      </w:pPr>
      <w:rPr>
        <w:rFonts w:hint="default"/>
        <w:lang w:val="en-US" w:eastAsia="en-US" w:bidi="ar-SA"/>
      </w:rPr>
    </w:lvl>
    <w:lvl w:ilvl="7" w:tplc="446AF132">
      <w:numFmt w:val="bullet"/>
      <w:lvlText w:val="•"/>
      <w:lvlJc w:val="left"/>
      <w:pPr>
        <w:ind w:left="8604" w:hanging="720"/>
      </w:pPr>
      <w:rPr>
        <w:rFonts w:hint="default"/>
        <w:lang w:val="en-US" w:eastAsia="en-US" w:bidi="ar-SA"/>
      </w:rPr>
    </w:lvl>
    <w:lvl w:ilvl="8" w:tplc="A0FEE2E6">
      <w:numFmt w:val="bullet"/>
      <w:lvlText w:val="•"/>
      <w:lvlJc w:val="left"/>
      <w:pPr>
        <w:ind w:left="9576" w:hanging="720"/>
      </w:pPr>
      <w:rPr>
        <w:rFonts w:hint="default"/>
        <w:lang w:val="en-US" w:eastAsia="en-US" w:bidi="ar-SA"/>
      </w:rPr>
    </w:lvl>
  </w:abstractNum>
  <w:abstractNum w:abstractNumId="25"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2B92FF8"/>
    <w:multiLevelType w:val="hybridMultilevel"/>
    <w:tmpl w:val="04AC85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7B75EE"/>
    <w:multiLevelType w:val="multilevel"/>
    <w:tmpl w:val="F42CCF1A"/>
    <w:lvl w:ilvl="0">
      <w:start w:val="4"/>
      <w:numFmt w:val="decimal"/>
      <w:lvlText w:val="%1"/>
      <w:lvlJc w:val="left"/>
      <w:pPr>
        <w:ind w:left="1439" w:hanging="720"/>
      </w:pPr>
      <w:rPr>
        <w:rFonts w:hint="default"/>
        <w:lang w:val="en-US" w:eastAsia="en-US" w:bidi="ar-SA"/>
      </w:rPr>
    </w:lvl>
    <w:lvl w:ilvl="1">
      <w:start w:val="10"/>
      <w:numFmt w:val="decimal"/>
      <w:lvlText w:val="%1.%2"/>
      <w:lvlJc w:val="left"/>
      <w:pPr>
        <w:ind w:left="1439" w:hanging="720"/>
      </w:pPr>
      <w:rPr>
        <w:rFonts w:hint="default"/>
        <w:lang w:val="en-US" w:eastAsia="en-US" w:bidi="ar-SA"/>
      </w:rPr>
    </w:lvl>
    <w:lvl w:ilvl="2">
      <w:start w:val="1"/>
      <w:numFmt w:val="decimal"/>
      <w:lvlText w:val="%1.%2.%3"/>
      <w:lvlJc w:val="left"/>
      <w:pPr>
        <w:ind w:left="1439" w:hanging="720"/>
      </w:pPr>
      <w:rPr>
        <w:rFonts w:ascii="Calibri" w:eastAsia="Calibri" w:hAnsi="Calibri" w:cs="Calibri" w:hint="default"/>
        <w:b/>
        <w:bCs/>
        <w:i w:val="0"/>
        <w:iCs w:val="0"/>
        <w:spacing w:val="0"/>
        <w:w w:val="99"/>
        <w:sz w:val="22"/>
        <w:szCs w:val="22"/>
        <w:lang w:val="en-US" w:eastAsia="en-US" w:bidi="ar-SA"/>
      </w:rPr>
    </w:lvl>
    <w:lvl w:ilvl="3">
      <w:numFmt w:val="bullet"/>
      <w:lvlText w:val="•"/>
      <w:lvlJc w:val="left"/>
      <w:pPr>
        <w:ind w:left="4356" w:hanging="720"/>
      </w:pPr>
      <w:rPr>
        <w:rFonts w:hint="default"/>
        <w:lang w:val="en-US" w:eastAsia="en-US" w:bidi="ar-SA"/>
      </w:rPr>
    </w:lvl>
    <w:lvl w:ilvl="4">
      <w:numFmt w:val="bullet"/>
      <w:lvlText w:val="•"/>
      <w:lvlJc w:val="left"/>
      <w:pPr>
        <w:ind w:left="5328"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72" w:hanging="720"/>
      </w:pPr>
      <w:rPr>
        <w:rFonts w:hint="default"/>
        <w:lang w:val="en-US" w:eastAsia="en-US" w:bidi="ar-SA"/>
      </w:rPr>
    </w:lvl>
    <w:lvl w:ilvl="7">
      <w:numFmt w:val="bullet"/>
      <w:lvlText w:val="•"/>
      <w:lvlJc w:val="left"/>
      <w:pPr>
        <w:ind w:left="8244" w:hanging="720"/>
      </w:pPr>
      <w:rPr>
        <w:rFonts w:hint="default"/>
        <w:lang w:val="en-US" w:eastAsia="en-US" w:bidi="ar-SA"/>
      </w:rPr>
    </w:lvl>
    <w:lvl w:ilvl="8">
      <w:numFmt w:val="bullet"/>
      <w:lvlText w:val="•"/>
      <w:lvlJc w:val="left"/>
      <w:pPr>
        <w:ind w:left="9216" w:hanging="720"/>
      </w:pPr>
      <w:rPr>
        <w:rFonts w:hint="default"/>
        <w:lang w:val="en-US" w:eastAsia="en-US" w:bidi="ar-SA"/>
      </w:rPr>
    </w:lvl>
  </w:abstractNum>
  <w:abstractNum w:abstractNumId="2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27799"/>
    <w:multiLevelType w:val="multilevel"/>
    <w:tmpl w:val="C61C98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suff w:val="space"/>
      <w:lvlText w:val="%1.%2.%3."/>
      <w:lvlJc w:val="left"/>
      <w:pPr>
        <w:ind w:left="1170" w:hanging="360"/>
      </w:pPr>
      <w:rPr>
        <w:rFonts w:hint="default"/>
        <w:b/>
        <w:bCs/>
      </w:rPr>
    </w:lvl>
    <w:lvl w:ilvl="3">
      <w:start w:val="1"/>
      <w:numFmt w:val="decimal"/>
      <w:lvlText w:val="%1.%2.%3.%4."/>
      <w:lvlJc w:val="left"/>
      <w:pPr>
        <w:ind w:left="208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C37D56"/>
    <w:multiLevelType w:val="hybridMultilevel"/>
    <w:tmpl w:val="5878665A"/>
    <w:lvl w:ilvl="0" w:tplc="E00A64EE">
      <w:numFmt w:val="bullet"/>
      <w:lvlText w:val="•"/>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1" w:tplc="7D84B82C">
      <w:numFmt w:val="bullet"/>
      <w:lvlText w:val="•"/>
      <w:lvlJc w:val="left"/>
      <w:pPr>
        <w:ind w:left="2736" w:hanging="361"/>
      </w:pPr>
      <w:rPr>
        <w:rFonts w:hint="default"/>
        <w:lang w:val="en-US" w:eastAsia="en-US" w:bidi="ar-SA"/>
      </w:rPr>
    </w:lvl>
    <w:lvl w:ilvl="2" w:tplc="14D8111A">
      <w:numFmt w:val="bullet"/>
      <w:lvlText w:val="•"/>
      <w:lvlJc w:val="left"/>
      <w:pPr>
        <w:ind w:left="3672" w:hanging="361"/>
      </w:pPr>
      <w:rPr>
        <w:rFonts w:hint="default"/>
        <w:lang w:val="en-US" w:eastAsia="en-US" w:bidi="ar-SA"/>
      </w:rPr>
    </w:lvl>
    <w:lvl w:ilvl="3" w:tplc="7AD6C460">
      <w:numFmt w:val="bullet"/>
      <w:lvlText w:val="•"/>
      <w:lvlJc w:val="left"/>
      <w:pPr>
        <w:ind w:left="4608" w:hanging="361"/>
      </w:pPr>
      <w:rPr>
        <w:rFonts w:hint="default"/>
        <w:lang w:val="en-US" w:eastAsia="en-US" w:bidi="ar-SA"/>
      </w:rPr>
    </w:lvl>
    <w:lvl w:ilvl="4" w:tplc="13E0EDB8">
      <w:numFmt w:val="bullet"/>
      <w:lvlText w:val="•"/>
      <w:lvlJc w:val="left"/>
      <w:pPr>
        <w:ind w:left="5544" w:hanging="361"/>
      </w:pPr>
      <w:rPr>
        <w:rFonts w:hint="default"/>
        <w:lang w:val="en-US" w:eastAsia="en-US" w:bidi="ar-SA"/>
      </w:rPr>
    </w:lvl>
    <w:lvl w:ilvl="5" w:tplc="312A89B6">
      <w:numFmt w:val="bullet"/>
      <w:lvlText w:val="•"/>
      <w:lvlJc w:val="left"/>
      <w:pPr>
        <w:ind w:left="6480" w:hanging="361"/>
      </w:pPr>
      <w:rPr>
        <w:rFonts w:hint="default"/>
        <w:lang w:val="en-US" w:eastAsia="en-US" w:bidi="ar-SA"/>
      </w:rPr>
    </w:lvl>
    <w:lvl w:ilvl="6" w:tplc="75CEBFA0">
      <w:numFmt w:val="bullet"/>
      <w:lvlText w:val="•"/>
      <w:lvlJc w:val="left"/>
      <w:pPr>
        <w:ind w:left="7416" w:hanging="361"/>
      </w:pPr>
      <w:rPr>
        <w:rFonts w:hint="default"/>
        <w:lang w:val="en-US" w:eastAsia="en-US" w:bidi="ar-SA"/>
      </w:rPr>
    </w:lvl>
    <w:lvl w:ilvl="7" w:tplc="E9920996">
      <w:numFmt w:val="bullet"/>
      <w:lvlText w:val="•"/>
      <w:lvlJc w:val="left"/>
      <w:pPr>
        <w:ind w:left="8352" w:hanging="361"/>
      </w:pPr>
      <w:rPr>
        <w:rFonts w:hint="default"/>
        <w:lang w:val="en-US" w:eastAsia="en-US" w:bidi="ar-SA"/>
      </w:rPr>
    </w:lvl>
    <w:lvl w:ilvl="8" w:tplc="F912E360">
      <w:numFmt w:val="bullet"/>
      <w:lvlText w:val="•"/>
      <w:lvlJc w:val="left"/>
      <w:pPr>
        <w:ind w:left="9288" w:hanging="361"/>
      </w:pPr>
      <w:rPr>
        <w:rFonts w:hint="default"/>
        <w:lang w:val="en-US" w:eastAsia="en-US" w:bidi="ar-SA"/>
      </w:rPr>
    </w:lvl>
  </w:abstractNum>
  <w:abstractNum w:abstractNumId="33" w15:restartNumberingAfterBreak="0">
    <w:nsid w:val="7E0F674B"/>
    <w:multiLevelType w:val="multilevel"/>
    <w:tmpl w:val="B7048FF8"/>
    <w:lvl w:ilvl="0">
      <w:start w:val="4"/>
      <w:numFmt w:val="decimal"/>
      <w:lvlText w:val="%1."/>
      <w:lvlJc w:val="left"/>
      <w:pPr>
        <w:ind w:left="360" w:hanging="360"/>
      </w:pPr>
      <w:rPr>
        <w:rFonts w:hint="default"/>
        <w:sz w:val="24"/>
        <w:szCs w:val="24"/>
      </w:rPr>
    </w:lvl>
    <w:lvl w:ilvl="1">
      <w:start w:val="1"/>
      <w:numFmt w:val="decimal"/>
      <w:lvlText w:val="1.%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3974742">
    <w:abstractNumId w:val="27"/>
  </w:num>
  <w:num w:numId="2" w16cid:durableId="1153449623">
    <w:abstractNumId w:val="30"/>
  </w:num>
  <w:num w:numId="3" w16cid:durableId="1369985991">
    <w:abstractNumId w:val="5"/>
  </w:num>
  <w:num w:numId="4" w16cid:durableId="151721027">
    <w:abstractNumId w:val="31"/>
  </w:num>
  <w:num w:numId="5" w16cid:durableId="139079684">
    <w:abstractNumId w:val="18"/>
  </w:num>
  <w:num w:numId="6" w16cid:durableId="571627352">
    <w:abstractNumId w:val="25"/>
  </w:num>
  <w:num w:numId="7" w16cid:durableId="1647585473">
    <w:abstractNumId w:val="13"/>
  </w:num>
  <w:num w:numId="8" w16cid:durableId="1257208419">
    <w:abstractNumId w:val="16"/>
  </w:num>
  <w:num w:numId="9" w16cid:durableId="1144276045">
    <w:abstractNumId w:val="29"/>
  </w:num>
  <w:num w:numId="10" w16cid:durableId="1676953524">
    <w:abstractNumId w:val="23"/>
  </w:num>
  <w:num w:numId="11" w16cid:durableId="770394986">
    <w:abstractNumId w:val="9"/>
  </w:num>
  <w:num w:numId="12" w16cid:durableId="647052666">
    <w:abstractNumId w:val="7"/>
  </w:num>
  <w:num w:numId="13" w16cid:durableId="1622491566">
    <w:abstractNumId w:val="33"/>
  </w:num>
  <w:num w:numId="14" w16cid:durableId="540554739">
    <w:abstractNumId w:val="8"/>
  </w:num>
  <w:num w:numId="15" w16cid:durableId="1677345555">
    <w:abstractNumId w:val="26"/>
  </w:num>
  <w:num w:numId="16" w16cid:durableId="1951742639">
    <w:abstractNumId w:val="22"/>
  </w:num>
  <w:num w:numId="17" w16cid:durableId="994182546">
    <w:abstractNumId w:val="17"/>
  </w:num>
  <w:num w:numId="18" w16cid:durableId="96916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7115792">
    <w:abstractNumId w:val="14"/>
  </w:num>
  <w:num w:numId="20" w16cid:durableId="929856091">
    <w:abstractNumId w:val="21"/>
  </w:num>
  <w:num w:numId="21" w16cid:durableId="1193618223">
    <w:abstractNumId w:val="2"/>
  </w:num>
  <w:num w:numId="22" w16cid:durableId="1780223558">
    <w:abstractNumId w:val="10"/>
  </w:num>
  <w:num w:numId="23" w16cid:durableId="1217207316">
    <w:abstractNumId w:val="20"/>
  </w:num>
  <w:num w:numId="24" w16cid:durableId="1394619586">
    <w:abstractNumId w:val="19"/>
  </w:num>
  <w:num w:numId="25" w16cid:durableId="1507939254">
    <w:abstractNumId w:val="15"/>
  </w:num>
  <w:num w:numId="26" w16cid:durableId="1804957162">
    <w:abstractNumId w:val="6"/>
  </w:num>
  <w:num w:numId="27" w16cid:durableId="1773745274">
    <w:abstractNumId w:val="32"/>
  </w:num>
  <w:num w:numId="28" w16cid:durableId="463280669">
    <w:abstractNumId w:val="28"/>
  </w:num>
  <w:num w:numId="29" w16cid:durableId="1705254750">
    <w:abstractNumId w:val="4"/>
  </w:num>
  <w:num w:numId="30" w16cid:durableId="146482546">
    <w:abstractNumId w:val="1"/>
  </w:num>
  <w:num w:numId="31" w16cid:durableId="341861459">
    <w:abstractNumId w:val="12"/>
  </w:num>
  <w:num w:numId="32" w16cid:durableId="302927791">
    <w:abstractNumId w:val="0"/>
  </w:num>
  <w:num w:numId="33" w16cid:durableId="2039698164">
    <w:abstractNumId w:val="3"/>
  </w:num>
  <w:num w:numId="34" w16cid:durableId="1398749560">
    <w:abstractNumId w:val="24"/>
  </w:num>
  <w:num w:numId="35" w16cid:durableId="1840389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126C6"/>
    <w:rsid w:val="00036A5E"/>
    <w:rsid w:val="00045987"/>
    <w:rsid w:val="000A772D"/>
    <w:rsid w:val="000C4E8D"/>
    <w:rsid w:val="000C66A6"/>
    <w:rsid w:val="000E3513"/>
    <w:rsid w:val="000E36C7"/>
    <w:rsid w:val="000F02F7"/>
    <w:rsid w:val="0011523F"/>
    <w:rsid w:val="00120B9A"/>
    <w:rsid w:val="00140EE0"/>
    <w:rsid w:val="00195E56"/>
    <w:rsid w:val="001A7CEF"/>
    <w:rsid w:val="001C5BDF"/>
    <w:rsid w:val="001D0B19"/>
    <w:rsid w:val="001D5B85"/>
    <w:rsid w:val="001E43AD"/>
    <w:rsid w:val="001E50DD"/>
    <w:rsid w:val="001E5685"/>
    <w:rsid w:val="00202C2C"/>
    <w:rsid w:val="00245881"/>
    <w:rsid w:val="00251037"/>
    <w:rsid w:val="00277E09"/>
    <w:rsid w:val="00281A9D"/>
    <w:rsid w:val="00282FC6"/>
    <w:rsid w:val="00295442"/>
    <w:rsid w:val="002A5166"/>
    <w:rsid w:val="002D2011"/>
    <w:rsid w:val="002D4CE3"/>
    <w:rsid w:val="002E3D5D"/>
    <w:rsid w:val="002F4853"/>
    <w:rsid w:val="002F6B4E"/>
    <w:rsid w:val="0030026C"/>
    <w:rsid w:val="0032579E"/>
    <w:rsid w:val="00325F9E"/>
    <w:rsid w:val="00341514"/>
    <w:rsid w:val="003442F9"/>
    <w:rsid w:val="00345F76"/>
    <w:rsid w:val="00356D08"/>
    <w:rsid w:val="003640FD"/>
    <w:rsid w:val="00377872"/>
    <w:rsid w:val="00390306"/>
    <w:rsid w:val="00393D56"/>
    <w:rsid w:val="003D71D7"/>
    <w:rsid w:val="003E0455"/>
    <w:rsid w:val="003E4B34"/>
    <w:rsid w:val="003E55DA"/>
    <w:rsid w:val="00402CD0"/>
    <w:rsid w:val="0042118C"/>
    <w:rsid w:val="00443591"/>
    <w:rsid w:val="00443F98"/>
    <w:rsid w:val="004477E4"/>
    <w:rsid w:val="00455C10"/>
    <w:rsid w:val="0045742C"/>
    <w:rsid w:val="00470FCD"/>
    <w:rsid w:val="00472617"/>
    <w:rsid w:val="00481559"/>
    <w:rsid w:val="0049345E"/>
    <w:rsid w:val="00496756"/>
    <w:rsid w:val="00497AAD"/>
    <w:rsid w:val="004A02A6"/>
    <w:rsid w:val="004A5B49"/>
    <w:rsid w:val="004A6275"/>
    <w:rsid w:val="004C5B5B"/>
    <w:rsid w:val="004D03E8"/>
    <w:rsid w:val="004D0DBE"/>
    <w:rsid w:val="004D3FFB"/>
    <w:rsid w:val="00511002"/>
    <w:rsid w:val="00511589"/>
    <w:rsid w:val="0051244A"/>
    <w:rsid w:val="005254BE"/>
    <w:rsid w:val="00541484"/>
    <w:rsid w:val="00542873"/>
    <w:rsid w:val="00542899"/>
    <w:rsid w:val="00553E78"/>
    <w:rsid w:val="00561FF0"/>
    <w:rsid w:val="0056249E"/>
    <w:rsid w:val="0056609B"/>
    <w:rsid w:val="0057392F"/>
    <w:rsid w:val="00576A13"/>
    <w:rsid w:val="00576FFF"/>
    <w:rsid w:val="005A7486"/>
    <w:rsid w:val="005E4F57"/>
    <w:rsid w:val="005E51D9"/>
    <w:rsid w:val="005F2539"/>
    <w:rsid w:val="00617811"/>
    <w:rsid w:val="00633D5F"/>
    <w:rsid w:val="006364FB"/>
    <w:rsid w:val="006460CE"/>
    <w:rsid w:val="00656DC3"/>
    <w:rsid w:val="00675791"/>
    <w:rsid w:val="006762AC"/>
    <w:rsid w:val="00680A40"/>
    <w:rsid w:val="00683D3E"/>
    <w:rsid w:val="006918DA"/>
    <w:rsid w:val="006932E2"/>
    <w:rsid w:val="006971B0"/>
    <w:rsid w:val="006A4992"/>
    <w:rsid w:val="006E724A"/>
    <w:rsid w:val="006E7E02"/>
    <w:rsid w:val="006F48FC"/>
    <w:rsid w:val="00701874"/>
    <w:rsid w:val="00702152"/>
    <w:rsid w:val="0072619F"/>
    <w:rsid w:val="00745603"/>
    <w:rsid w:val="00752847"/>
    <w:rsid w:val="007668EC"/>
    <w:rsid w:val="00782539"/>
    <w:rsid w:val="00782883"/>
    <w:rsid w:val="007877BB"/>
    <w:rsid w:val="007A3906"/>
    <w:rsid w:val="007A52AF"/>
    <w:rsid w:val="007B7560"/>
    <w:rsid w:val="007E4A1A"/>
    <w:rsid w:val="00806BEE"/>
    <w:rsid w:val="00815B61"/>
    <w:rsid w:val="008315F0"/>
    <w:rsid w:val="0084263B"/>
    <w:rsid w:val="008479E0"/>
    <w:rsid w:val="00862B72"/>
    <w:rsid w:val="008B04CE"/>
    <w:rsid w:val="008B56AA"/>
    <w:rsid w:val="008C4A59"/>
    <w:rsid w:val="008C4B7D"/>
    <w:rsid w:val="008D4FF4"/>
    <w:rsid w:val="008E16A2"/>
    <w:rsid w:val="008E4957"/>
    <w:rsid w:val="008E5E63"/>
    <w:rsid w:val="008F6C7C"/>
    <w:rsid w:val="00903BC6"/>
    <w:rsid w:val="00953703"/>
    <w:rsid w:val="0096133D"/>
    <w:rsid w:val="00961453"/>
    <w:rsid w:val="00962E27"/>
    <w:rsid w:val="0096573F"/>
    <w:rsid w:val="00976362"/>
    <w:rsid w:val="00983539"/>
    <w:rsid w:val="009A380E"/>
    <w:rsid w:val="009B3E6E"/>
    <w:rsid w:val="009C2E57"/>
    <w:rsid w:val="009D1BD2"/>
    <w:rsid w:val="009E1EAE"/>
    <w:rsid w:val="009E4F5D"/>
    <w:rsid w:val="009E6D34"/>
    <w:rsid w:val="009F5667"/>
    <w:rsid w:val="00A05B87"/>
    <w:rsid w:val="00A12182"/>
    <w:rsid w:val="00A144BB"/>
    <w:rsid w:val="00A16CFD"/>
    <w:rsid w:val="00A2021F"/>
    <w:rsid w:val="00A314C0"/>
    <w:rsid w:val="00A31F1A"/>
    <w:rsid w:val="00A716C6"/>
    <w:rsid w:val="00A72712"/>
    <w:rsid w:val="00A86E69"/>
    <w:rsid w:val="00A91028"/>
    <w:rsid w:val="00AB5489"/>
    <w:rsid w:val="00AD085B"/>
    <w:rsid w:val="00AF0021"/>
    <w:rsid w:val="00B02EF6"/>
    <w:rsid w:val="00B158A4"/>
    <w:rsid w:val="00B22636"/>
    <w:rsid w:val="00B22747"/>
    <w:rsid w:val="00B31E8C"/>
    <w:rsid w:val="00B320A9"/>
    <w:rsid w:val="00B52023"/>
    <w:rsid w:val="00B86857"/>
    <w:rsid w:val="00BA13C9"/>
    <w:rsid w:val="00BB1760"/>
    <w:rsid w:val="00BB6EF6"/>
    <w:rsid w:val="00BC736F"/>
    <w:rsid w:val="00BD737D"/>
    <w:rsid w:val="00BE2AF1"/>
    <w:rsid w:val="00C168E8"/>
    <w:rsid w:val="00C23399"/>
    <w:rsid w:val="00C23B6F"/>
    <w:rsid w:val="00C4495B"/>
    <w:rsid w:val="00C4637C"/>
    <w:rsid w:val="00C54B08"/>
    <w:rsid w:val="00C6573F"/>
    <w:rsid w:val="00C66D33"/>
    <w:rsid w:val="00C74E8D"/>
    <w:rsid w:val="00C83D6E"/>
    <w:rsid w:val="00C83E34"/>
    <w:rsid w:val="00C8576E"/>
    <w:rsid w:val="00C94456"/>
    <w:rsid w:val="00C96624"/>
    <w:rsid w:val="00CA0F1D"/>
    <w:rsid w:val="00CB0EB0"/>
    <w:rsid w:val="00CC5169"/>
    <w:rsid w:val="00CC741A"/>
    <w:rsid w:val="00CD5057"/>
    <w:rsid w:val="00CD5F0A"/>
    <w:rsid w:val="00CF064A"/>
    <w:rsid w:val="00CF2F0D"/>
    <w:rsid w:val="00D260F8"/>
    <w:rsid w:val="00D316E0"/>
    <w:rsid w:val="00D5249F"/>
    <w:rsid w:val="00D54BD9"/>
    <w:rsid w:val="00D61963"/>
    <w:rsid w:val="00D640B7"/>
    <w:rsid w:val="00D67825"/>
    <w:rsid w:val="00D72A14"/>
    <w:rsid w:val="00D7371A"/>
    <w:rsid w:val="00D872FD"/>
    <w:rsid w:val="00DA09CB"/>
    <w:rsid w:val="00DA0FEB"/>
    <w:rsid w:val="00DA5477"/>
    <w:rsid w:val="00DA7267"/>
    <w:rsid w:val="00DC3A3B"/>
    <w:rsid w:val="00DC3D23"/>
    <w:rsid w:val="00DF3B10"/>
    <w:rsid w:val="00E04CB6"/>
    <w:rsid w:val="00E13EF1"/>
    <w:rsid w:val="00E22D0A"/>
    <w:rsid w:val="00E30F0D"/>
    <w:rsid w:val="00E408FA"/>
    <w:rsid w:val="00E468B6"/>
    <w:rsid w:val="00E538C0"/>
    <w:rsid w:val="00E546F7"/>
    <w:rsid w:val="00E65007"/>
    <w:rsid w:val="00E733A4"/>
    <w:rsid w:val="00E75A88"/>
    <w:rsid w:val="00E951B0"/>
    <w:rsid w:val="00E97938"/>
    <w:rsid w:val="00EC7D0F"/>
    <w:rsid w:val="00EF5ABC"/>
    <w:rsid w:val="00F03B35"/>
    <w:rsid w:val="00F0546C"/>
    <w:rsid w:val="00F05C25"/>
    <w:rsid w:val="00F26802"/>
    <w:rsid w:val="00F50518"/>
    <w:rsid w:val="00F53083"/>
    <w:rsid w:val="00F6489D"/>
    <w:rsid w:val="00F75742"/>
    <w:rsid w:val="00F819DF"/>
    <w:rsid w:val="00F849FA"/>
    <w:rsid w:val="00FA224C"/>
    <w:rsid w:val="00FB14F1"/>
    <w:rsid w:val="00FD13ED"/>
    <w:rsid w:val="00FE41B9"/>
    <w:rsid w:val="00FF10E6"/>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paragraph" w:styleId="Heading1">
    <w:name w:val="heading 1"/>
    <w:basedOn w:val="Normal"/>
    <w:link w:val="Heading1Char"/>
    <w:uiPriority w:val="9"/>
    <w:qFormat/>
    <w:rsid w:val="00FF5F3A"/>
    <w:pPr>
      <w:widowControl w:val="0"/>
      <w:autoSpaceDE w:val="0"/>
      <w:autoSpaceDN w:val="0"/>
      <w:spacing w:before="28" w:after="0" w:line="240" w:lineRule="auto"/>
      <w:ind w:left="358" w:hanging="358"/>
      <w:outlineLvl w:val="0"/>
    </w:pPr>
    <w:rPr>
      <w:rFonts w:ascii="Calibri" w:eastAsia="Calibri" w:hAnsi="Calibri" w:cs="Calibri"/>
      <w:b/>
      <w:bCs/>
      <w:sz w:val="24"/>
      <w:szCs w:val="24"/>
      <w14:ligatures w14:val="none"/>
    </w:rPr>
  </w:style>
  <w:style w:type="paragraph" w:styleId="Heading2">
    <w:name w:val="heading 2"/>
    <w:basedOn w:val="Normal"/>
    <w:link w:val="Heading2Char"/>
    <w:uiPriority w:val="9"/>
    <w:unhideWhenUsed/>
    <w:qFormat/>
    <w:rsid w:val="00FF5F3A"/>
    <w:pPr>
      <w:widowControl w:val="0"/>
      <w:autoSpaceDE w:val="0"/>
      <w:autoSpaceDN w:val="0"/>
      <w:spacing w:before="241" w:after="0" w:line="240" w:lineRule="auto"/>
      <w:ind w:left="1439" w:hanging="719"/>
      <w:outlineLvl w:val="1"/>
    </w:pPr>
    <w:rPr>
      <w:rFonts w:ascii="Calibri" w:eastAsia="Calibri" w:hAnsi="Calibri" w:cs="Calibri"/>
      <w:b/>
      <w:b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Bullet Number"/>
    <w:basedOn w:val="Normal"/>
    <w:link w:val="ListParagraphChar"/>
    <w:uiPriority w:val="1"/>
    <w:qFormat/>
    <w:rsid w:val="002F4853"/>
    <w:pPr>
      <w:ind w:left="720"/>
      <w:contextualSpacing/>
    </w:pPr>
  </w:style>
  <w:style w:type="character" w:customStyle="1" w:styleId="ListParagraphChar">
    <w:name w:val="List Paragraph Char"/>
    <w:aliases w:val="LTRhead Bullet Char,L1 Char,Bullet Number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 w:type="character" w:customStyle="1" w:styleId="Heading1Char">
    <w:name w:val="Heading 1 Char"/>
    <w:basedOn w:val="DefaultParagraphFont"/>
    <w:link w:val="Heading1"/>
    <w:uiPriority w:val="9"/>
    <w:rsid w:val="00FF5F3A"/>
    <w:rPr>
      <w:rFonts w:ascii="Calibri" w:eastAsia="Calibri" w:hAnsi="Calibri" w:cs="Calibri"/>
      <w:b/>
      <w:bCs/>
      <w:kern w:val="0"/>
      <w:sz w:val="24"/>
      <w:szCs w:val="24"/>
      <w14:ligatures w14:val="none"/>
    </w:rPr>
  </w:style>
  <w:style w:type="character" w:customStyle="1" w:styleId="Heading2Char">
    <w:name w:val="Heading 2 Char"/>
    <w:basedOn w:val="DefaultParagraphFont"/>
    <w:link w:val="Heading2"/>
    <w:uiPriority w:val="9"/>
    <w:rsid w:val="00FF5F3A"/>
    <w:rPr>
      <w:rFonts w:ascii="Calibri" w:eastAsia="Calibri" w:hAnsi="Calibri" w:cs="Calibri"/>
      <w:b/>
      <w:bCs/>
      <w:kern w:val="0"/>
      <w14:ligatures w14:val="none"/>
    </w:rPr>
  </w:style>
  <w:style w:type="paragraph" w:styleId="BodyText">
    <w:name w:val="Body Text"/>
    <w:basedOn w:val="Normal"/>
    <w:link w:val="BodyTextChar"/>
    <w:uiPriority w:val="1"/>
    <w:qFormat/>
    <w:rsid w:val="00FF5F3A"/>
    <w:pPr>
      <w:widowControl w:val="0"/>
      <w:autoSpaceDE w:val="0"/>
      <w:autoSpaceDN w:val="0"/>
      <w:spacing w:before="240" w:after="0" w:line="240" w:lineRule="auto"/>
      <w:ind w:left="1439" w:right="357"/>
      <w:jc w:val="both"/>
    </w:pPr>
    <w:rPr>
      <w:rFonts w:ascii="Calibri" w:eastAsia="Calibri" w:hAnsi="Calibri" w:cs="Calibri"/>
      <w14:ligatures w14:val="none"/>
    </w:rPr>
  </w:style>
  <w:style w:type="character" w:customStyle="1" w:styleId="BodyTextChar">
    <w:name w:val="Body Text Char"/>
    <w:basedOn w:val="DefaultParagraphFont"/>
    <w:link w:val="BodyText"/>
    <w:uiPriority w:val="1"/>
    <w:rsid w:val="00FF5F3A"/>
    <w:rPr>
      <w:rFonts w:ascii="Calibri" w:eastAsia="Calibri" w:hAnsi="Calibri" w:cs="Calibri"/>
      <w:kern w:val="0"/>
      <w14:ligatures w14:val="none"/>
    </w:rPr>
  </w:style>
  <w:style w:type="paragraph" w:customStyle="1" w:styleId="TableParagraph">
    <w:name w:val="Table Paragraph"/>
    <w:basedOn w:val="Normal"/>
    <w:uiPriority w:val="1"/>
    <w:qFormat/>
    <w:rsid w:val="00FF5F3A"/>
    <w:pPr>
      <w:widowControl w:val="0"/>
      <w:autoSpaceDE w:val="0"/>
      <w:autoSpaceDN w:val="0"/>
      <w:spacing w:before="240" w:after="0" w:line="248" w:lineRule="exact"/>
      <w:ind w:left="1053"/>
    </w:pPr>
    <w:rPr>
      <w:rFonts w:ascii="Calibri" w:eastAsia="Calibri" w:hAnsi="Calibri" w:cs="Calibri"/>
      <w14:ligatures w14:val="none"/>
    </w:rPr>
  </w:style>
  <w:style w:type="paragraph" w:styleId="BodyText2">
    <w:name w:val="Body Text 2"/>
    <w:basedOn w:val="Normal"/>
    <w:link w:val="BodyText2Char"/>
    <w:uiPriority w:val="99"/>
    <w:semiHidden/>
    <w:unhideWhenUsed/>
    <w:rsid w:val="00D316E0"/>
    <w:pPr>
      <w:spacing w:after="120" w:line="480" w:lineRule="auto"/>
    </w:pPr>
  </w:style>
  <w:style w:type="character" w:customStyle="1" w:styleId="BodyText2Char">
    <w:name w:val="Body Text 2 Char"/>
    <w:basedOn w:val="DefaultParagraphFont"/>
    <w:link w:val="BodyText2"/>
    <w:uiPriority w:val="99"/>
    <w:semiHidden/>
    <w:rsid w:val="00D316E0"/>
    <w:rPr>
      <w:kern w:val="0"/>
    </w:rPr>
  </w:style>
  <w:style w:type="paragraph" w:styleId="BodyText3">
    <w:name w:val="Body Text 3"/>
    <w:basedOn w:val="Normal"/>
    <w:link w:val="BodyText3Char"/>
    <w:uiPriority w:val="99"/>
    <w:semiHidden/>
    <w:unhideWhenUsed/>
    <w:rsid w:val="00D316E0"/>
    <w:pPr>
      <w:spacing w:after="120"/>
    </w:pPr>
    <w:rPr>
      <w:sz w:val="16"/>
      <w:szCs w:val="16"/>
    </w:rPr>
  </w:style>
  <w:style w:type="character" w:customStyle="1" w:styleId="BodyText3Char">
    <w:name w:val="Body Text 3 Char"/>
    <w:basedOn w:val="DefaultParagraphFont"/>
    <w:link w:val="BodyText3"/>
    <w:uiPriority w:val="99"/>
    <w:semiHidden/>
    <w:rsid w:val="00D316E0"/>
    <w:rPr>
      <w:kern w:val="0"/>
      <w:sz w:val="16"/>
      <w:szCs w:val="16"/>
    </w:rPr>
  </w:style>
  <w:style w:type="paragraph" w:styleId="Title">
    <w:name w:val="Title"/>
    <w:basedOn w:val="Normal"/>
    <w:link w:val="TitleChar"/>
    <w:uiPriority w:val="10"/>
    <w:qFormat/>
    <w:rsid w:val="006460CE"/>
    <w:pPr>
      <w:widowControl w:val="0"/>
      <w:autoSpaceDE w:val="0"/>
      <w:autoSpaceDN w:val="0"/>
      <w:spacing w:before="19" w:after="0" w:line="240" w:lineRule="auto"/>
      <w:ind w:right="2"/>
      <w:jc w:val="center"/>
    </w:pPr>
    <w:rPr>
      <w:rFonts w:ascii="Calibri" w:eastAsia="Calibri" w:hAnsi="Calibri" w:cs="Calibri"/>
      <w:b/>
      <w:bCs/>
      <w:sz w:val="28"/>
      <w:szCs w:val="28"/>
      <w14:ligatures w14:val="none"/>
    </w:rPr>
  </w:style>
  <w:style w:type="character" w:customStyle="1" w:styleId="TitleChar">
    <w:name w:val="Title Char"/>
    <w:basedOn w:val="DefaultParagraphFont"/>
    <w:link w:val="Title"/>
    <w:uiPriority w:val="10"/>
    <w:rsid w:val="006460CE"/>
    <w:rPr>
      <w:rFonts w:ascii="Calibri" w:eastAsia="Calibri" w:hAnsi="Calibri" w:cs="Calibri"/>
      <w:b/>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879749">
      <w:bodyDiv w:val="1"/>
      <w:marLeft w:val="0"/>
      <w:marRight w:val="0"/>
      <w:marTop w:val="0"/>
      <w:marBottom w:val="0"/>
      <w:divBdr>
        <w:top w:val="none" w:sz="0" w:space="0" w:color="auto"/>
        <w:left w:val="none" w:sz="0" w:space="0" w:color="auto"/>
        <w:bottom w:val="none" w:sz="0" w:space="0" w:color="auto"/>
        <w:right w:val="none" w:sz="0" w:space="0" w:color="auto"/>
      </w:divBdr>
    </w:div>
    <w:div w:id="1166628635">
      <w:bodyDiv w:val="1"/>
      <w:marLeft w:val="0"/>
      <w:marRight w:val="0"/>
      <w:marTop w:val="0"/>
      <w:marBottom w:val="0"/>
      <w:divBdr>
        <w:top w:val="none" w:sz="0" w:space="0" w:color="auto"/>
        <w:left w:val="none" w:sz="0" w:space="0" w:color="auto"/>
        <w:bottom w:val="none" w:sz="0" w:space="0" w:color="auto"/>
        <w:right w:val="none" w:sz="0" w:space="0" w:color="auto"/>
      </w:divBdr>
    </w:div>
    <w:div w:id="200581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it.icn.rtc-supervisors@illinois.gov" TargetMode="External"/><Relationship Id="rId13" Type="http://schemas.openxmlformats.org/officeDocument/2006/relationships/hyperlink" Target="https://cloudsecurityalliance.org/research/cloud-controls-matrix/"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illinois.gov/sites/doit/support/policies/Pages/default.aspx"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DoIT.ITPO.Communications@illinois.gov"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state.il.us/iitaa" TargetMode="External"/><Relationship Id="rId24" Type="http://schemas.openxmlformats.org/officeDocument/2006/relationships/footer" Target="footer5.xm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hyperlink" Target="http://www.ilga.gov/legislation/ilcs/ilcs.asp" TargetMode="External"/><Relationship Id="rId19" Type="http://schemas.openxmlformats.org/officeDocument/2006/relationships/footer" Target="footer3.xml"/><Relationship Id="rId31" Type="http://schemas.openxmlformats.org/officeDocument/2006/relationships/hyperlink" Target="http://www.dhs.state.il.us/iitaa)" TargetMode="External"/><Relationship Id="rId4" Type="http://schemas.openxmlformats.org/officeDocument/2006/relationships/settings" Target="settings.xml"/><Relationship Id="rId9" Type="http://schemas.openxmlformats.org/officeDocument/2006/relationships/hyperlink" Target="http://labor.illinois.gov"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5DC620FD348C4431A4F4C2E4497D2539"/>
        <w:category>
          <w:name w:val="General"/>
          <w:gallery w:val="placeholder"/>
        </w:category>
        <w:types>
          <w:type w:val="bbPlcHdr"/>
        </w:types>
        <w:behaviors>
          <w:behavior w:val="content"/>
        </w:behaviors>
        <w:guid w:val="{FFC18486-8374-4842-BF46-F3909F4E2FED}"/>
      </w:docPartPr>
      <w:docPartBody>
        <w:p w:rsidR="008718E1" w:rsidRDefault="008718E1" w:rsidP="008718E1">
          <w:pPr>
            <w:pStyle w:val="5DC620FD348C4431A4F4C2E4497D2539"/>
          </w:pPr>
          <w:r w:rsidRPr="00212C36">
            <w:rPr>
              <w:rStyle w:val="PlaceholderText"/>
              <w:rFonts w:cstheme="minorHAnsi"/>
              <w:color w:val="00B050"/>
            </w:rPr>
            <w:t>Click here to enter text</w:t>
          </w:r>
        </w:p>
      </w:docPartBody>
    </w:docPart>
    <w:docPart>
      <w:docPartPr>
        <w:name w:val="022184F989AE433CBC91828BD049EEB7"/>
        <w:category>
          <w:name w:val="General"/>
          <w:gallery w:val="placeholder"/>
        </w:category>
        <w:types>
          <w:type w:val="bbPlcHdr"/>
        </w:types>
        <w:behaviors>
          <w:behavior w:val="content"/>
        </w:behaviors>
        <w:guid w:val="{489388AE-F0EE-4F93-932D-C3B416BC7BCF}"/>
      </w:docPartPr>
      <w:docPartBody>
        <w:p w:rsidR="008718E1" w:rsidRDefault="008718E1" w:rsidP="008718E1">
          <w:pPr>
            <w:pStyle w:val="022184F989AE433CBC91828BD049EEB7"/>
          </w:pPr>
          <w:r w:rsidRPr="00212C36">
            <w:rPr>
              <w:rStyle w:val="PlaceholderText"/>
              <w:rFonts w:cstheme="minorHAnsi"/>
              <w:color w:val="00B050"/>
            </w:rPr>
            <w:t>Click here to enter text.</w:t>
          </w:r>
        </w:p>
      </w:docPartBody>
    </w:docPart>
    <w:docPart>
      <w:docPartPr>
        <w:name w:val="86E0114DCF4A4C1BA3043CFEDE5D7E97"/>
        <w:category>
          <w:name w:val="General"/>
          <w:gallery w:val="placeholder"/>
        </w:category>
        <w:types>
          <w:type w:val="bbPlcHdr"/>
        </w:types>
        <w:behaviors>
          <w:behavior w:val="content"/>
        </w:behaviors>
        <w:guid w:val="{4FE25BA9-4FBC-4F2A-9FA1-4FF0C56F4E65}"/>
      </w:docPartPr>
      <w:docPartBody>
        <w:p w:rsidR="008718E1" w:rsidRDefault="008718E1" w:rsidP="008718E1">
          <w:pPr>
            <w:pStyle w:val="86E0114DCF4A4C1BA3043CFEDE5D7E97"/>
          </w:pPr>
          <w:r w:rsidRPr="00212C36">
            <w:rPr>
              <w:rStyle w:val="PlaceholderText"/>
              <w:rFonts w:cstheme="minorHAnsi"/>
              <w:color w:val="00B050"/>
            </w:rPr>
            <w:t>Click here to enter text.</w:t>
          </w:r>
        </w:p>
      </w:docPartBody>
    </w:docPart>
    <w:docPart>
      <w:docPartPr>
        <w:name w:val="702A18B1D50F4EA5BA9953DCC5FB4A2B"/>
        <w:category>
          <w:name w:val="General"/>
          <w:gallery w:val="placeholder"/>
        </w:category>
        <w:types>
          <w:type w:val="bbPlcHdr"/>
        </w:types>
        <w:behaviors>
          <w:behavior w:val="content"/>
        </w:behaviors>
        <w:guid w:val="{6C58F46D-6B05-459F-897C-3AF2A5178F41}"/>
      </w:docPartPr>
      <w:docPartBody>
        <w:p w:rsidR="008718E1" w:rsidRDefault="008718E1" w:rsidP="008718E1">
          <w:pPr>
            <w:pStyle w:val="702A18B1D50F4EA5BA9953DCC5FB4A2B"/>
          </w:pPr>
          <w:r w:rsidRPr="00212C36">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1C5BDF"/>
    <w:rsid w:val="00282FC6"/>
    <w:rsid w:val="002D4CE3"/>
    <w:rsid w:val="003442F9"/>
    <w:rsid w:val="00356D08"/>
    <w:rsid w:val="003E0455"/>
    <w:rsid w:val="003F0F44"/>
    <w:rsid w:val="00444146"/>
    <w:rsid w:val="004D03E8"/>
    <w:rsid w:val="00596841"/>
    <w:rsid w:val="00701874"/>
    <w:rsid w:val="00705BCC"/>
    <w:rsid w:val="00721D04"/>
    <w:rsid w:val="00806BEE"/>
    <w:rsid w:val="008718E1"/>
    <w:rsid w:val="008B04CE"/>
    <w:rsid w:val="0094152D"/>
    <w:rsid w:val="009511B9"/>
    <w:rsid w:val="00954885"/>
    <w:rsid w:val="00976362"/>
    <w:rsid w:val="009E4F5D"/>
    <w:rsid w:val="00A51597"/>
    <w:rsid w:val="00B31C94"/>
    <w:rsid w:val="00C4495B"/>
    <w:rsid w:val="00CD5F0A"/>
    <w:rsid w:val="00D640B7"/>
    <w:rsid w:val="00E11345"/>
    <w:rsid w:val="00E5374B"/>
    <w:rsid w:val="00F26802"/>
    <w:rsid w:val="00F819DF"/>
    <w:rsid w:val="00F821B4"/>
    <w:rsid w:val="00FA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8E1"/>
    <w:rPr>
      <w:color w:val="808080"/>
    </w:rPr>
  </w:style>
  <w:style w:type="paragraph" w:customStyle="1" w:styleId="37001C1314324F53ACD9583C0390D9B1">
    <w:name w:val="37001C1314324F53ACD9583C0390D9B1"/>
    <w:rsid w:val="00444146"/>
  </w:style>
  <w:style w:type="paragraph" w:customStyle="1" w:styleId="052A399B95C749A79C5509461B5C78EC">
    <w:name w:val="052A399B95C749A79C5509461B5C78EC"/>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5DC620FD348C4431A4F4C2E4497D2539">
    <w:name w:val="5DC620FD348C4431A4F4C2E4497D2539"/>
    <w:rsid w:val="008718E1"/>
    <w:pPr>
      <w:spacing w:line="278" w:lineRule="auto"/>
    </w:pPr>
    <w:rPr>
      <w:sz w:val="24"/>
      <w:szCs w:val="24"/>
    </w:rPr>
  </w:style>
  <w:style w:type="paragraph" w:customStyle="1" w:styleId="022184F989AE433CBC91828BD049EEB7">
    <w:name w:val="022184F989AE433CBC91828BD049EEB7"/>
    <w:rsid w:val="008718E1"/>
    <w:pPr>
      <w:spacing w:line="278" w:lineRule="auto"/>
    </w:pPr>
    <w:rPr>
      <w:sz w:val="24"/>
      <w:szCs w:val="24"/>
    </w:rPr>
  </w:style>
  <w:style w:type="paragraph" w:customStyle="1" w:styleId="86E0114DCF4A4C1BA3043CFEDE5D7E97">
    <w:name w:val="86E0114DCF4A4C1BA3043CFEDE5D7E97"/>
    <w:rsid w:val="008718E1"/>
    <w:pPr>
      <w:spacing w:line="278" w:lineRule="auto"/>
    </w:pPr>
    <w:rPr>
      <w:sz w:val="24"/>
      <w:szCs w:val="24"/>
    </w:rPr>
  </w:style>
  <w:style w:type="paragraph" w:customStyle="1" w:styleId="702A18B1D50F4EA5BA9953DCC5FB4A2B">
    <w:name w:val="702A18B1D50F4EA5BA9953DCC5FB4A2B"/>
    <w:rsid w:val="008718E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29</Pages>
  <Words>10238</Words>
  <Characters>58363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Henline, Leigh</cp:lastModifiedBy>
  <cp:revision>8</cp:revision>
  <dcterms:created xsi:type="dcterms:W3CDTF">2026-03-10T21:14:00Z</dcterms:created>
  <dcterms:modified xsi:type="dcterms:W3CDTF">2026-06-09T16:06:00Z</dcterms:modified>
</cp:coreProperties>
</file>