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058FC532" w14:textId="77777777" w:rsidR="0014784A" w:rsidRPr="008361BC" w:rsidRDefault="0014784A" w:rsidP="0014784A">
      <w:pPr>
        <w:ind w:left="720" w:hanging="1170"/>
        <w:jc w:val="center"/>
        <w:rPr>
          <w:rFonts w:ascii="Tahoma" w:hAnsi="Tahoma" w:cs="Tahoma"/>
          <w:sz w:val="24"/>
          <w:szCs w:val="24"/>
        </w:rPr>
      </w:pPr>
      <w:r w:rsidRPr="008361BC">
        <w:rPr>
          <w:rFonts w:ascii="Tahoma" w:hAnsi="Tahoma" w:cs="Tahoma"/>
          <w:sz w:val="24"/>
          <w:szCs w:val="24"/>
        </w:rPr>
        <w:t>Illinois Department of Transportation</w:t>
      </w:r>
    </w:p>
    <w:p w14:paraId="778CB227" w14:textId="77777777" w:rsidR="0014784A" w:rsidRPr="008361BC" w:rsidRDefault="0014784A" w:rsidP="0014784A">
      <w:pPr>
        <w:ind w:left="720" w:hanging="1170"/>
        <w:jc w:val="center"/>
        <w:rPr>
          <w:rFonts w:ascii="Tahoma" w:hAnsi="Tahoma" w:cs="Tahoma"/>
          <w:sz w:val="24"/>
          <w:szCs w:val="24"/>
        </w:rPr>
      </w:pPr>
      <w:r w:rsidRPr="008361BC">
        <w:rPr>
          <w:rFonts w:ascii="Tahoma" w:hAnsi="Tahoma" w:cs="Tahoma"/>
          <w:sz w:val="24"/>
          <w:szCs w:val="24"/>
        </w:rPr>
        <w:t>Trucks with Aerial lifts and Service Cranes</w:t>
      </w:r>
    </w:p>
    <w:p w14:paraId="4B58037F" w14:textId="1F549907" w:rsidR="00AD4914" w:rsidRDefault="00115A2E" w:rsidP="00115A2E">
      <w:pPr>
        <w:rPr>
          <w:rFonts w:ascii="Tahoma" w:hAnsi="Tahoma" w:cs="Tahoma"/>
          <w:color w:val="7030A0"/>
        </w:rPr>
      </w:pPr>
      <w:r>
        <w:rPr>
          <w:rFonts w:ascii="Tahoma" w:hAnsi="Tahoma" w:cs="Tahoma"/>
          <w:sz w:val="24"/>
          <w:szCs w:val="24"/>
        </w:rPr>
        <w:t xml:space="preserve">                              </w:t>
      </w:r>
      <w:r w:rsidR="0014784A" w:rsidRPr="008361BC">
        <w:rPr>
          <w:rFonts w:ascii="Tahoma" w:hAnsi="Tahoma" w:cs="Tahoma"/>
          <w:sz w:val="24"/>
          <w:szCs w:val="24"/>
        </w:rPr>
        <w:t>BidBuy Bid # 2</w:t>
      </w:r>
      <w:r w:rsidR="0014784A">
        <w:rPr>
          <w:rFonts w:ascii="Tahoma" w:hAnsi="Tahoma" w:cs="Tahoma"/>
          <w:sz w:val="24"/>
          <w:szCs w:val="24"/>
        </w:rPr>
        <w:t>6</w:t>
      </w:r>
      <w:r w:rsidR="0014784A" w:rsidRPr="008361BC">
        <w:rPr>
          <w:rFonts w:ascii="Tahoma" w:hAnsi="Tahoma" w:cs="Tahoma"/>
          <w:sz w:val="24"/>
          <w:szCs w:val="24"/>
        </w:rPr>
        <w:t>-494DOT-FINAD-B-</w:t>
      </w:r>
      <w:r w:rsidR="0014784A">
        <w:rPr>
          <w:rFonts w:ascii="Tahoma" w:hAnsi="Tahoma" w:cs="Tahoma"/>
          <w:sz w:val="24"/>
          <w:szCs w:val="24"/>
        </w:rPr>
        <w:t>49085</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0D98D4F6" w:rsidR="00770C06" w:rsidRPr="00A047B4" w:rsidRDefault="00770C06" w:rsidP="00F32541">
      <w:pPr>
        <w:rPr>
          <w:rFonts w:ascii="Tahoma" w:hAnsi="Tahoma" w:cs="Tahoma"/>
        </w:rPr>
      </w:pPr>
      <w:r>
        <w:rPr>
          <w:rFonts w:ascii="Tahoma" w:hAnsi="Tahoma" w:cs="Tahoma"/>
        </w:rPr>
        <w:t xml:space="preserve">In the opinion of </w:t>
      </w:r>
      <w:r w:rsidR="006350C6" w:rsidRPr="00772FA0">
        <w:rPr>
          <w:rFonts w:ascii="Tahoma" w:hAnsi="Tahoma" w:cs="Tahoma"/>
        </w:rPr>
        <w:t>Illinois Department of Transportation</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BidBuy.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BidBuy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BidBuy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3B2EACBF"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Illinois </w:t>
      </w:r>
    </w:p>
    <w:p w14:paraId="4961BBC7" w14:textId="77777777" w:rsidR="004A41B3" w:rsidRPr="004A41B3"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p>
    <w:p w14:paraId="0C7F492A" w14:textId="22FC56BB" w:rsidR="000B1B6B" w:rsidRPr="004A41B3" w:rsidRDefault="004A41B3" w:rsidP="004A41B3">
      <w:pPr>
        <w:pStyle w:val="ListParagraph"/>
        <w:numPr>
          <w:ilvl w:val="0"/>
          <w:numId w:val="2"/>
        </w:numPr>
        <w:jc w:val="both"/>
        <w:rPr>
          <w:rStyle w:val="Hyperlink"/>
          <w:rFonts w:ascii="Tahoma" w:hAnsi="Tahoma" w:cs="Tahoma"/>
          <w:color w:val="auto"/>
          <w:u w:val="none"/>
        </w:rPr>
      </w:pPr>
      <w:r>
        <w:rPr>
          <w:rStyle w:val="Hyperlink"/>
          <w:rFonts w:ascii="Tahoma" w:hAnsi="Tahoma" w:cs="Tahoma"/>
          <w:color w:val="auto"/>
          <w:u w:val="none"/>
        </w:rPr>
        <w:t xml:space="preserve">Completed </w:t>
      </w:r>
      <w:r w:rsidRPr="00810A6A">
        <w:rPr>
          <w:rStyle w:val="Hyperlink"/>
          <w:rFonts w:ascii="Tahoma" w:hAnsi="Tahoma" w:cs="Tahoma"/>
          <w:color w:val="auto"/>
          <w:u w:val="none"/>
        </w:rPr>
        <w:t>IDOT Specification Questionnaire</w:t>
      </w:r>
    </w:p>
    <w:p w14:paraId="7633B063" w14:textId="77777777" w:rsidR="004A41B3" w:rsidRDefault="000B1B6B" w:rsidP="00646B32">
      <w:pPr>
        <w:pStyle w:val="ListParagraph"/>
        <w:numPr>
          <w:ilvl w:val="0"/>
          <w:numId w:val="2"/>
        </w:numPr>
        <w:jc w:val="both"/>
        <w:rPr>
          <w:rFonts w:ascii="Tahoma" w:hAnsi="Tahoma" w:cs="Tahoma"/>
        </w:rPr>
      </w:pPr>
      <w:r w:rsidRPr="004A41B3">
        <w:rPr>
          <w:rFonts w:ascii="Tahoma" w:hAnsi="Tahoma" w:cs="Tahoma"/>
        </w:rPr>
        <w:t xml:space="preserve">BEP Utilization Plan </w:t>
      </w:r>
    </w:p>
    <w:p w14:paraId="2E0F43E5" w14:textId="77777777" w:rsidR="004A41B3" w:rsidRPr="00810A6A" w:rsidRDefault="004A41B3" w:rsidP="004A41B3">
      <w:pPr>
        <w:pStyle w:val="ListParagraph"/>
        <w:numPr>
          <w:ilvl w:val="0"/>
          <w:numId w:val="2"/>
        </w:numPr>
        <w:jc w:val="both"/>
        <w:rPr>
          <w:rStyle w:val="Hyperlink"/>
          <w:rFonts w:ascii="Tahoma" w:hAnsi="Tahoma" w:cs="Tahoma"/>
          <w:color w:val="auto"/>
          <w:u w:val="none"/>
        </w:rPr>
      </w:pPr>
      <w:r w:rsidRPr="00810A6A">
        <w:rPr>
          <w:rStyle w:val="Hyperlink"/>
          <w:rFonts w:ascii="Tahoma" w:hAnsi="Tahoma" w:cs="Tahoma"/>
          <w:color w:val="auto"/>
          <w:u w:val="none"/>
        </w:rPr>
        <w:t>Descriptive Literature and Specifications of Equipment Quoted</w:t>
      </w:r>
    </w:p>
    <w:p w14:paraId="13EAB430" w14:textId="77777777" w:rsidR="004A41B3" w:rsidRDefault="004A41B3" w:rsidP="004A41B3">
      <w:pPr>
        <w:pStyle w:val="ListParagraph"/>
        <w:ind w:left="1440"/>
        <w:jc w:val="both"/>
        <w:rPr>
          <w:rFonts w:ascii="Tahoma" w:hAnsi="Tahoma" w:cs="Tahoma"/>
        </w:rPr>
      </w:pPr>
    </w:p>
    <w:p w14:paraId="2E2799C3" w14:textId="3802CEA3" w:rsidR="00C3503D" w:rsidRPr="004A41B3" w:rsidRDefault="000B1B6B" w:rsidP="004A41B3">
      <w:pPr>
        <w:jc w:val="both"/>
        <w:rPr>
          <w:rStyle w:val="Hyperlink"/>
          <w:rFonts w:ascii="Tahoma" w:hAnsi="Tahoma" w:cs="Tahoma"/>
          <w:color w:val="auto"/>
          <w:u w:val="none"/>
        </w:rPr>
      </w:pPr>
      <w:r w:rsidRPr="004A41B3">
        <w:rPr>
          <w:rFonts w:ascii="Tahoma" w:hAnsi="Tahoma" w:cs="Tahoma"/>
        </w:rPr>
        <w:t>Blank documents may be found on the</w:t>
      </w:r>
      <w:r w:rsidRPr="004A41B3">
        <w:rPr>
          <w:rFonts w:ascii="Tahoma" w:hAnsi="Tahoma" w:cs="Tahoma"/>
          <w:color w:val="000000" w:themeColor="text1"/>
        </w:rPr>
        <w:t xml:space="preserve"> </w:t>
      </w:r>
      <w:r w:rsidRPr="004A41B3">
        <w:rPr>
          <w:rStyle w:val="Hyperlink"/>
          <w:rFonts w:ascii="Tahoma" w:hAnsi="Tahoma" w:cs="Tahoma"/>
          <w:color w:val="000000" w:themeColor="text1"/>
          <w:u w:val="none"/>
        </w:rPr>
        <w:t xml:space="preserve">Chief Procurement Officer for General Service’s website at </w:t>
      </w:r>
      <w:bookmarkStart w:id="0" w:name="_Hlk137044202"/>
      <w:r w:rsidRPr="004A41B3">
        <w:fldChar w:fldCharType="begin"/>
      </w:r>
      <w:r w:rsidRPr="004A41B3">
        <w:rPr>
          <w:rFonts w:ascii="Tahoma" w:hAnsi="Tahoma" w:cs="Tahoma"/>
          <w:color w:val="381AEE"/>
        </w:rPr>
        <w:instrText xml:space="preserve"> HYPERLINK "https://cpo-general.illinois.gov/solicitation-and-contract-templates.html" </w:instrText>
      </w:r>
      <w:r w:rsidRPr="004A41B3">
        <w:fldChar w:fldCharType="separate"/>
      </w:r>
      <w:r w:rsidRPr="004A41B3">
        <w:rPr>
          <w:rStyle w:val="Hyperlink"/>
          <w:rFonts w:ascii="Tahoma" w:hAnsi="Tahoma" w:cs="Tahoma"/>
          <w:color w:val="381AEE"/>
        </w:rPr>
        <w:t>https://cpo-general.illinois.gov/solicitation-and-contract-templates.html</w:t>
      </w:r>
      <w:r w:rsidRPr="004A41B3">
        <w:rPr>
          <w:rStyle w:val="Hyperlink"/>
          <w:rFonts w:ascii="Tahoma" w:hAnsi="Tahoma" w:cs="Tahoma"/>
          <w:color w:val="381AEE"/>
        </w:rPr>
        <w:fldChar w:fldCharType="end"/>
      </w:r>
      <w:bookmarkEnd w:id="0"/>
      <w:r w:rsidRPr="004A41B3">
        <w:rPr>
          <w:rStyle w:val="Hyperlink"/>
          <w:rFonts w:ascii="Tahoma" w:hAnsi="Tahoma" w:cs="Tahoma"/>
          <w:i/>
          <w:iCs/>
          <w:color w:val="000000" w:themeColor="text1"/>
          <w:u w:val="none"/>
        </w:rPr>
        <w:t xml:space="preserve"> </w:t>
      </w:r>
      <w:r w:rsidRPr="004A41B3">
        <w:rPr>
          <w:rStyle w:val="Hyperlink"/>
          <w:rFonts w:ascii="Tahoma" w:hAnsi="Tahoma" w:cs="Tahoma"/>
          <w:color w:val="000000" w:themeColor="text1"/>
          <w:u w:val="none"/>
        </w:rPr>
        <w:t>and on the BidBuy posting under “File Attachments:”.</w:t>
      </w:r>
      <w:r w:rsidRPr="004A41B3">
        <w:rPr>
          <w:rFonts w:ascii="Tahoma" w:hAnsi="Tahoma" w:cs="Tahoma"/>
        </w:rPr>
        <w:t xml:space="preserve"> Business Enterprise Program/Veterans Small Business Program Utilization Plan may be downloaded from the Commission on Equity and Inclusion’s website at </w:t>
      </w:r>
      <w:hyperlink r:id="rId8" w:history="1">
        <w:r w:rsidR="00B37F66" w:rsidRPr="004A41B3">
          <w:rPr>
            <w:rStyle w:val="Hyperlink"/>
            <w:rFonts w:ascii="Tahoma" w:hAnsi="Tahoma" w:cs="Tahoma"/>
            <w:color w:val="0000FF"/>
          </w:rPr>
          <w:t>https://cei.illinois.gov/purchasing-entity-resources/compliance.html</w:t>
        </w:r>
      </w:hyperlink>
      <w:r w:rsidR="00B37F66" w:rsidRPr="004A41B3">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lastRenderedPageBreak/>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BidBuy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t>Bidder</w:t>
      </w:r>
      <w:r w:rsidRPr="00986CC5">
        <w:rPr>
          <w:rFonts w:ascii="Tahoma" w:hAnsi="Tahoma" w:cs="Tahoma"/>
        </w:rPr>
        <w:t xml:space="preserve">s are required to submit their response to the State’s solicitation through </w:t>
      </w:r>
      <w:r w:rsidRPr="007475B8">
        <w:rPr>
          <w:rFonts w:ascii="Tahoma" w:hAnsi="Tahoma" w:cs="Tahoma"/>
        </w:rPr>
        <w:t>BidBuy.</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of BidBuy,</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Mail, FedEx, UPS, e-mail,  or</w:t>
      </w:r>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as the “Bid Opening Date” on the BidBuy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BidBuy account is </w:t>
      </w:r>
      <w:r w:rsidRPr="00AE73E7">
        <w:rPr>
          <w:rFonts w:ascii="Tahoma" w:hAnsi="Tahoma" w:cs="Tahoma"/>
        </w:rPr>
        <w:t>up-to-date</w:t>
      </w:r>
      <w:r w:rsidRPr="00986CC5">
        <w:rPr>
          <w:rFonts w:ascii="Tahoma" w:hAnsi="Tahoma" w:cs="Tahoma"/>
        </w:rPr>
        <w:t xml:space="preserve">.  It is recommended that you access your BidBuy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BidBuy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BidBuy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Save and Continue</w:t>
            </w:r>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lastRenderedPageBreak/>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23A6DC21"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BidBuy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BidBuy, and the State shall open </w:t>
      </w:r>
      <w:r>
        <w:rPr>
          <w:rFonts w:ascii="Tahoma" w:hAnsi="Tahoma" w:cs="Tahoma"/>
        </w:rPr>
        <w:t xml:space="preserve">Bids  </w:t>
      </w:r>
      <w:r w:rsidRPr="00986CC5">
        <w:rPr>
          <w:rFonts w:ascii="Tahoma" w:hAnsi="Tahoma" w:cs="Tahoma"/>
        </w:rPr>
        <w:t>electronically in BidBuy on the Bid Opening Date</w:t>
      </w:r>
      <w:r w:rsidRPr="003936C6">
        <w:rPr>
          <w:rFonts w:ascii="Tahoma" w:hAnsi="Tahoma" w:cs="Tahoma"/>
          <w:highlight w:val="yellow"/>
        </w:rPr>
        <w:t xml:space="preserve">.  The Bid must remain firm for </w:t>
      </w:r>
      <w:r w:rsidR="003936C6" w:rsidRPr="003936C6">
        <w:rPr>
          <w:rFonts w:ascii="Tahoma" w:hAnsi="Tahoma" w:cs="Tahoma"/>
          <w:color w:val="7030A0"/>
          <w:highlight w:val="yellow"/>
        </w:rPr>
        <w:t>180</w:t>
      </w:r>
      <w:r w:rsidRPr="003936C6">
        <w:rPr>
          <w:rFonts w:ascii="Tahoma" w:hAnsi="Tahoma" w:cs="Tahoma"/>
          <w:highlight w:val="yellow"/>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BidBuy,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BidBuy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BidBuy.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BidBuy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294BFC1E"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raised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bookmarkStart w:id="2" w:name="_Hlk202260151"/>
      <w:r w:rsidR="00C355D0" w:rsidRPr="00B37AE9">
        <w:rPr>
          <w:rFonts w:ascii="Tahoma" w:hAnsi="Tahoma" w:cs="Tahoma"/>
          <w:b/>
          <w:bCs/>
        </w:rPr>
        <w:t>seven (7) business days from Bid opening</w:t>
      </w:r>
      <w:bookmarkEnd w:id="2"/>
      <w:r w:rsidR="00C355D0">
        <w:rPr>
          <w:rFonts w:ascii="Tahoma" w:hAnsi="Tahoma" w:cs="Tahoma"/>
          <w:b/>
          <w:bCs/>
        </w:rPr>
        <w:t>.</w:t>
      </w:r>
      <w:r w:rsidR="00C355D0" w:rsidRPr="00986CC5">
        <w:rPr>
          <w:rFonts w:ascii="Tahoma" w:hAnsi="Tahoma" w:cs="Tahoma"/>
          <w:i/>
          <w:iCs/>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BidBuy; only these posted answers to questions shall be binding on the State.  </w:t>
      </w:r>
      <w:r>
        <w:rPr>
          <w:rFonts w:ascii="Tahoma" w:hAnsi="Tahoma" w:cs="Tahoma"/>
        </w:rPr>
        <w:t>Bidder</w:t>
      </w:r>
      <w:r w:rsidRPr="00986CC5">
        <w:rPr>
          <w:rFonts w:ascii="Tahoma" w:hAnsi="Tahoma" w:cs="Tahoma"/>
        </w:rPr>
        <w:t xml:space="preserve"> is responsible for monitoring BidBuy and BidBuy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The Agency may conduct a Mandatory or Non-Mandatory Pre-Submission Conference, listed in the “Pre-Bid Conference:” field of the BidBuy posting. Please refer to BidBuy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3"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2"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4"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4"/>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BUSINESS ENTERPRISE FOR MINORITIES, WOMEN, AND PERSONS WITH DISABILITIES ACT PARTICIPATION AND UTILIZATION PLAN</w:t>
      </w:r>
    </w:p>
    <w:p w14:paraId="775DE951" w14:textId="77777777" w:rsidR="000B1B6B" w:rsidRPr="00986CC5" w:rsidRDefault="000B1B6B" w:rsidP="000B1B6B">
      <w:pPr>
        <w:pStyle w:val="ListParagraph"/>
        <w:rPr>
          <w:rFonts w:ascii="Tahoma" w:hAnsi="Tahoma" w:cs="Tahoma"/>
        </w:rPr>
      </w:pPr>
    </w:p>
    <w:p w14:paraId="68CCC94D" w14:textId="2025FBE8" w:rsidR="000B1B6B" w:rsidRPr="00986CC5" w:rsidRDefault="000B1B6B" w:rsidP="000B1B6B">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BidBuy no later than </w:t>
      </w:r>
      <w:r w:rsidR="00C355D0" w:rsidRPr="00B37AE9">
        <w:rPr>
          <w:rFonts w:ascii="Tahoma" w:hAnsi="Tahoma" w:cs="Tahoma"/>
          <w:b/>
          <w:bCs/>
        </w:rPr>
        <w:t>seven (7) business days from Bid</w:t>
      </w:r>
      <w:r w:rsidRPr="00986CC5">
        <w:rPr>
          <w:rFonts w:ascii="Tahoma" w:hAnsi="Tahoma" w:cs="Tahoma"/>
        </w:rPr>
        <w:t>.</w:t>
      </w:r>
      <w:r w:rsidR="00C355D0">
        <w:rPr>
          <w:rFonts w:ascii="Tahoma" w:hAnsi="Tahoma" w:cs="Tahoma"/>
        </w:rPr>
        <w:t xml:space="preserve"> </w:t>
      </w:r>
      <w:r w:rsidRPr="00986CC5">
        <w:rPr>
          <w:rFonts w:ascii="Tahoma" w:hAnsi="Tahoma" w:cs="Tahoma"/>
        </w:rPr>
        <w:t>See the Utilization Plan for NIGP codes used to establish this goal.</w:t>
      </w:r>
    </w:p>
    <w:p w14:paraId="13537900" w14:textId="14D9EAA7" w:rsidR="000B1B6B" w:rsidRPr="00C355D0" w:rsidRDefault="000B1B6B" w:rsidP="000B1B6B">
      <w:pPr>
        <w:ind w:left="720" w:firstLine="720"/>
        <w:jc w:val="both"/>
        <w:rPr>
          <w:rFonts w:ascii="Tahoma" w:hAnsi="Tahoma" w:cs="Tahoma"/>
        </w:rPr>
      </w:pPr>
      <w:r w:rsidRPr="00986CC5">
        <w:rPr>
          <w:rFonts w:ascii="Tahoma" w:hAnsi="Tahoma" w:cs="Tahoma"/>
        </w:rPr>
        <w:t xml:space="preserve">BEP Goal:    </w:t>
      </w:r>
      <w:r w:rsidRPr="00C355D0">
        <w:rPr>
          <w:rFonts w:ascii="Tahoma" w:hAnsi="Tahoma" w:cs="Tahoma"/>
        </w:rPr>
        <w:tab/>
      </w:r>
      <w:r w:rsidR="00C355D0" w:rsidRPr="00C355D0">
        <w:rPr>
          <w:rFonts w:ascii="Tahoma" w:hAnsi="Tahoma" w:cs="Tahoma"/>
          <w:i/>
          <w:iCs/>
        </w:rPr>
        <w:t>1</w:t>
      </w:r>
      <w:r w:rsidRPr="00C355D0">
        <w:rPr>
          <w:rFonts w:ascii="Tahoma" w:hAnsi="Tahoma" w:cs="Tahoma"/>
          <w:i/>
          <w:iCs/>
        </w:rPr>
        <w:t>%</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3"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4"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bookmarkEnd w:id="3"/>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7A135A66"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5261B8">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5261B8">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5"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lastRenderedPageBreak/>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35FC75E8"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award by</w:t>
      </w:r>
      <w:r w:rsidR="00DE175B">
        <w:rPr>
          <w:rFonts w:ascii="Tahoma" w:hAnsi="Tahoma" w:cs="Tahoma"/>
        </w:rPr>
        <w:t xml:space="preserve"> lowest l</w:t>
      </w:r>
      <w:r w:rsidR="00006115">
        <w:rPr>
          <w:rFonts w:ascii="Tahoma" w:hAnsi="Tahoma" w:cs="Tahoma"/>
        </w:rPr>
        <w:t xml:space="preserve">ine </w:t>
      </w:r>
      <w:r w:rsidR="00DE175B">
        <w:rPr>
          <w:rFonts w:ascii="Tahoma" w:hAnsi="Tahoma" w:cs="Tahoma"/>
        </w:rPr>
        <w:t>i</w:t>
      </w:r>
      <w:r w:rsidR="00006115">
        <w:rPr>
          <w:rFonts w:ascii="Tahoma" w:hAnsi="Tahoma" w:cs="Tahoma"/>
        </w:rPr>
        <w:t>tem</w:t>
      </w:r>
      <w:r w:rsidR="00DE175B">
        <w:rPr>
          <w:rFonts w:ascii="Tahoma" w:hAnsi="Tahoma" w:cs="Tahoma"/>
        </w:rPr>
        <w:t xml:space="preserve"> price</w:t>
      </w:r>
      <w:r w:rsidR="004A266D" w:rsidRPr="005261B8">
        <w:rPr>
          <w:rFonts w:ascii="Tahoma" w:hAnsi="Tahoma" w:cs="Tahoma"/>
        </w:rPr>
        <w:t xml:space="preserve">. </w:t>
      </w:r>
    </w:p>
    <w:p w14:paraId="02F72EE8" w14:textId="5AFC7CB7" w:rsidR="00C95DAA" w:rsidRPr="00C95DAA" w:rsidRDefault="005B420B" w:rsidP="00E50897">
      <w:pPr>
        <w:ind w:left="720"/>
        <w:rPr>
          <w:rFonts w:ascii="Tahoma" w:hAnsi="Tahoma" w:cs="Tahoma"/>
        </w:rPr>
      </w:pPr>
      <w:r w:rsidRPr="005260BA">
        <w:rPr>
          <w:rFonts w:ascii="Tahoma" w:hAnsi="Tahoma" w:cs="Tahoma"/>
        </w:rPr>
        <w:t>Bidder shall submit pricing in the Quote Items Tab on BidBuy, based on the terms and conditions set forth in this Invitation for Bid Contract Document.  Vendor</w:t>
      </w:r>
      <w:r w:rsidR="009C0341">
        <w:rPr>
          <w:rFonts w:ascii="Tahoma" w:hAnsi="Tahoma" w:cs="Tahoma"/>
        </w:rPr>
        <w:t>’</w:t>
      </w:r>
      <w:r w:rsidRPr="005260BA">
        <w:rPr>
          <w:rFonts w:ascii="Tahoma" w:hAnsi="Tahoma" w:cs="Tahoma"/>
        </w:rPr>
        <w:t>s price offer shall serve as the basis for the compensation terms of the resulting contract.  Failure to submit pricing in the Items Tab on BidBuy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Bid, and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Authorized to Transact Business or Conduct Affairs in Illinois:  A person (other than an individual acting as a sole proprietor) must be a duly constituted legal entity prior to submitting a bid and </w:t>
      </w:r>
      <w:r w:rsidRPr="002B2DEB">
        <w:rPr>
          <w:rFonts w:ascii="Tahoma" w:hAnsi="Tahoma" w:cs="Tahoma"/>
          <w:szCs w:val="20"/>
        </w:rPr>
        <w:lastRenderedPageBreak/>
        <w:t>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873CC9"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186A6421" w14:textId="77777777" w:rsidR="00873CC9" w:rsidRDefault="00873CC9" w:rsidP="00873CC9">
      <w:pPr>
        <w:pStyle w:val="ListParagraph"/>
        <w:spacing w:after="0"/>
        <w:ind w:left="2160"/>
        <w:rPr>
          <w:rFonts w:ascii="Tahoma" w:hAnsi="Tahoma" w:cs="Tahoma"/>
        </w:rPr>
      </w:pPr>
    </w:p>
    <w:p w14:paraId="0C0508C2" w14:textId="64C298BD" w:rsidR="00873CC9" w:rsidRPr="00873CC9" w:rsidRDefault="00873CC9" w:rsidP="00C47DE7">
      <w:pPr>
        <w:pStyle w:val="ListParagraph"/>
        <w:numPr>
          <w:ilvl w:val="2"/>
          <w:numId w:val="1"/>
        </w:numPr>
        <w:spacing w:after="0"/>
        <w:rPr>
          <w:rFonts w:ascii="Tahoma" w:hAnsi="Tahoma" w:cs="Tahoma"/>
        </w:rPr>
      </w:pPr>
      <w:r w:rsidRPr="00B0506B">
        <w:rPr>
          <w:rFonts w:ascii="Tahoma" w:hAnsi="Tahoma" w:cs="Tahoma"/>
        </w:rPr>
        <w:t xml:space="preserve">Bids will only be accepted from established manufacturers or their authorized dealers/distributors.  Any bidder submitting a bid hereby guarantees that it is an authorized dealer/distributor of the manufacturer, </w:t>
      </w:r>
      <w:r w:rsidRPr="00B0506B">
        <w:rPr>
          <w:rFonts w:ascii="Tahoma" w:hAnsi="Tahoma" w:cs="Tahoma"/>
        </w:rPr>
        <w:lastRenderedPageBreak/>
        <w:t>and that the manufacturer has agreed to supply the dealer/distributor with all quantities of products required by the dealer/distributor in fulfillment of its obligations under any resultant contract with the State.  Further, the bidder must be capable of furnishing original product</w:t>
      </w:r>
      <w:r w:rsidRPr="007F470E">
        <w:rPr>
          <w:rFonts w:ascii="Tahoma" w:hAnsi="Tahoma" w:cs="Tahoma"/>
          <w:szCs w:val="20"/>
        </w:rPr>
        <w:t xml:space="preserve"> </w:t>
      </w:r>
      <w:r>
        <w:rPr>
          <w:rFonts w:ascii="Tahoma" w:hAnsi="Tahoma" w:cs="Tahoma"/>
          <w:szCs w:val="20"/>
        </w:rPr>
        <w:t xml:space="preserve">warranty, service the products that they are providing, and provide manufacturer’s related services such as product information, product recall notices, </w:t>
      </w:r>
      <w:proofErr w:type="spellStart"/>
      <w:r>
        <w:rPr>
          <w:rFonts w:ascii="Tahoma" w:hAnsi="Tahoma" w:cs="Tahoma"/>
          <w:szCs w:val="20"/>
        </w:rPr>
        <w:t>etc</w:t>
      </w:r>
      <w:proofErr w:type="spellEnd"/>
      <w:r>
        <w:rPr>
          <w:rFonts w:ascii="Tahoma" w:hAnsi="Tahoma" w:cs="Tahoma"/>
          <w:szCs w:val="20"/>
        </w:rPr>
        <w:t>…  Bidder must submit authorized dealer/distributor letters upon the request of the State within 3 days of the request.</w:t>
      </w:r>
    </w:p>
    <w:p w14:paraId="1EEE6C9F" w14:textId="77777777" w:rsidR="00873CC9" w:rsidRPr="00873CC9" w:rsidRDefault="00873CC9" w:rsidP="00873CC9">
      <w:pPr>
        <w:pStyle w:val="ListParagraph"/>
        <w:spacing w:after="0"/>
        <w:ind w:left="2160"/>
        <w:rPr>
          <w:rFonts w:ascii="Tahoma" w:hAnsi="Tahoma" w:cs="Tahoma"/>
        </w:rPr>
      </w:pPr>
    </w:p>
    <w:p w14:paraId="314CEC73" w14:textId="06312790" w:rsidR="00873CC9" w:rsidRPr="00C76F83" w:rsidRDefault="00873CC9" w:rsidP="00873CC9">
      <w:pPr>
        <w:pStyle w:val="ListParagraph"/>
        <w:numPr>
          <w:ilvl w:val="2"/>
          <w:numId w:val="1"/>
        </w:numPr>
        <w:spacing w:after="0"/>
        <w:rPr>
          <w:rFonts w:ascii="Tahoma" w:hAnsi="Tahoma" w:cs="Tahoma"/>
        </w:rPr>
      </w:pPr>
      <w:r>
        <w:rPr>
          <w:rFonts w:ascii="Tahoma" w:hAnsi="Tahoma" w:cs="Tahoma"/>
          <w:szCs w:val="20"/>
        </w:rPr>
        <w:t>Additional specification attachments may be part of this solicitation.  It should be the bidder’s responsibility to download the specification attachments and return with their bid if applicable.</w:t>
      </w:r>
      <w:r w:rsidR="00C76F83" w:rsidRPr="00C76F83">
        <w:t xml:space="preserve"> </w:t>
      </w:r>
      <w:r w:rsidR="00C76F83" w:rsidRPr="00C76F83">
        <w:rPr>
          <w:rFonts w:ascii="Tahoma" w:hAnsi="Tahoma" w:cs="Tahoma"/>
          <w:szCs w:val="20"/>
        </w:rPr>
        <w:t>The State will evaluate the attachments and the bidder’s items to determine if it meets the specification requirements. If the specification requirements are not met by the bidder, the State may deem the bidder’s item(s) non-responsive.”</w:t>
      </w:r>
    </w:p>
    <w:p w14:paraId="32FD4CA9" w14:textId="77777777" w:rsidR="00C76F83" w:rsidRPr="00A71264" w:rsidRDefault="00C76F83" w:rsidP="00C76F83">
      <w:pPr>
        <w:pStyle w:val="ListParagraph"/>
        <w:spacing w:after="0"/>
        <w:ind w:left="2160"/>
        <w:rPr>
          <w:rFonts w:ascii="Tahoma" w:hAnsi="Tahoma" w:cs="Tahoma"/>
        </w:rPr>
      </w:pP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6"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7" w:history="1">
        <w:hyperlink r:id="rId18"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9"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lastRenderedPageBreak/>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5"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5"/>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lastRenderedPageBreak/>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AWARD</w:t>
      </w:r>
    </w:p>
    <w:p w14:paraId="6CC19FBD" w14:textId="77777777" w:rsidR="000B1B6B" w:rsidRPr="00986CC5" w:rsidRDefault="000B1B6B" w:rsidP="000B1B6B">
      <w:pPr>
        <w:pStyle w:val="ListParagraph"/>
        <w:rPr>
          <w:rFonts w:ascii="Tahoma" w:hAnsi="Tahoma" w:cs="Tahoma"/>
        </w:rPr>
      </w:pPr>
    </w:p>
    <w:p w14:paraId="5B19FCC3" w14:textId="77777777" w:rsidR="000B1B6B"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whose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p>
    <w:p w14:paraId="49390FD4" w14:textId="77777777" w:rsidR="00BF2170" w:rsidRDefault="00BF2170"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0"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lastRenderedPageBreak/>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r w:rsidRPr="00874301">
        <w:rPr>
          <w:rFonts w:ascii="Tahoma" w:hAnsi="Tahoma" w:cs="Tahoma"/>
        </w:rPr>
        <w:t>BidBuy Terminology and Guidance:</w:t>
      </w:r>
      <w:r w:rsidRPr="00986CC5">
        <w:rPr>
          <w:rFonts w:ascii="Tahoma" w:hAnsi="Tahoma" w:cs="Tahoma"/>
        </w:rPr>
        <w:t xml:space="preserve">  BidBuy is an online e-procurement system.  There may be some difference between the procurement terminology used in this solicitation and the terms used in BidBuy.  Please learn more about BidBuy by accessing the online resources found here:</w:t>
      </w:r>
      <w:r w:rsidR="00B4649F">
        <w:rPr>
          <w:rFonts w:ascii="Tahoma" w:hAnsi="Tahoma" w:cs="Tahoma"/>
        </w:rPr>
        <w:t xml:space="preserve"> </w:t>
      </w:r>
      <w:hyperlink r:id="rId21"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lastRenderedPageBreak/>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6115"/>
    <w:rsid w:val="00007F95"/>
    <w:rsid w:val="000603EF"/>
    <w:rsid w:val="0006240F"/>
    <w:rsid w:val="00070DFA"/>
    <w:rsid w:val="000714C0"/>
    <w:rsid w:val="00076F19"/>
    <w:rsid w:val="000A0FC7"/>
    <w:rsid w:val="000A16DD"/>
    <w:rsid w:val="000B1B6B"/>
    <w:rsid w:val="000B6D7F"/>
    <w:rsid w:val="000C4A67"/>
    <w:rsid w:val="000D3643"/>
    <w:rsid w:val="000D6B85"/>
    <w:rsid w:val="000E2085"/>
    <w:rsid w:val="000F0F6F"/>
    <w:rsid w:val="0010393B"/>
    <w:rsid w:val="001104D7"/>
    <w:rsid w:val="00115A2E"/>
    <w:rsid w:val="0013008E"/>
    <w:rsid w:val="0013257A"/>
    <w:rsid w:val="00136A23"/>
    <w:rsid w:val="00137C67"/>
    <w:rsid w:val="00147113"/>
    <w:rsid w:val="0014784A"/>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4A5A"/>
    <w:rsid w:val="002A66F5"/>
    <w:rsid w:val="002A7D80"/>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36C6"/>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41B3"/>
    <w:rsid w:val="004A660C"/>
    <w:rsid w:val="004C7878"/>
    <w:rsid w:val="004E22CA"/>
    <w:rsid w:val="004E3DA5"/>
    <w:rsid w:val="005260BA"/>
    <w:rsid w:val="005261B8"/>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350C6"/>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41B0"/>
    <w:rsid w:val="007A7263"/>
    <w:rsid w:val="007C488B"/>
    <w:rsid w:val="007E031B"/>
    <w:rsid w:val="007F2205"/>
    <w:rsid w:val="008124C8"/>
    <w:rsid w:val="00814014"/>
    <w:rsid w:val="00822FA6"/>
    <w:rsid w:val="00823C54"/>
    <w:rsid w:val="008353DB"/>
    <w:rsid w:val="00836740"/>
    <w:rsid w:val="00841861"/>
    <w:rsid w:val="008450BE"/>
    <w:rsid w:val="0085794A"/>
    <w:rsid w:val="00873CC9"/>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607F5"/>
    <w:rsid w:val="00A82897"/>
    <w:rsid w:val="00AD17BC"/>
    <w:rsid w:val="00AD4914"/>
    <w:rsid w:val="00AD4A2A"/>
    <w:rsid w:val="00AE73E7"/>
    <w:rsid w:val="00AF7D50"/>
    <w:rsid w:val="00B0602A"/>
    <w:rsid w:val="00B2066B"/>
    <w:rsid w:val="00B37F66"/>
    <w:rsid w:val="00B4649F"/>
    <w:rsid w:val="00B621AE"/>
    <w:rsid w:val="00B63DCB"/>
    <w:rsid w:val="00B978BB"/>
    <w:rsid w:val="00BA7346"/>
    <w:rsid w:val="00BB203D"/>
    <w:rsid w:val="00BE39C2"/>
    <w:rsid w:val="00BE6FF4"/>
    <w:rsid w:val="00BF15B7"/>
    <w:rsid w:val="00BF2170"/>
    <w:rsid w:val="00C061B6"/>
    <w:rsid w:val="00C07720"/>
    <w:rsid w:val="00C11741"/>
    <w:rsid w:val="00C22A16"/>
    <w:rsid w:val="00C3503D"/>
    <w:rsid w:val="00C355D0"/>
    <w:rsid w:val="00C406B7"/>
    <w:rsid w:val="00C467CD"/>
    <w:rsid w:val="00C47DE7"/>
    <w:rsid w:val="00C75A4F"/>
    <w:rsid w:val="00C76F83"/>
    <w:rsid w:val="00C92395"/>
    <w:rsid w:val="00C95DAA"/>
    <w:rsid w:val="00CA08F4"/>
    <w:rsid w:val="00CC151D"/>
    <w:rsid w:val="00CD3EB6"/>
    <w:rsid w:val="00D02AF3"/>
    <w:rsid w:val="00D24969"/>
    <w:rsid w:val="00D44116"/>
    <w:rsid w:val="00D44454"/>
    <w:rsid w:val="00D50397"/>
    <w:rsid w:val="00D7239E"/>
    <w:rsid w:val="00D87A6B"/>
    <w:rsid w:val="00D91918"/>
    <w:rsid w:val="00DA01A2"/>
    <w:rsid w:val="00DC19A9"/>
    <w:rsid w:val="00DD4AD0"/>
    <w:rsid w:val="00DE175B"/>
    <w:rsid w:val="00DF7D1A"/>
    <w:rsid w:val="00E00925"/>
    <w:rsid w:val="00E22A56"/>
    <w:rsid w:val="00E23BCB"/>
    <w:rsid w:val="00E34B2A"/>
    <w:rsid w:val="00E44038"/>
    <w:rsid w:val="00E50897"/>
    <w:rsid w:val="00E52CE6"/>
    <w:rsid w:val="00E55CCF"/>
    <w:rsid w:val="00E65C13"/>
    <w:rsid w:val="00E775ED"/>
    <w:rsid w:val="00E776B1"/>
    <w:rsid w:val="00E87B64"/>
    <w:rsid w:val="00E91F0F"/>
    <w:rsid w:val="00EB284D"/>
    <w:rsid w:val="00ED5814"/>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44672"/>
    <w:rsid w:val="00F6452C"/>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cei.illinois.gov/purchasing-entity-resources/compliance.html" TargetMode="External"/><Relationship Id="rId18" Type="http://schemas.openxmlformats.org/officeDocument/2006/relationships/hyperlink" Target="https://www.ilga.gov/Legislation/ILCS/Articles?ActID=532&amp;ChapterID=7" TargetMode="External"/><Relationship Id="rId3" Type="http://schemas.openxmlformats.org/officeDocument/2006/relationships/styles" Target="styles.xml"/><Relationship Id="rId21" Type="http://schemas.openxmlformats.org/officeDocument/2006/relationships/hyperlink" Target="https://pathway2procurement.illinois.gov/bidbuy.html" TargetMode="External"/><Relationship Id="rId7" Type="http://schemas.openxmlformats.org/officeDocument/2006/relationships/endnotes" Target="endnotes.xml"/><Relationship Id="rId12" Type="http://schemas.openxmlformats.org/officeDocument/2006/relationships/hyperlink" Target="https://cpo-general.illinois.gov/sell-2-illinois.html" TargetMode="External"/><Relationship Id="rId17" Type="http://schemas.openxmlformats.org/officeDocument/2006/relationships/hyperlink" Target="https://www.ilga.gov/Legislation/ILCS/Articles?ActID=532&amp;ChapterID=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lga.gov/Legislation/ILCS/Chapters" TargetMode="External"/><Relationship Id="rId20" Type="http://schemas.openxmlformats.org/officeDocument/2006/relationships/hyperlink" Target="mailto:cpogs.pro@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po-general.illinois.gov/solicitation-and-contract-templates.html" TargetMode="External"/><Relationship Id="rId23" Type="http://schemas.openxmlformats.org/officeDocument/2006/relationships/fontTable" Target="fontTable.xml"/><Relationship Id="rId10" Type="http://schemas.openxmlformats.org/officeDocument/2006/relationships/hyperlink" Target="https://cpo-general.illinois.gov/vendor-resources.html" TargetMode="Externa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supplierdiversitymanagementportal.illinois.gov/home.asp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373B99"/>
    <w:rsid w:val="0042032E"/>
    <w:rsid w:val="004F6515"/>
    <w:rsid w:val="00510622"/>
    <w:rsid w:val="009A147B"/>
    <w:rsid w:val="00A5547A"/>
    <w:rsid w:val="00AD17BC"/>
    <w:rsid w:val="00B63DCB"/>
    <w:rsid w:val="00D44116"/>
    <w:rsid w:val="00D9628E"/>
    <w:rsid w:val="00ED5814"/>
    <w:rsid w:val="00F6452C"/>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14</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Cook, Robert K.</cp:lastModifiedBy>
  <cp:revision>14</cp:revision>
  <dcterms:created xsi:type="dcterms:W3CDTF">2025-07-22T15:26:00Z</dcterms:created>
  <dcterms:modified xsi:type="dcterms:W3CDTF">2026-04-21T14:12:00Z</dcterms:modified>
</cp:coreProperties>
</file>