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7A324780" w14:textId="77777777" w:rsidR="00C2563D" w:rsidRPr="00D45BDA" w:rsidRDefault="00C2563D" w:rsidP="00C2563D">
      <w:pPr>
        <w:spacing w:before="240" w:after="240" w:line="276" w:lineRule="auto"/>
        <w:jc w:val="center"/>
        <w:rPr>
          <w:rFonts w:cstheme="minorHAnsi"/>
          <w:i/>
          <w:iCs/>
          <w:color w:val="7030A0"/>
          <w:sz w:val="28"/>
          <w:szCs w:val="28"/>
        </w:rPr>
      </w:pPr>
    </w:p>
    <w:p w14:paraId="75EDFFD8" w14:textId="77777777" w:rsidR="00C2563D" w:rsidRPr="00D45BDA" w:rsidRDefault="00C2563D" w:rsidP="00C2563D">
      <w:pPr>
        <w:spacing w:before="240" w:after="240" w:line="276" w:lineRule="auto"/>
        <w:jc w:val="center"/>
        <w:rPr>
          <w:rFonts w:cstheme="minorHAnsi"/>
          <w:i/>
          <w:iCs/>
          <w:sz w:val="28"/>
          <w:szCs w:val="28"/>
        </w:rPr>
      </w:pPr>
      <w:r w:rsidRPr="00D45BDA">
        <w:rPr>
          <w:rFonts w:cstheme="minorHAnsi"/>
          <w:i/>
          <w:iCs/>
          <w:sz w:val="28"/>
          <w:szCs w:val="28"/>
        </w:rPr>
        <w:t>The following information will become the contract between the awarded vendor and Central Management Services</w:t>
      </w:r>
      <w:r w:rsidRPr="00D45BDA">
        <w:rPr>
          <w:rFonts w:cstheme="minorHAnsi"/>
          <w:i/>
          <w:iCs/>
          <w:color w:val="7030A0"/>
          <w:sz w:val="28"/>
          <w:szCs w:val="28"/>
        </w:rPr>
        <w:t xml:space="preserve">. </w:t>
      </w:r>
      <w:r w:rsidRPr="00D45BDA">
        <w:rPr>
          <w:rFonts w:cstheme="minorHAnsi"/>
          <w:i/>
          <w:iCs/>
          <w:sz w:val="28"/>
          <w:szCs w:val="28"/>
        </w:rPr>
        <w:t xml:space="preserve">Instructions and requirements to submit a bid response are found in the attachment titled “Invitation for Bid Vendor Instructions and Requirements”. </w:t>
      </w:r>
    </w:p>
    <w:p w14:paraId="467CF588" w14:textId="449D45BD" w:rsidR="00C2563D" w:rsidRDefault="00C2563D">
      <w:pPr>
        <w:rPr>
          <w:rFonts w:cstheme="minorHAnsi"/>
          <w:i/>
          <w:iCs/>
          <w:color w:val="7030A0"/>
          <w:sz w:val="28"/>
          <w:szCs w:val="28"/>
        </w:rPr>
      </w:pPr>
      <w:r>
        <w:rPr>
          <w:rFonts w:cstheme="minorHAnsi"/>
          <w:i/>
          <w:iCs/>
          <w:color w:val="7030A0"/>
          <w:sz w:val="28"/>
          <w:szCs w:val="28"/>
        </w:rPr>
        <w:br w:type="page"/>
      </w:r>
    </w:p>
    <w:p w14:paraId="64AA368A" w14:textId="77777777" w:rsidR="00E027A5" w:rsidRDefault="00E027A5" w:rsidP="00E027A5">
      <w:pPr>
        <w:spacing w:before="120" w:after="120" w:line="276" w:lineRule="auto"/>
        <w:jc w:val="center"/>
        <w:rPr>
          <w:rFonts w:cstheme="minorHAnsi"/>
          <w:b/>
          <w:bCs/>
          <w:sz w:val="28"/>
          <w:szCs w:val="28"/>
        </w:rPr>
      </w:pPr>
      <w:r>
        <w:rPr>
          <w:rFonts w:cstheme="minorHAnsi"/>
          <w:b/>
          <w:bCs/>
          <w:sz w:val="28"/>
          <w:szCs w:val="28"/>
        </w:rPr>
        <w:lastRenderedPageBreak/>
        <w:t>Central Management Services</w:t>
      </w:r>
    </w:p>
    <w:p w14:paraId="70FB498F" w14:textId="77777777" w:rsidR="00E027A5" w:rsidRPr="00D45BDA" w:rsidRDefault="00E027A5" w:rsidP="00E027A5">
      <w:pPr>
        <w:spacing w:before="120" w:after="120" w:line="276" w:lineRule="auto"/>
        <w:jc w:val="center"/>
        <w:rPr>
          <w:rFonts w:cstheme="minorHAnsi"/>
          <w:b/>
          <w:bCs/>
          <w:sz w:val="28"/>
          <w:szCs w:val="28"/>
        </w:rPr>
      </w:pPr>
      <w:r>
        <w:rPr>
          <w:rFonts w:cstheme="minorHAnsi"/>
          <w:b/>
          <w:bCs/>
          <w:sz w:val="28"/>
          <w:szCs w:val="28"/>
        </w:rPr>
        <w:t>C</w:t>
      </w:r>
      <w:r w:rsidRPr="00D45BDA">
        <w:rPr>
          <w:rFonts w:cstheme="minorHAnsi"/>
          <w:b/>
          <w:bCs/>
          <w:sz w:val="28"/>
          <w:szCs w:val="28"/>
        </w:rPr>
        <w:t xml:space="preserve">ontract </w:t>
      </w:r>
    </w:p>
    <w:p w14:paraId="0FB61289" w14:textId="226A14A1" w:rsidR="009567A6" w:rsidRPr="00D45BDA" w:rsidRDefault="00410D21" w:rsidP="009567A6">
      <w:pPr>
        <w:spacing w:before="120" w:after="120" w:line="276" w:lineRule="auto"/>
        <w:jc w:val="center"/>
        <w:rPr>
          <w:rFonts w:cstheme="minorHAnsi"/>
          <w:b/>
          <w:bCs/>
          <w:color w:val="000000" w:themeColor="text1"/>
          <w:sz w:val="28"/>
          <w:szCs w:val="28"/>
        </w:rPr>
      </w:pPr>
      <w:r>
        <w:rPr>
          <w:rFonts w:cstheme="minorHAnsi"/>
          <w:b/>
          <w:bCs/>
          <w:color w:val="000000" w:themeColor="text1"/>
          <w:sz w:val="28"/>
          <w:szCs w:val="28"/>
        </w:rPr>
        <w:t xml:space="preserve">JPMC </w:t>
      </w:r>
      <w:r w:rsidR="008E4E47">
        <w:rPr>
          <w:rFonts w:cstheme="minorHAnsi"/>
          <w:b/>
          <w:bCs/>
          <w:color w:val="000000" w:themeColor="text1"/>
          <w:sz w:val="28"/>
          <w:szCs w:val="28"/>
        </w:rPr>
        <w:t>HVAC and Chiller by Region</w:t>
      </w:r>
    </w:p>
    <w:p w14:paraId="154F4470" w14:textId="5FB766C9" w:rsidR="007668EC" w:rsidRPr="006364FB" w:rsidRDefault="00E027A5" w:rsidP="00E027A5">
      <w:pPr>
        <w:jc w:val="center"/>
        <w:rPr>
          <w:rFonts w:ascii="Tahoma" w:hAnsi="Tahoma" w:cs="Tahoma"/>
          <w:i/>
          <w:iCs/>
          <w:color w:val="7030A0"/>
          <w:sz w:val="28"/>
          <w:szCs w:val="28"/>
        </w:rPr>
      </w:pPr>
      <w:r w:rsidRPr="00D45BDA">
        <w:rPr>
          <w:rFonts w:cstheme="minorHAnsi"/>
          <w:b/>
          <w:bCs/>
          <w:color w:val="000000" w:themeColor="text1"/>
          <w:sz w:val="28"/>
          <w:szCs w:val="28"/>
        </w:rPr>
        <w:t>2</w:t>
      </w:r>
      <w:r w:rsidR="002C3A1A">
        <w:rPr>
          <w:rFonts w:cstheme="minorHAnsi"/>
          <w:b/>
          <w:bCs/>
          <w:color w:val="000000" w:themeColor="text1"/>
          <w:sz w:val="28"/>
          <w:szCs w:val="28"/>
        </w:rPr>
        <w:t>7</w:t>
      </w:r>
      <w:r w:rsidRPr="00D45BDA">
        <w:rPr>
          <w:rFonts w:cstheme="minorHAnsi"/>
          <w:b/>
          <w:bCs/>
          <w:color w:val="000000" w:themeColor="text1"/>
          <w:sz w:val="28"/>
          <w:szCs w:val="28"/>
        </w:rPr>
        <w:t>-416CMS-BOPM4-P-</w:t>
      </w:r>
    </w:p>
    <w:p w14:paraId="488A85D5" w14:textId="77777777" w:rsidR="007668EC" w:rsidRDefault="007668EC" w:rsidP="00E027A5">
      <w:pPr>
        <w:spacing w:before="240" w:after="240" w:line="276" w:lineRule="auto"/>
        <w:jc w:val="both"/>
        <w:rPr>
          <w:rFonts w:cstheme="minorHAnsi"/>
          <w:color w:val="000000" w:themeColor="text1"/>
          <w14:ligatures w14:val="none"/>
        </w:rPr>
      </w:pPr>
      <w:bookmarkStart w:id="0" w:name="_Hlk178324308"/>
      <w:r w:rsidRPr="00E027A5">
        <w:rPr>
          <w:rFonts w:cstheme="minorHAnsi"/>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512F066E" w14:textId="1319F0B8" w:rsidR="002F4853" w:rsidRPr="00E027A5" w:rsidRDefault="002F4853" w:rsidP="00267D6B">
      <w:pPr>
        <w:pStyle w:val="ListParagraph"/>
        <w:numPr>
          <w:ilvl w:val="0"/>
          <w:numId w:val="1"/>
        </w:numPr>
        <w:spacing w:before="240" w:after="240" w:line="276" w:lineRule="auto"/>
        <w:ind w:left="720" w:hanging="720"/>
        <w:contextualSpacing w:val="0"/>
        <w:rPr>
          <w:rFonts w:cstheme="minorHAnsi"/>
          <w:b/>
          <w:bCs/>
        </w:rPr>
      </w:pPr>
      <w:r w:rsidRPr="00E027A5">
        <w:rPr>
          <w:rFonts w:cstheme="minorHAnsi"/>
          <w:b/>
          <w:bCs/>
        </w:rPr>
        <w:t>SCOPE OF WORK</w:t>
      </w:r>
    </w:p>
    <w:p w14:paraId="2B51C6BE" w14:textId="6E5CFFDE" w:rsidR="00DF3B10" w:rsidRDefault="00E672E7" w:rsidP="00267D6B">
      <w:pPr>
        <w:pStyle w:val="ListParagraph"/>
        <w:numPr>
          <w:ilvl w:val="1"/>
          <w:numId w:val="1"/>
        </w:numPr>
        <w:tabs>
          <w:tab w:val="left" w:pos="360"/>
        </w:tabs>
        <w:spacing w:before="240" w:after="240" w:line="276" w:lineRule="auto"/>
        <w:ind w:hanging="720"/>
        <w:contextualSpacing w:val="0"/>
        <w:rPr>
          <w:rFonts w:cstheme="minorHAnsi"/>
          <w:b/>
          <w:bCs/>
        </w:rPr>
      </w:pPr>
      <w:r>
        <w:rPr>
          <w:rFonts w:cstheme="minorHAnsi"/>
          <w:b/>
          <w:bCs/>
        </w:rPr>
        <w:tab/>
      </w:r>
      <w:r w:rsidR="002F4853" w:rsidRPr="00E027A5">
        <w:rPr>
          <w:rFonts w:cstheme="minorHAnsi"/>
          <w:b/>
          <w:bCs/>
        </w:rPr>
        <w:t>OVERVIEW AND PURPOSE:</w:t>
      </w:r>
      <w:bookmarkStart w:id="1" w:name="_Hlk174027594"/>
    </w:p>
    <w:p w14:paraId="26876659" w14:textId="021E3BF9" w:rsidR="00E027A5" w:rsidRDefault="008753D8" w:rsidP="00D94A79">
      <w:pPr>
        <w:pStyle w:val="ListParagraph"/>
        <w:spacing w:before="240" w:after="240" w:line="276" w:lineRule="auto"/>
        <w:contextualSpacing w:val="0"/>
        <w:jc w:val="both"/>
      </w:pPr>
      <w:r>
        <w:t>T</w:t>
      </w:r>
      <w:r w:rsidR="00267D6B">
        <w:t>his joint purchase master contract is established by Central Management Services in cooperation and agreement with the Chief Procurement Officer for General Services,</w:t>
      </w:r>
      <w:r w:rsidR="00267D6B">
        <w:rPr>
          <w:rStyle w:val="Style10"/>
        </w:rPr>
        <w:t xml:space="preserve"> </w:t>
      </w:r>
      <w:r w:rsidR="00267D6B" w:rsidRPr="00B66E65">
        <w:rPr>
          <w:rFonts w:eastAsia="Calibri"/>
        </w:rPr>
        <w:t xml:space="preserve">to enable </w:t>
      </w:r>
      <w:r w:rsidR="00DA319F">
        <w:t xml:space="preserve">governmental units </w:t>
      </w:r>
      <w:r w:rsidR="003F2451">
        <w:t>defined as State Agencies per Section 5, to procure professional and qualified</w:t>
      </w:r>
      <w:r w:rsidR="00CD28FB">
        <w:rPr>
          <w:rFonts w:eastAsia="Calibri"/>
        </w:rPr>
        <w:t xml:space="preserve"> HVAC and chiller maintenance and repair services</w:t>
      </w:r>
      <w:r w:rsidR="00CD28FB" w:rsidRPr="003F172F">
        <w:rPr>
          <w:rStyle w:val="Style10"/>
        </w:rPr>
        <w:t xml:space="preserve"> </w:t>
      </w:r>
      <w:r w:rsidR="00CD28FB" w:rsidRPr="00B66E65">
        <w:rPr>
          <w:rFonts w:eastAsia="Calibri"/>
        </w:rPr>
        <w:t xml:space="preserve">on an as needed basis during the contract period.  </w:t>
      </w:r>
    </w:p>
    <w:p w14:paraId="151E8A22" w14:textId="4802916C" w:rsidR="003A71CF" w:rsidRPr="00E027A5" w:rsidRDefault="003A71CF" w:rsidP="00D94A79">
      <w:pPr>
        <w:pStyle w:val="ListParagraph"/>
        <w:spacing w:before="240" w:after="240" w:line="276" w:lineRule="auto"/>
        <w:contextualSpacing w:val="0"/>
        <w:jc w:val="both"/>
        <w:rPr>
          <w:rFonts w:cstheme="minorHAnsi"/>
          <w:b/>
          <w:bCs/>
        </w:rPr>
      </w:pPr>
      <w:r w:rsidRPr="0095798A">
        <w:rPr>
          <w:b/>
        </w:rPr>
        <w:t xml:space="preserve">This contract cannot be used for major repairs that involve the alterations of the building structure and/or are costing above $50,000, without The Capital Development Board providing pre-approval for those </w:t>
      </w:r>
      <w:r w:rsidRPr="00DA01B5">
        <w:rPr>
          <w:b/>
        </w:rPr>
        <w:t>repairs</w:t>
      </w:r>
    </w:p>
    <w:bookmarkEnd w:id="1"/>
    <w:p w14:paraId="3F03B449" w14:textId="05900D70" w:rsidR="00E027A5" w:rsidRPr="00E027A5" w:rsidRDefault="002F4853" w:rsidP="00267D6B">
      <w:pPr>
        <w:pStyle w:val="ListParagraph"/>
        <w:numPr>
          <w:ilvl w:val="1"/>
          <w:numId w:val="1"/>
        </w:numPr>
        <w:spacing w:before="240" w:after="240" w:line="276" w:lineRule="auto"/>
        <w:ind w:hanging="720"/>
        <w:contextualSpacing w:val="0"/>
        <w:rPr>
          <w:rFonts w:cstheme="minorHAnsi"/>
          <w:b/>
          <w:bCs/>
        </w:rPr>
      </w:pPr>
      <w:r w:rsidRPr="00E027A5">
        <w:rPr>
          <w:rFonts w:cstheme="minorHAnsi"/>
          <w:b/>
          <w:bCs/>
        </w:rPr>
        <w:t>SUPPLIES AND/OR SERVICES REQUIRED:</w:t>
      </w:r>
      <w:r w:rsidR="004D5D82">
        <w:rPr>
          <w:rFonts w:cstheme="minorHAnsi"/>
          <w:b/>
          <w:bCs/>
        </w:rPr>
        <w:t xml:space="preserve"> </w:t>
      </w:r>
    </w:p>
    <w:p w14:paraId="53C15384" w14:textId="783348E3" w:rsidR="00DA319F" w:rsidRPr="004D5D82" w:rsidRDefault="004D5D82" w:rsidP="005805D1">
      <w:pPr>
        <w:pStyle w:val="ListParagraph"/>
        <w:numPr>
          <w:ilvl w:val="2"/>
          <w:numId w:val="1"/>
        </w:numPr>
        <w:spacing w:before="240" w:after="240" w:line="276" w:lineRule="auto"/>
        <w:ind w:left="1440" w:hanging="720"/>
        <w:contextualSpacing w:val="0"/>
        <w:jc w:val="both"/>
        <w:rPr>
          <w:rFonts w:eastAsia="Arial" w:cstheme="minorHAnsi"/>
        </w:rPr>
      </w:pPr>
      <w:r>
        <w:rPr>
          <w:rFonts w:cstheme="minorHAnsi"/>
        </w:rPr>
        <w:t>Vendor will be responsible for the full performance of all specified services on the first official working day of the contract period.</w:t>
      </w:r>
    </w:p>
    <w:p w14:paraId="6A248F1B" w14:textId="32306634" w:rsidR="004D5D82" w:rsidRPr="00DA319F" w:rsidRDefault="004D5D82" w:rsidP="005805D1">
      <w:pPr>
        <w:pStyle w:val="ListParagraph"/>
        <w:numPr>
          <w:ilvl w:val="2"/>
          <w:numId w:val="1"/>
        </w:numPr>
        <w:spacing w:before="240" w:after="240" w:line="276" w:lineRule="auto"/>
        <w:ind w:left="1440" w:hanging="720"/>
        <w:contextualSpacing w:val="0"/>
        <w:jc w:val="both"/>
        <w:rPr>
          <w:rFonts w:eastAsia="Arial" w:cstheme="minorHAnsi"/>
        </w:rPr>
      </w:pPr>
      <w:r>
        <w:rPr>
          <w:rFonts w:cstheme="minorHAnsi"/>
        </w:rPr>
        <w:t>Vendor will be responsible for general and emergency service for repair, maintenance and minor alteration to the heating, ventilating, air conditioning, and chiller systems, including but not limited to:</w:t>
      </w:r>
    </w:p>
    <w:p w14:paraId="4A174DC0" w14:textId="30062357" w:rsidR="00DA319F" w:rsidRPr="00D11E40"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theme="minorHAnsi"/>
        </w:rPr>
        <w:t>Distribution System</w:t>
      </w:r>
    </w:p>
    <w:p w14:paraId="446DC36E" w14:textId="77777777"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Chillers</w:t>
      </w:r>
    </w:p>
    <w:p w14:paraId="1DD97BF8" w14:textId="77777777"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Absorption machines</w:t>
      </w:r>
    </w:p>
    <w:p w14:paraId="7B0E9567" w14:textId="5BE705B8" w:rsidR="00DA319F"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lastRenderedPageBreak/>
        <w:t>Air-cooled air conditioner units.</w:t>
      </w:r>
    </w:p>
    <w:p w14:paraId="6C84A223" w14:textId="36A2CE8A"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Heating and cooling roof-top units</w:t>
      </w:r>
    </w:p>
    <w:p w14:paraId="38EC9B4C" w14:textId="74CFFA57"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Water and air condensers</w:t>
      </w:r>
    </w:p>
    <w:p w14:paraId="5011E2CA" w14:textId="2FEE72C8"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Evaporators</w:t>
      </w:r>
    </w:p>
    <w:p w14:paraId="0E69CF41" w14:textId="1D332800"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Direct Expansion A/C units</w:t>
      </w:r>
    </w:p>
    <w:p w14:paraId="5C5F3937" w14:textId="0570C952"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Air handling units</w:t>
      </w:r>
    </w:p>
    <w:p w14:paraId="26F41BAC" w14:textId="03E8D43F"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High and low-pressure steam boilers</w:t>
      </w:r>
    </w:p>
    <w:p w14:paraId="5B29E7FA" w14:textId="4ED7F798"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Hot water boilers</w:t>
      </w:r>
    </w:p>
    <w:p w14:paraId="621A8565" w14:textId="24C3EAC1"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Centrifugal, circulating, condensate pumps</w:t>
      </w:r>
    </w:p>
    <w:p w14:paraId="437015FA" w14:textId="159B9693"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Heat exchangers/converters</w:t>
      </w:r>
    </w:p>
    <w:p w14:paraId="49C6C477" w14:textId="08A13A8F"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Exhaust/ventilator fans</w:t>
      </w:r>
    </w:p>
    <w:p w14:paraId="1E780FC0" w14:textId="2F8C4F26"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Pressure reducing valve stations</w:t>
      </w:r>
    </w:p>
    <w:p w14:paraId="0ED0084E" w14:textId="567487A5"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Operating controllers</w:t>
      </w:r>
    </w:p>
    <w:p w14:paraId="2CFD39A4" w14:textId="3FE5D5B2" w:rsidR="004D5D82" w:rsidRPr="004D5D82"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Temperature control systems</w:t>
      </w:r>
    </w:p>
    <w:p w14:paraId="1C4E6371" w14:textId="5FCBEF00" w:rsidR="004D5D82" w:rsidRPr="00D11E40" w:rsidRDefault="004D5D82" w:rsidP="00DA319F">
      <w:pPr>
        <w:pStyle w:val="ListParagraph"/>
        <w:numPr>
          <w:ilvl w:val="0"/>
          <w:numId w:val="18"/>
        </w:numPr>
        <w:tabs>
          <w:tab w:val="left" w:pos="720"/>
        </w:tabs>
        <w:spacing w:before="240" w:after="240" w:line="276" w:lineRule="auto"/>
        <w:ind w:left="1800"/>
        <w:contextualSpacing w:val="0"/>
        <w:jc w:val="both"/>
        <w:rPr>
          <w:u w:val="single"/>
        </w:rPr>
      </w:pPr>
      <w:r>
        <w:rPr>
          <w:rFonts w:cs="Arial"/>
        </w:rPr>
        <w:t>All equipment and components</w:t>
      </w:r>
    </w:p>
    <w:p w14:paraId="062C76CC" w14:textId="476E48CE" w:rsidR="004D5D82" w:rsidRPr="004D5D82" w:rsidRDefault="004D5D82" w:rsidP="003E61BA">
      <w:pPr>
        <w:pStyle w:val="ListParagraph"/>
        <w:numPr>
          <w:ilvl w:val="2"/>
          <w:numId w:val="1"/>
        </w:numPr>
        <w:tabs>
          <w:tab w:val="left" w:pos="720"/>
        </w:tabs>
        <w:spacing w:before="240" w:after="120" w:line="276" w:lineRule="auto"/>
        <w:ind w:left="1440" w:hanging="720"/>
        <w:contextualSpacing w:val="0"/>
        <w:jc w:val="both"/>
        <w:rPr>
          <w:u w:val="single"/>
        </w:rPr>
      </w:pPr>
      <w:r>
        <w:t>Vendor agrees to furnish all labor, materials, tools, and equipment related to providing the services detailed within this contract.</w:t>
      </w:r>
    </w:p>
    <w:p w14:paraId="2DE9779C" w14:textId="21FBD77E" w:rsidR="004D5D82" w:rsidRPr="004D5D82" w:rsidRDefault="004D5D82" w:rsidP="004D5D82">
      <w:pPr>
        <w:pStyle w:val="ListParagraph"/>
        <w:numPr>
          <w:ilvl w:val="2"/>
          <w:numId w:val="1"/>
        </w:numPr>
        <w:tabs>
          <w:tab w:val="left" w:pos="720"/>
        </w:tabs>
        <w:spacing w:before="240" w:after="120" w:line="276" w:lineRule="auto"/>
        <w:ind w:left="1440" w:hanging="720"/>
        <w:jc w:val="both"/>
        <w:rPr>
          <w:u w:val="single"/>
        </w:rPr>
      </w:pPr>
      <w:r>
        <w:t>Vendor shall, if required, furnish satisfactory evidence as to the kind of quality of materials.</w:t>
      </w:r>
    </w:p>
    <w:p w14:paraId="4B26FBCF" w14:textId="2D76CB57" w:rsidR="00DA319F" w:rsidRDefault="004D5D82" w:rsidP="00DA319F">
      <w:pPr>
        <w:pStyle w:val="ListParagraph"/>
        <w:numPr>
          <w:ilvl w:val="0"/>
          <w:numId w:val="22"/>
        </w:numPr>
        <w:tabs>
          <w:tab w:val="left" w:pos="720"/>
        </w:tabs>
        <w:spacing w:before="240" w:after="120" w:line="276" w:lineRule="auto"/>
        <w:ind w:left="1800"/>
        <w:contextualSpacing w:val="0"/>
        <w:jc w:val="both"/>
      </w:pPr>
      <w:r>
        <w:t>Prevailing basic wage rate in the county where the work will be performed</w:t>
      </w:r>
    </w:p>
    <w:p w14:paraId="2239F0AE" w14:textId="2FFE2122" w:rsidR="004D5D82" w:rsidRDefault="004D5D82" w:rsidP="00DA319F">
      <w:pPr>
        <w:pStyle w:val="ListParagraph"/>
        <w:numPr>
          <w:ilvl w:val="0"/>
          <w:numId w:val="22"/>
        </w:numPr>
        <w:tabs>
          <w:tab w:val="left" w:pos="720"/>
        </w:tabs>
        <w:spacing w:before="240" w:after="120" w:line="276" w:lineRule="auto"/>
        <w:ind w:left="1800"/>
        <w:contextualSpacing w:val="0"/>
        <w:jc w:val="both"/>
      </w:pPr>
      <w:r>
        <w:t>Hourly cash wages for fringe benefits (Health &amp; Welfare, pension or others)</w:t>
      </w:r>
    </w:p>
    <w:p w14:paraId="0589C690" w14:textId="2D9F6A19" w:rsidR="004D5D82" w:rsidRDefault="004D5D82" w:rsidP="00DA319F">
      <w:pPr>
        <w:pStyle w:val="ListParagraph"/>
        <w:numPr>
          <w:ilvl w:val="0"/>
          <w:numId w:val="22"/>
        </w:numPr>
        <w:tabs>
          <w:tab w:val="left" w:pos="720"/>
        </w:tabs>
        <w:spacing w:before="240" w:after="120" w:line="276" w:lineRule="auto"/>
        <w:ind w:left="1800"/>
        <w:contextualSpacing w:val="0"/>
        <w:jc w:val="both"/>
      </w:pPr>
      <w:r>
        <w:t>All employer expenses for FICA, Workmen’s Compensation, Liability Insurance, Unemployment insurance, or any other city, state, or federal requirements regarding employees.</w:t>
      </w:r>
    </w:p>
    <w:p w14:paraId="006FFEB2" w14:textId="6324FB6A" w:rsidR="004D5D82" w:rsidRDefault="004D5D82" w:rsidP="00DA319F">
      <w:pPr>
        <w:pStyle w:val="ListParagraph"/>
        <w:numPr>
          <w:ilvl w:val="0"/>
          <w:numId w:val="22"/>
        </w:numPr>
        <w:tabs>
          <w:tab w:val="left" w:pos="720"/>
        </w:tabs>
        <w:spacing w:before="240" w:after="120" w:line="276" w:lineRule="auto"/>
        <w:ind w:left="1800"/>
        <w:contextualSpacing w:val="0"/>
        <w:jc w:val="both"/>
      </w:pPr>
      <w:r>
        <w:t>All costs and expenses for truck, vehicles, tools, and equipment associated with trade</w:t>
      </w:r>
    </w:p>
    <w:p w14:paraId="27FD6B21" w14:textId="3E7BAEA3" w:rsidR="004D5D82" w:rsidRDefault="004D5D82" w:rsidP="00DA319F">
      <w:pPr>
        <w:pStyle w:val="ListParagraph"/>
        <w:numPr>
          <w:ilvl w:val="0"/>
          <w:numId w:val="22"/>
        </w:numPr>
        <w:tabs>
          <w:tab w:val="left" w:pos="720"/>
        </w:tabs>
        <w:spacing w:before="240" w:after="120" w:line="276" w:lineRule="auto"/>
        <w:ind w:left="1800"/>
        <w:contextualSpacing w:val="0"/>
        <w:jc w:val="both"/>
      </w:pPr>
      <w:r>
        <w:t>Travel</w:t>
      </w:r>
    </w:p>
    <w:p w14:paraId="2D6559E9" w14:textId="02E2248B" w:rsidR="004D5D82" w:rsidRDefault="004D5D82" w:rsidP="00DA319F">
      <w:pPr>
        <w:pStyle w:val="ListParagraph"/>
        <w:numPr>
          <w:ilvl w:val="0"/>
          <w:numId w:val="22"/>
        </w:numPr>
        <w:tabs>
          <w:tab w:val="left" w:pos="720"/>
        </w:tabs>
        <w:spacing w:before="240" w:after="120" w:line="276" w:lineRule="auto"/>
        <w:ind w:left="1800"/>
        <w:contextualSpacing w:val="0"/>
        <w:jc w:val="both"/>
      </w:pPr>
      <w:r>
        <w:lastRenderedPageBreak/>
        <w:t>Material Pick-up and delivery</w:t>
      </w:r>
    </w:p>
    <w:p w14:paraId="023F3725" w14:textId="0FE9709D" w:rsidR="004D5D82" w:rsidRDefault="004D5D82" w:rsidP="00DA319F">
      <w:pPr>
        <w:pStyle w:val="ListParagraph"/>
        <w:numPr>
          <w:ilvl w:val="0"/>
          <w:numId w:val="22"/>
        </w:numPr>
        <w:tabs>
          <w:tab w:val="left" w:pos="720"/>
        </w:tabs>
        <w:spacing w:before="240" w:after="120" w:line="276" w:lineRule="auto"/>
        <w:ind w:left="1800"/>
        <w:contextualSpacing w:val="0"/>
        <w:jc w:val="both"/>
      </w:pPr>
      <w:r>
        <w:t>Estimates</w:t>
      </w:r>
    </w:p>
    <w:p w14:paraId="403CF9F9" w14:textId="25B82AF1" w:rsidR="004D5D82" w:rsidRDefault="004D5D82" w:rsidP="00DA319F">
      <w:pPr>
        <w:pStyle w:val="ListParagraph"/>
        <w:numPr>
          <w:ilvl w:val="0"/>
          <w:numId w:val="22"/>
        </w:numPr>
        <w:tabs>
          <w:tab w:val="left" w:pos="720"/>
        </w:tabs>
        <w:spacing w:before="240" w:after="120" w:line="276" w:lineRule="auto"/>
        <w:ind w:left="1800"/>
        <w:contextualSpacing w:val="0"/>
        <w:jc w:val="both"/>
      </w:pPr>
      <w:proofErr w:type="gramStart"/>
      <w:r>
        <w:t>Call-backs</w:t>
      </w:r>
      <w:proofErr w:type="gramEnd"/>
    </w:p>
    <w:p w14:paraId="29085B93" w14:textId="23D3BC6E" w:rsidR="004D5D82" w:rsidRDefault="004D5D82" w:rsidP="00DA319F">
      <w:pPr>
        <w:pStyle w:val="ListParagraph"/>
        <w:numPr>
          <w:ilvl w:val="0"/>
          <w:numId w:val="22"/>
        </w:numPr>
        <w:tabs>
          <w:tab w:val="left" w:pos="720"/>
        </w:tabs>
        <w:spacing w:before="240" w:after="120" w:line="276" w:lineRule="auto"/>
        <w:ind w:left="1800"/>
        <w:contextualSpacing w:val="0"/>
        <w:jc w:val="both"/>
      </w:pPr>
      <w:r>
        <w:t xml:space="preserve">Supervision and Administrative </w:t>
      </w:r>
    </w:p>
    <w:p w14:paraId="02AD92FD" w14:textId="4A0882F0" w:rsidR="004D5D82" w:rsidRDefault="004D5D82" w:rsidP="00DA319F">
      <w:pPr>
        <w:pStyle w:val="ListParagraph"/>
        <w:numPr>
          <w:ilvl w:val="0"/>
          <w:numId w:val="22"/>
        </w:numPr>
        <w:tabs>
          <w:tab w:val="left" w:pos="720"/>
        </w:tabs>
        <w:spacing w:before="240" w:after="120" w:line="276" w:lineRule="auto"/>
        <w:ind w:left="1800"/>
        <w:contextualSpacing w:val="0"/>
        <w:jc w:val="both"/>
      </w:pPr>
      <w:r>
        <w:t>Overhead and profit</w:t>
      </w:r>
    </w:p>
    <w:p w14:paraId="22833131" w14:textId="1275E724" w:rsidR="004D5D82" w:rsidRDefault="00BA5ABF" w:rsidP="00BA5ABF">
      <w:pPr>
        <w:tabs>
          <w:tab w:val="left" w:pos="720"/>
        </w:tabs>
        <w:spacing w:before="240" w:after="120" w:line="276" w:lineRule="auto"/>
        <w:ind w:left="1440" w:hanging="1440"/>
        <w:jc w:val="both"/>
      </w:pPr>
      <w:r>
        <w:tab/>
      </w:r>
      <w:r w:rsidRPr="0056428D">
        <w:rPr>
          <w:b/>
          <w:bCs/>
        </w:rPr>
        <w:t>1.2.6</w:t>
      </w:r>
      <w:r w:rsidR="00321870">
        <w:rPr>
          <w:b/>
          <w:bCs/>
        </w:rPr>
        <w:t>.</w:t>
      </w:r>
      <w:r>
        <w:tab/>
        <w:t>The Vendor shall not use any State property such as tools, equipment, ladders, extension cords, mops, buckets, cleaning material, etc.  Vendor shall supply all necessary items to complete each job.</w:t>
      </w:r>
    </w:p>
    <w:p w14:paraId="08AD87E5" w14:textId="50310773" w:rsidR="00321870" w:rsidRDefault="00321870" w:rsidP="00BA5ABF">
      <w:pPr>
        <w:tabs>
          <w:tab w:val="left" w:pos="720"/>
        </w:tabs>
        <w:spacing w:before="240" w:after="120" w:line="276" w:lineRule="auto"/>
        <w:ind w:left="1440" w:hanging="1440"/>
        <w:jc w:val="both"/>
      </w:pPr>
      <w:r>
        <w:rPr>
          <w:b/>
          <w:bCs/>
        </w:rPr>
        <w:tab/>
        <w:t>1.2.7.</w:t>
      </w:r>
      <w:r>
        <w:rPr>
          <w:b/>
          <w:bCs/>
        </w:rPr>
        <w:tab/>
      </w:r>
      <w:r w:rsidRPr="00321870">
        <w:t>The State shall provide electricity, hot and cold water.</w:t>
      </w:r>
    </w:p>
    <w:p w14:paraId="0E3A0D56" w14:textId="03F7A989" w:rsidR="00BA5ABF" w:rsidRDefault="00BA5ABF" w:rsidP="00BA5ABF">
      <w:pPr>
        <w:tabs>
          <w:tab w:val="left" w:pos="720"/>
        </w:tabs>
        <w:spacing w:before="240" w:after="120" w:line="276" w:lineRule="auto"/>
        <w:ind w:left="1440" w:hanging="1440"/>
        <w:jc w:val="both"/>
      </w:pPr>
      <w:r>
        <w:tab/>
      </w:r>
      <w:r w:rsidRPr="0056428D">
        <w:rPr>
          <w:b/>
          <w:bCs/>
        </w:rPr>
        <w:t>1.2.</w:t>
      </w:r>
      <w:r w:rsidR="00321870">
        <w:rPr>
          <w:b/>
          <w:bCs/>
        </w:rPr>
        <w:t>8.</w:t>
      </w:r>
      <w:r w:rsidRPr="0056428D">
        <w:rPr>
          <w:b/>
          <w:bCs/>
        </w:rPr>
        <w:tab/>
      </w:r>
      <w:r>
        <w:t xml:space="preserve">The State will not be responsible to provide storage for the vendor’s material, tools, equipment, etc. or be liable for the same.  Job site shall be kept clean of all </w:t>
      </w:r>
      <w:r w:rsidR="0056428D">
        <w:t>unwarted</w:t>
      </w:r>
      <w:r>
        <w:t xml:space="preserve"> residue, debris, materials, empty cans, boxes, etc. at the end of each working day.</w:t>
      </w:r>
    </w:p>
    <w:p w14:paraId="378F10C6" w14:textId="06833DCC" w:rsidR="003F2451" w:rsidRDefault="00BA5ABF" w:rsidP="003F2451">
      <w:pPr>
        <w:tabs>
          <w:tab w:val="left" w:pos="720"/>
        </w:tabs>
        <w:spacing w:before="240" w:after="120" w:line="276" w:lineRule="auto"/>
        <w:ind w:left="1440" w:hanging="1440"/>
        <w:jc w:val="both"/>
      </w:pPr>
      <w:r>
        <w:tab/>
      </w:r>
      <w:r w:rsidRPr="0056428D">
        <w:rPr>
          <w:b/>
          <w:bCs/>
        </w:rPr>
        <w:t>1.2.</w:t>
      </w:r>
      <w:r w:rsidR="00321870">
        <w:rPr>
          <w:b/>
          <w:bCs/>
        </w:rPr>
        <w:t>9.</w:t>
      </w:r>
      <w:r>
        <w:tab/>
        <w:t>Vendor shall be familiar with the equipment and system to be serviced and maintain an adequate inventory of repair parts, accessories and supplies.</w:t>
      </w:r>
    </w:p>
    <w:p w14:paraId="0E5853E0" w14:textId="683BF889" w:rsidR="0056428D" w:rsidRDefault="0056428D" w:rsidP="00BA5ABF">
      <w:pPr>
        <w:tabs>
          <w:tab w:val="left" w:pos="720"/>
        </w:tabs>
        <w:spacing w:before="240" w:after="120" w:line="276" w:lineRule="auto"/>
        <w:ind w:left="1440" w:hanging="1440"/>
        <w:jc w:val="both"/>
      </w:pPr>
      <w:r>
        <w:rPr>
          <w:b/>
          <w:bCs/>
        </w:rPr>
        <w:tab/>
        <w:t>1.2.</w:t>
      </w:r>
      <w:r w:rsidR="00321870">
        <w:rPr>
          <w:b/>
          <w:bCs/>
        </w:rPr>
        <w:t>10.</w:t>
      </w:r>
      <w:r>
        <w:rPr>
          <w:b/>
          <w:bCs/>
        </w:rPr>
        <w:tab/>
      </w:r>
      <w:r w:rsidR="003F2451" w:rsidRPr="00E100AA">
        <w:t xml:space="preserve">If the </w:t>
      </w:r>
      <w:r w:rsidR="003F2451">
        <w:t>Facility Manager or designee</w:t>
      </w:r>
      <w:r w:rsidR="003F2451" w:rsidRPr="00E100AA">
        <w:t xml:space="preserve"> determines it is in its best interest, the </w:t>
      </w:r>
      <w:r w:rsidR="003F2451">
        <w:t>V</w:t>
      </w:r>
      <w:r w:rsidR="003F2451" w:rsidRPr="00E100AA">
        <w:t xml:space="preserve">endor shall, as requested, furnish supplies, materials, parts, etc. for routine and/or preventive maintenance, repairs, replacement, etc. </w:t>
      </w:r>
      <w:r w:rsidR="003F2451">
        <w:t xml:space="preserve">to be used </w:t>
      </w:r>
      <w:r w:rsidR="003F2451" w:rsidRPr="00E100AA">
        <w:t xml:space="preserve">by </w:t>
      </w:r>
      <w:r w:rsidR="003F2451">
        <w:t>S</w:t>
      </w:r>
      <w:r w:rsidR="003F2451" w:rsidRPr="00E100AA">
        <w:t>taff Engineers, tradesmen,</w:t>
      </w:r>
      <w:r w:rsidR="003F2451">
        <w:t xml:space="preserve"> </w:t>
      </w:r>
      <w:r w:rsidR="003F2451" w:rsidRPr="00E100AA">
        <w:t>and maintenance personnel. Supplies</w:t>
      </w:r>
      <w:r w:rsidR="003F2451">
        <w:t>,</w:t>
      </w:r>
      <w:r w:rsidR="003F2451" w:rsidRPr="00E100AA">
        <w:t xml:space="preserve"> materials</w:t>
      </w:r>
      <w:r w:rsidR="003F2451">
        <w:t>,</w:t>
      </w:r>
      <w:r w:rsidR="003F2451" w:rsidRPr="00E100AA">
        <w:t xml:space="preserve"> etc. can only be utilized/purchased </w:t>
      </w:r>
      <w:r w:rsidR="003F2451">
        <w:t>from</w:t>
      </w:r>
      <w:r w:rsidR="003F2451" w:rsidRPr="00E100AA">
        <w:t xml:space="preserve"> </w:t>
      </w:r>
      <w:r w:rsidR="003F2451">
        <w:t>V</w:t>
      </w:r>
      <w:r w:rsidR="003F2451" w:rsidRPr="00E100AA">
        <w:t xml:space="preserve">endor </w:t>
      </w:r>
      <w:r w:rsidR="003F2451">
        <w:t xml:space="preserve">if the State </w:t>
      </w:r>
      <w:r w:rsidR="003F2451" w:rsidRPr="00E100AA">
        <w:t>is using for the repair and maintenance</w:t>
      </w:r>
      <w:r w:rsidR="003F2451">
        <w:t xml:space="preserve"> germane to this contract.  </w:t>
      </w:r>
      <w:r w:rsidR="003F2451" w:rsidRPr="006F4521">
        <w:t>Vendor will be responsible for shipping or delivery of the parts to the requesting agency. The State will reimburse Vendor for any shipping cost; however, the State will not allow a mark-up on shipping.  A copy of the shipping invoice verifying the Vendor’s cost must accompany the parts invoice submitted to the State.  The requesting agency may request Vendor to provide copies of material suppliers’ invoices to verify cost.  The State will allow a nominal convenience fee of $25 or 10% of the total order, whichever is less</w:t>
      </w:r>
    </w:p>
    <w:p w14:paraId="06BC5D35" w14:textId="7554E4A5" w:rsidR="0056428D" w:rsidRDefault="0056428D" w:rsidP="00BA5ABF">
      <w:pPr>
        <w:tabs>
          <w:tab w:val="left" w:pos="720"/>
        </w:tabs>
        <w:spacing w:before="240" w:after="120" w:line="276" w:lineRule="auto"/>
        <w:ind w:left="1440" w:hanging="1440"/>
        <w:jc w:val="both"/>
      </w:pPr>
      <w:r>
        <w:rPr>
          <w:b/>
          <w:bCs/>
        </w:rPr>
        <w:tab/>
        <w:t>1.2.1</w:t>
      </w:r>
      <w:r w:rsidR="00321870">
        <w:rPr>
          <w:b/>
          <w:bCs/>
        </w:rPr>
        <w:t>1.</w:t>
      </w:r>
      <w:r>
        <w:rPr>
          <w:b/>
          <w:bCs/>
        </w:rPr>
        <w:tab/>
      </w:r>
      <w:r w:rsidRPr="00FC02BF">
        <w:t xml:space="preserve">Replacement parts and other materials used in repair and </w:t>
      </w:r>
      <w:r w:rsidR="00321870" w:rsidRPr="00FC02BF">
        <w:t>maintenance</w:t>
      </w:r>
      <w:r w:rsidRPr="00FC02BF">
        <w:t xml:space="preserve"> shall be sold at Vendor’s cost.  The State may request Vendor to provide copies of material suppliers’ invoices to verify cost.  The State may, at their discretion, require waiver of lien for materials prior to payment for goods and/or services.</w:t>
      </w:r>
    </w:p>
    <w:p w14:paraId="09BFB389" w14:textId="7B72E304" w:rsidR="00F84E14" w:rsidRDefault="00F84E14" w:rsidP="00BA5ABF">
      <w:pPr>
        <w:tabs>
          <w:tab w:val="left" w:pos="720"/>
        </w:tabs>
        <w:spacing w:before="240" w:after="120" w:line="276" w:lineRule="auto"/>
        <w:ind w:left="1440" w:hanging="1440"/>
        <w:jc w:val="both"/>
      </w:pPr>
      <w:r>
        <w:rPr>
          <w:b/>
          <w:bCs/>
        </w:rPr>
        <w:tab/>
        <w:t>1.2.1</w:t>
      </w:r>
      <w:r w:rsidR="00321870">
        <w:rPr>
          <w:b/>
          <w:bCs/>
        </w:rPr>
        <w:t>2.</w:t>
      </w:r>
      <w:r>
        <w:rPr>
          <w:b/>
          <w:bCs/>
        </w:rPr>
        <w:tab/>
      </w:r>
      <w:r w:rsidRPr="00321870">
        <w:t>Replacement parts may be</w:t>
      </w:r>
      <w:r w:rsidR="00321870" w:rsidRPr="00321870">
        <w:t xml:space="preserve"> new or reconditioned, at the discretion of Facility Manager, Engineer, or designee.</w:t>
      </w:r>
    </w:p>
    <w:p w14:paraId="403E2115" w14:textId="20EEE81E" w:rsidR="00F84E14" w:rsidRDefault="00F84E14" w:rsidP="00BA5ABF">
      <w:pPr>
        <w:tabs>
          <w:tab w:val="left" w:pos="720"/>
        </w:tabs>
        <w:spacing w:before="240" w:after="120" w:line="276" w:lineRule="auto"/>
        <w:ind w:left="1440" w:hanging="1440"/>
        <w:jc w:val="both"/>
      </w:pPr>
      <w:r>
        <w:rPr>
          <w:b/>
          <w:bCs/>
        </w:rPr>
        <w:tab/>
        <w:t>1.2.1</w:t>
      </w:r>
      <w:r w:rsidR="00321870">
        <w:rPr>
          <w:b/>
          <w:bCs/>
        </w:rPr>
        <w:t>3.</w:t>
      </w:r>
      <w:r>
        <w:rPr>
          <w:b/>
          <w:bCs/>
        </w:rPr>
        <w:tab/>
      </w:r>
      <w:r w:rsidRPr="00F84E14">
        <w:t>Portal to portal billing is prohibited.</w:t>
      </w:r>
    </w:p>
    <w:p w14:paraId="2D0104EB" w14:textId="088BFA12" w:rsidR="00F84E14" w:rsidRPr="00D11E40" w:rsidRDefault="00F84E14" w:rsidP="00BA5ABF">
      <w:pPr>
        <w:tabs>
          <w:tab w:val="left" w:pos="720"/>
        </w:tabs>
        <w:spacing w:before="240" w:after="120" w:line="276" w:lineRule="auto"/>
        <w:ind w:left="1440" w:hanging="1440"/>
        <w:jc w:val="both"/>
      </w:pPr>
      <w:r>
        <w:rPr>
          <w:b/>
          <w:bCs/>
        </w:rPr>
        <w:lastRenderedPageBreak/>
        <w:tab/>
        <w:t>1.2.1</w:t>
      </w:r>
      <w:r w:rsidR="00321870">
        <w:rPr>
          <w:b/>
          <w:bCs/>
        </w:rPr>
        <w:t>4.</w:t>
      </w:r>
      <w:r w:rsidRPr="00F84E14">
        <w:tab/>
        <w:t xml:space="preserve">Vendor shall report the existence of any defective equipment, controls, instruments, and/or accessories which may require repairing or </w:t>
      </w:r>
      <w:r w:rsidR="00321870" w:rsidRPr="00F84E14">
        <w:t>replacement</w:t>
      </w:r>
      <w:r w:rsidRPr="00F84E14">
        <w:t>.  This information shall be given to the Facility Manager or designee in writing and include the following information:</w:t>
      </w:r>
    </w:p>
    <w:p w14:paraId="319721F8" w14:textId="39144AAF" w:rsidR="00DA319F" w:rsidRPr="00D11E40" w:rsidRDefault="00F84E14" w:rsidP="00DA319F">
      <w:pPr>
        <w:pStyle w:val="ListParagraph"/>
        <w:numPr>
          <w:ilvl w:val="0"/>
          <w:numId w:val="24"/>
        </w:numPr>
        <w:tabs>
          <w:tab w:val="left" w:pos="720"/>
        </w:tabs>
        <w:spacing w:after="0" w:line="276" w:lineRule="auto"/>
        <w:ind w:left="1800"/>
        <w:contextualSpacing w:val="0"/>
        <w:jc w:val="both"/>
        <w:rPr>
          <w:bCs/>
        </w:rPr>
      </w:pPr>
      <w:r>
        <w:rPr>
          <w:bCs/>
        </w:rPr>
        <w:t>Defective item</w:t>
      </w:r>
    </w:p>
    <w:p w14:paraId="0DFF04E8" w14:textId="50D76971" w:rsidR="00DA319F" w:rsidRPr="00D11E40" w:rsidRDefault="00F84E14" w:rsidP="00DA319F">
      <w:pPr>
        <w:pStyle w:val="ListParagraph"/>
        <w:numPr>
          <w:ilvl w:val="0"/>
          <w:numId w:val="24"/>
        </w:numPr>
        <w:tabs>
          <w:tab w:val="left" w:pos="720"/>
        </w:tabs>
        <w:spacing w:after="0" w:line="276" w:lineRule="auto"/>
        <w:ind w:left="1800"/>
        <w:contextualSpacing w:val="0"/>
        <w:jc w:val="both"/>
        <w:rPr>
          <w:bCs/>
        </w:rPr>
      </w:pPr>
      <w:r>
        <w:rPr>
          <w:bCs/>
        </w:rPr>
        <w:t>Location of defective item</w:t>
      </w:r>
    </w:p>
    <w:p w14:paraId="0B6BFBA5" w14:textId="0E67DB99" w:rsidR="00DA319F" w:rsidRPr="00D11E40" w:rsidRDefault="00F84E14" w:rsidP="00DA319F">
      <w:pPr>
        <w:pStyle w:val="ListParagraph"/>
        <w:numPr>
          <w:ilvl w:val="0"/>
          <w:numId w:val="24"/>
        </w:numPr>
        <w:tabs>
          <w:tab w:val="left" w:pos="720"/>
        </w:tabs>
        <w:spacing w:after="0" w:line="276" w:lineRule="auto"/>
        <w:ind w:left="1800"/>
        <w:contextualSpacing w:val="0"/>
        <w:jc w:val="both"/>
        <w:rPr>
          <w:bCs/>
        </w:rPr>
      </w:pPr>
      <w:r>
        <w:rPr>
          <w:bCs/>
        </w:rPr>
        <w:t>Nature of defect and impact on building operation</w:t>
      </w:r>
    </w:p>
    <w:p w14:paraId="48A1A7BB" w14:textId="536890FE" w:rsidR="00DA319F" w:rsidRDefault="00F84E14" w:rsidP="00DA319F">
      <w:pPr>
        <w:pStyle w:val="ListParagraph"/>
        <w:numPr>
          <w:ilvl w:val="0"/>
          <w:numId w:val="24"/>
        </w:numPr>
        <w:tabs>
          <w:tab w:val="left" w:pos="720"/>
        </w:tabs>
        <w:spacing w:after="0" w:line="276" w:lineRule="auto"/>
        <w:ind w:left="1800"/>
        <w:contextualSpacing w:val="0"/>
        <w:jc w:val="both"/>
        <w:rPr>
          <w:bCs/>
        </w:rPr>
      </w:pPr>
      <w:r>
        <w:rPr>
          <w:bCs/>
        </w:rPr>
        <w:t>Detailed breakdown of material and labor cost for repairing/replacing</w:t>
      </w:r>
    </w:p>
    <w:p w14:paraId="1C204296" w14:textId="77777777" w:rsidR="003F2451" w:rsidRDefault="003F2451" w:rsidP="003F2451">
      <w:pPr>
        <w:tabs>
          <w:tab w:val="left" w:pos="720"/>
        </w:tabs>
        <w:spacing w:after="0" w:line="276" w:lineRule="auto"/>
        <w:jc w:val="both"/>
        <w:rPr>
          <w:bCs/>
        </w:rPr>
      </w:pPr>
    </w:p>
    <w:p w14:paraId="758422EB" w14:textId="5D4DFE9A" w:rsidR="003F2451" w:rsidRPr="003F2451" w:rsidRDefault="003F2451" w:rsidP="003F2451">
      <w:pPr>
        <w:tabs>
          <w:tab w:val="left" w:pos="720"/>
        </w:tabs>
        <w:spacing w:after="0" w:line="276" w:lineRule="auto"/>
        <w:ind w:left="1440" w:hanging="1440"/>
        <w:jc w:val="both"/>
        <w:rPr>
          <w:bCs/>
        </w:rPr>
      </w:pPr>
      <w:r>
        <w:rPr>
          <w:bCs/>
        </w:rPr>
        <w:tab/>
      </w:r>
      <w:r w:rsidRPr="003F2451">
        <w:rPr>
          <w:b/>
        </w:rPr>
        <w:t>1.2.14</w:t>
      </w:r>
      <w:r>
        <w:rPr>
          <w:bCs/>
        </w:rPr>
        <w:t xml:space="preserve"> </w:t>
      </w:r>
      <w:r>
        <w:rPr>
          <w:bCs/>
        </w:rPr>
        <w:tab/>
        <w:t xml:space="preserve">Estimates and </w:t>
      </w:r>
      <w:r w:rsidRPr="006F4521">
        <w:rPr>
          <w:rFonts w:cs="Arial"/>
        </w:rPr>
        <w:t>proposals will be in writing with description of work to be performed and detailed breakdown of material and labor costs and priced as per contract agreement.  The estimate will be given to the Facility Manager or designee for approval.  The estimate or proposal shall provide written justification why a higher paid tradesperson (foreman) is being used in lieu of a lower paid tradesperson (basic).</w:t>
      </w:r>
    </w:p>
    <w:p w14:paraId="2D939904" w14:textId="77777777" w:rsidR="00F84E14" w:rsidRDefault="00F84E14" w:rsidP="00F84E14">
      <w:pPr>
        <w:pStyle w:val="ListParagraph"/>
        <w:tabs>
          <w:tab w:val="left" w:pos="720"/>
        </w:tabs>
        <w:spacing w:after="0" w:line="276" w:lineRule="auto"/>
        <w:ind w:left="1800"/>
        <w:contextualSpacing w:val="0"/>
        <w:jc w:val="both"/>
        <w:rPr>
          <w:bCs/>
        </w:rPr>
      </w:pPr>
    </w:p>
    <w:p w14:paraId="5826927B" w14:textId="3E5D3066" w:rsidR="00F84E14" w:rsidRDefault="00F84E14" w:rsidP="002C3A1A">
      <w:pPr>
        <w:tabs>
          <w:tab w:val="left" w:pos="720"/>
        </w:tabs>
        <w:spacing w:after="0" w:line="276" w:lineRule="auto"/>
        <w:ind w:left="1440" w:hanging="1440"/>
        <w:jc w:val="both"/>
        <w:rPr>
          <w:bCs/>
        </w:rPr>
      </w:pPr>
      <w:r>
        <w:rPr>
          <w:bCs/>
        </w:rPr>
        <w:tab/>
      </w:r>
      <w:r w:rsidRPr="00F84E14">
        <w:rPr>
          <w:b/>
        </w:rPr>
        <w:t>1.2.1</w:t>
      </w:r>
      <w:r w:rsidR="00321870">
        <w:rPr>
          <w:b/>
        </w:rPr>
        <w:t>5.</w:t>
      </w:r>
      <w:r w:rsidRPr="00F84E14">
        <w:rPr>
          <w:b/>
        </w:rPr>
        <w:tab/>
      </w:r>
      <w:r w:rsidRPr="00F84E14">
        <w:rPr>
          <w:bCs/>
        </w:rPr>
        <w:t>If authorized by the Facility Manager or designee, the replacement shall be made at once.  If the replacement item is not in stock, Vendor shall order it at once and make installation as soon as possible.</w:t>
      </w:r>
    </w:p>
    <w:p w14:paraId="4A217C87" w14:textId="3DD8D069" w:rsidR="00CB0EB0" w:rsidRPr="00E027A5" w:rsidRDefault="002F4853" w:rsidP="00267D6B">
      <w:pPr>
        <w:pStyle w:val="ListParagraph"/>
        <w:numPr>
          <w:ilvl w:val="1"/>
          <w:numId w:val="1"/>
        </w:numPr>
        <w:spacing w:before="240" w:after="240" w:line="276" w:lineRule="auto"/>
        <w:ind w:hanging="720"/>
        <w:contextualSpacing w:val="0"/>
        <w:rPr>
          <w:rFonts w:cstheme="minorHAnsi"/>
          <w:b/>
          <w:bCs/>
        </w:rPr>
      </w:pPr>
      <w:r w:rsidRPr="00E027A5">
        <w:rPr>
          <w:rFonts w:cstheme="minorHAnsi"/>
          <w:b/>
          <w:bCs/>
        </w:rPr>
        <w:t>MILESTONES AND DELIVERABLES:</w:t>
      </w:r>
    </w:p>
    <w:p w14:paraId="4DBBEBF7" w14:textId="7978DFA5" w:rsidR="007B5F9E" w:rsidRPr="00DA319F" w:rsidRDefault="0058124B" w:rsidP="0060757B">
      <w:pPr>
        <w:pStyle w:val="ListParagraph"/>
        <w:numPr>
          <w:ilvl w:val="2"/>
          <w:numId w:val="1"/>
        </w:numPr>
        <w:spacing w:before="240" w:after="240" w:line="276" w:lineRule="auto"/>
        <w:ind w:left="1440" w:hanging="720"/>
        <w:contextualSpacing w:val="0"/>
        <w:jc w:val="both"/>
        <w:rPr>
          <w:rFonts w:cstheme="minorHAnsi"/>
          <w:b/>
          <w:bCs/>
        </w:rPr>
      </w:pPr>
      <w:r>
        <w:t>V</w:t>
      </w:r>
      <w:r w:rsidRPr="00661200">
        <w:t xml:space="preserve">endor </w:t>
      </w:r>
      <w:r w:rsidR="005805D1" w:rsidRPr="00D72649">
        <w:t>shall provide contact information on who can be contacted in the event of an emergency after normal working hours</w:t>
      </w:r>
      <w:r w:rsidR="005805D1" w:rsidRPr="00661200">
        <w:t xml:space="preserve"> </w:t>
      </w:r>
      <w:r w:rsidRPr="00661200">
        <w:t xml:space="preserve">The name, phone number, and email address of that designee shall be provided by the Vendor </w:t>
      </w:r>
      <w:r w:rsidR="007B5F9E" w:rsidRPr="00661200">
        <w:t>below</w:t>
      </w:r>
      <w:r w:rsidR="007B5F9E">
        <w:t>.</w:t>
      </w:r>
    </w:p>
    <w:p w14:paraId="3D58312E" w14:textId="77777777" w:rsidR="007B5F9E" w:rsidRPr="008F29E3" w:rsidRDefault="007B5F9E" w:rsidP="007B5F9E">
      <w:pPr>
        <w:pStyle w:val="ListParagraph"/>
        <w:spacing w:before="120" w:after="120" w:line="276" w:lineRule="auto"/>
        <w:ind w:left="1440"/>
        <w:contextualSpacing w:val="0"/>
        <w:jc w:val="both"/>
        <w:rPr>
          <w:rStyle w:val="Style10"/>
          <w:b/>
          <w:bCs/>
          <w:color w:val="FF0000"/>
        </w:rPr>
      </w:pPr>
      <w:r>
        <w:rPr>
          <w:rStyle w:val="Style10"/>
        </w:rPr>
        <w:t>Contact Name:</w:t>
      </w:r>
      <w:r>
        <w:rPr>
          <w:rStyle w:val="Style10"/>
        </w:rPr>
        <w:tab/>
        <w:t xml:space="preserve">__________________________________ </w:t>
      </w:r>
      <w:r>
        <w:rPr>
          <w:rStyle w:val="Style10"/>
          <w:b/>
          <w:bCs/>
          <w:color w:val="FF0000"/>
        </w:rPr>
        <w:t>(Vendor to complete)</w:t>
      </w:r>
    </w:p>
    <w:p w14:paraId="7B63925D" w14:textId="77777777" w:rsidR="007B5F9E" w:rsidRDefault="007B5F9E" w:rsidP="007B5F9E">
      <w:pPr>
        <w:pStyle w:val="ListParagraph"/>
        <w:spacing w:before="120" w:after="120" w:line="276" w:lineRule="auto"/>
        <w:ind w:left="1440"/>
        <w:contextualSpacing w:val="0"/>
        <w:jc w:val="both"/>
        <w:rPr>
          <w:rStyle w:val="Style10"/>
        </w:rPr>
      </w:pPr>
      <w:r>
        <w:rPr>
          <w:rStyle w:val="Style10"/>
        </w:rPr>
        <w:t>Contact Phone:</w:t>
      </w:r>
      <w:r>
        <w:rPr>
          <w:rStyle w:val="Style10"/>
        </w:rPr>
        <w:tab/>
        <w:t xml:space="preserve">__________________________________ </w:t>
      </w:r>
      <w:r>
        <w:rPr>
          <w:rStyle w:val="Style10"/>
          <w:b/>
          <w:bCs/>
          <w:color w:val="FF0000"/>
        </w:rPr>
        <w:t>(Vendor to complete)</w:t>
      </w:r>
    </w:p>
    <w:p w14:paraId="4B2D5FF1" w14:textId="77777777" w:rsidR="00DA319F" w:rsidRDefault="007B5F9E" w:rsidP="00DA319F">
      <w:pPr>
        <w:pStyle w:val="ListParagraph"/>
        <w:spacing w:before="120" w:after="240" w:line="276" w:lineRule="auto"/>
        <w:ind w:left="1440"/>
        <w:contextualSpacing w:val="0"/>
        <w:jc w:val="both"/>
        <w:rPr>
          <w:rStyle w:val="Style10"/>
          <w:b/>
          <w:bCs/>
          <w:color w:val="FF0000"/>
        </w:rPr>
      </w:pPr>
      <w:r>
        <w:rPr>
          <w:rStyle w:val="Style10"/>
        </w:rPr>
        <w:t>Contact Email:</w:t>
      </w:r>
      <w:r>
        <w:rPr>
          <w:rStyle w:val="Style10"/>
        </w:rPr>
        <w:tab/>
        <w:t xml:space="preserve">__________________________________ </w:t>
      </w:r>
      <w:r>
        <w:rPr>
          <w:rStyle w:val="Style10"/>
          <w:b/>
          <w:bCs/>
          <w:color w:val="FF0000"/>
        </w:rPr>
        <w:t>(Vendor to complete)</w:t>
      </w:r>
    </w:p>
    <w:p w14:paraId="7833135B" w14:textId="77777777" w:rsidR="00DA319F" w:rsidRPr="00DA319F" w:rsidRDefault="00DA319F" w:rsidP="00DA319F">
      <w:pPr>
        <w:pStyle w:val="ListParagraph"/>
        <w:numPr>
          <w:ilvl w:val="2"/>
          <w:numId w:val="1"/>
        </w:numPr>
        <w:spacing w:before="120" w:after="240" w:line="276" w:lineRule="auto"/>
        <w:ind w:left="1440" w:hanging="720"/>
        <w:contextualSpacing w:val="0"/>
        <w:jc w:val="both"/>
        <w:rPr>
          <w:b/>
          <w:bCs/>
          <w:color w:val="FF0000"/>
        </w:rPr>
      </w:pPr>
      <w:r w:rsidRPr="00D11E40">
        <w:t>Vendor shall be required to perform said services with his/her own employees and maintain, or have the source to obtain, adequate personnel to fulfill the contract requirements. There will be no subcontracting of labor.</w:t>
      </w:r>
    </w:p>
    <w:p w14:paraId="31654270" w14:textId="64A9AC53" w:rsidR="00DA319F" w:rsidRPr="00DA319F" w:rsidRDefault="00DA319F" w:rsidP="00DA319F">
      <w:pPr>
        <w:pStyle w:val="ListParagraph"/>
        <w:numPr>
          <w:ilvl w:val="2"/>
          <w:numId w:val="1"/>
        </w:numPr>
        <w:spacing w:before="120" w:after="240" w:line="276" w:lineRule="auto"/>
        <w:ind w:left="1440" w:hanging="720"/>
        <w:contextualSpacing w:val="0"/>
        <w:jc w:val="both"/>
        <w:rPr>
          <w:b/>
          <w:bCs/>
          <w:color w:val="FF0000"/>
        </w:rPr>
      </w:pPr>
      <w:r w:rsidRPr="00D11E40">
        <w:t xml:space="preserve">Response time for </w:t>
      </w:r>
      <w:r w:rsidR="00A8202E" w:rsidRPr="00D11E40">
        <w:t>routine</w:t>
      </w:r>
      <w:r w:rsidRPr="00D11E40">
        <w:t xml:space="preserve"> repairs and service will be within (8) eight hours after receipt of call from end-user. All work shall be completed during normal working hours or as may be determined and/or scheduled by the end-user.  This requirement may be waived upon written agreement between Vendor and end-user.</w:t>
      </w:r>
    </w:p>
    <w:p w14:paraId="63C6D619" w14:textId="77777777" w:rsidR="00DA319F" w:rsidRPr="00DA319F" w:rsidRDefault="00DA319F" w:rsidP="00DA319F">
      <w:pPr>
        <w:pStyle w:val="ListParagraph"/>
        <w:numPr>
          <w:ilvl w:val="2"/>
          <w:numId w:val="1"/>
        </w:numPr>
        <w:spacing w:before="120" w:after="240" w:line="276" w:lineRule="auto"/>
        <w:ind w:left="1440" w:hanging="720"/>
        <w:contextualSpacing w:val="0"/>
        <w:jc w:val="both"/>
        <w:rPr>
          <w:rStyle w:val="Style10"/>
          <w:b/>
          <w:bCs/>
          <w:color w:val="FF0000"/>
        </w:rPr>
      </w:pPr>
      <w:r w:rsidRPr="00D11E40">
        <w:t xml:space="preserve">Emergency service </w:t>
      </w:r>
      <w:r w:rsidRPr="00D11E40">
        <w:rPr>
          <w:rStyle w:val="Style10"/>
        </w:rPr>
        <w:t>response time will be within (2) hours after call from the end-user.</w:t>
      </w:r>
    </w:p>
    <w:p w14:paraId="4FA04F9D" w14:textId="0AEA90EF" w:rsidR="00DA319F" w:rsidRPr="00A8202E" w:rsidRDefault="00DA319F" w:rsidP="00DA319F">
      <w:pPr>
        <w:pStyle w:val="ListParagraph"/>
        <w:numPr>
          <w:ilvl w:val="2"/>
          <w:numId w:val="1"/>
        </w:numPr>
        <w:spacing w:before="120" w:after="240" w:line="276" w:lineRule="auto"/>
        <w:ind w:left="1440" w:hanging="720"/>
        <w:contextualSpacing w:val="0"/>
        <w:jc w:val="both"/>
        <w:rPr>
          <w:rStyle w:val="Style10"/>
          <w:b/>
          <w:bCs/>
          <w:color w:val="FF0000"/>
        </w:rPr>
      </w:pPr>
      <w:r w:rsidRPr="00D11E40">
        <w:rPr>
          <w:rStyle w:val="Style10"/>
        </w:rPr>
        <w:t>Vendor shall promptly remove from the premises all material condemned by the end-user as failing to conform to the contract and the Vendor shall promptly replace and re-</w:t>
      </w:r>
      <w:r w:rsidRPr="00D11E40">
        <w:rPr>
          <w:rStyle w:val="Style10"/>
        </w:rPr>
        <w:lastRenderedPageBreak/>
        <w:t>execute their work in accordance with the contract and without expense to the end-user.  The end-user will not pay for “call-backs” to re-do the original job, repair and/or service.</w:t>
      </w:r>
    </w:p>
    <w:p w14:paraId="55EDCD20" w14:textId="62F997A7" w:rsidR="00A8202E" w:rsidRPr="00DA319F" w:rsidRDefault="00A8202E" w:rsidP="00DA319F">
      <w:pPr>
        <w:pStyle w:val="ListParagraph"/>
        <w:numPr>
          <w:ilvl w:val="2"/>
          <w:numId w:val="1"/>
        </w:numPr>
        <w:spacing w:before="120" w:after="240" w:line="276" w:lineRule="auto"/>
        <w:ind w:left="1440" w:hanging="720"/>
        <w:contextualSpacing w:val="0"/>
        <w:jc w:val="both"/>
        <w:rPr>
          <w:rStyle w:val="Style10"/>
          <w:b/>
          <w:bCs/>
          <w:color w:val="FF0000"/>
        </w:rPr>
      </w:pPr>
      <w:r>
        <w:rPr>
          <w:rStyle w:val="Style10"/>
          <w:color w:val="000000" w:themeColor="text1"/>
        </w:rPr>
        <w:t xml:space="preserve">Vendor and its employees </w:t>
      </w:r>
      <w:r w:rsidRPr="00DA01B5">
        <w:t>shall reclaim and/or recover all refrigerant and coolant from all air conditioning units and prohibit their discharge from into the atmosphere.  Vendor and its employees shall maintain valid licenses and/or certifications and maintain adequate equipment to perform said services per the Clean Air Act regulations, during the life of the contract</w:t>
      </w:r>
      <w:r w:rsidR="00F80177">
        <w:t>.</w:t>
      </w:r>
    </w:p>
    <w:p w14:paraId="1BF72982" w14:textId="23DDDAE6" w:rsidR="005805D1" w:rsidRPr="005805D1" w:rsidRDefault="00CB12FA" w:rsidP="00267D6B">
      <w:pPr>
        <w:pStyle w:val="ListParagraph"/>
        <w:numPr>
          <w:ilvl w:val="2"/>
          <w:numId w:val="1"/>
        </w:numPr>
        <w:spacing w:before="240" w:after="240" w:line="276" w:lineRule="auto"/>
        <w:ind w:left="1440" w:hanging="720"/>
        <w:contextualSpacing w:val="0"/>
        <w:jc w:val="both"/>
        <w:rPr>
          <w:rFonts w:cstheme="minorHAnsi"/>
        </w:rPr>
      </w:pPr>
      <w:r>
        <w:rPr>
          <w:color w:val="000000" w:themeColor="text1"/>
        </w:rPr>
        <w:t xml:space="preserve">For CMS, </w:t>
      </w:r>
      <w:r w:rsidR="005805D1">
        <w:rPr>
          <w:color w:val="000000" w:themeColor="text1"/>
        </w:rPr>
        <w:t xml:space="preserve">Vendor </w:t>
      </w:r>
      <w:r w:rsidR="005805D1" w:rsidRPr="00D72649">
        <w:rPr>
          <w:rFonts w:cs="Arial"/>
        </w:rPr>
        <w:t xml:space="preserve">shall attach and submit with their billing invoice, the job work order/ticket signed by CMS designee authorizing and approving work, with all pertinent information required as stated in Section </w:t>
      </w:r>
      <w:r w:rsidR="00976CA1">
        <w:rPr>
          <w:rFonts w:cs="Arial"/>
        </w:rPr>
        <w:t>1.3.</w:t>
      </w:r>
      <w:r>
        <w:rPr>
          <w:rFonts w:cs="Arial"/>
        </w:rPr>
        <w:t>13</w:t>
      </w:r>
      <w:r w:rsidR="00976CA1">
        <w:rPr>
          <w:rFonts w:cs="Arial"/>
        </w:rPr>
        <w:t>.D.</w:t>
      </w:r>
      <w:r>
        <w:rPr>
          <w:rFonts w:cs="Arial"/>
        </w:rPr>
        <w:t xml:space="preserve">  Vendor will follow other governmental unit or qualified not-for-profit billing requirements.</w:t>
      </w:r>
    </w:p>
    <w:p w14:paraId="0658C16E" w14:textId="32770B3E" w:rsidR="005805D1" w:rsidRPr="005805D1" w:rsidRDefault="005805D1" w:rsidP="00267D6B">
      <w:pPr>
        <w:pStyle w:val="ListParagraph"/>
        <w:numPr>
          <w:ilvl w:val="2"/>
          <w:numId w:val="1"/>
        </w:numPr>
        <w:spacing w:before="240" w:after="240" w:line="276" w:lineRule="auto"/>
        <w:ind w:left="1440" w:hanging="720"/>
        <w:contextualSpacing w:val="0"/>
        <w:jc w:val="both"/>
        <w:rPr>
          <w:rFonts w:cstheme="minorHAnsi"/>
        </w:rPr>
      </w:pPr>
      <w:r w:rsidRPr="005805D1">
        <w:rPr>
          <w:rFonts w:cs="Arial"/>
        </w:rPr>
        <w:t xml:space="preserve">The prescribed invoicing, billing, and job work order/ticket procedures for CMS will be strictly adhered to by the Vendor.  Invoices shall not be approved and/or processed for payment if these requirements are </w:t>
      </w:r>
      <w:r w:rsidRPr="005805D1">
        <w:rPr>
          <w:rFonts w:cs="Arial"/>
          <w:u w:val="single"/>
        </w:rPr>
        <w:t>not</w:t>
      </w:r>
      <w:r w:rsidRPr="005805D1">
        <w:rPr>
          <w:rFonts w:cs="Arial"/>
        </w:rPr>
        <w:t xml:space="preserve"> met.  Vendor must follow paperwork guidelines for </w:t>
      </w:r>
      <w:proofErr w:type="gramStart"/>
      <w:r w:rsidRPr="005805D1">
        <w:rPr>
          <w:rFonts w:cs="Arial"/>
        </w:rPr>
        <w:t>invoicing</w:t>
      </w:r>
      <w:proofErr w:type="gramEnd"/>
      <w:r w:rsidRPr="005805D1">
        <w:rPr>
          <w:rFonts w:cs="Arial"/>
        </w:rPr>
        <w:t xml:space="preserve"> from other governmental units for payment.</w:t>
      </w:r>
    </w:p>
    <w:p w14:paraId="7C9671F2" w14:textId="77777777" w:rsidR="005805D1" w:rsidRPr="005805D1" w:rsidRDefault="005805D1" w:rsidP="00267D6B">
      <w:pPr>
        <w:pStyle w:val="ListParagraph"/>
        <w:numPr>
          <w:ilvl w:val="2"/>
          <w:numId w:val="1"/>
        </w:numPr>
        <w:spacing w:before="120" w:after="240" w:line="276" w:lineRule="auto"/>
        <w:ind w:left="1440" w:hanging="720"/>
        <w:contextualSpacing w:val="0"/>
        <w:jc w:val="both"/>
        <w:rPr>
          <w:color w:val="FF0000"/>
          <w:u w:val="single"/>
        </w:rPr>
      </w:pPr>
      <w:r w:rsidRPr="00D72649">
        <w:rPr>
          <w:rFonts w:cs="Arial"/>
        </w:rPr>
        <w:t>Vendor shall submit the billing invoice that details separately the work performed, the material costs, and labor hours with hourly rates, within 30 days of job completion</w:t>
      </w:r>
      <w:r>
        <w:rPr>
          <w:rFonts w:cs="Arial"/>
        </w:rPr>
        <w:t>.</w:t>
      </w:r>
    </w:p>
    <w:p w14:paraId="320FE325" w14:textId="2BA476DF" w:rsidR="005805D1" w:rsidRPr="005805D1" w:rsidRDefault="00CB12FA" w:rsidP="00267D6B">
      <w:pPr>
        <w:pStyle w:val="ListParagraph"/>
        <w:numPr>
          <w:ilvl w:val="2"/>
          <w:numId w:val="1"/>
        </w:numPr>
        <w:spacing w:before="120" w:after="120" w:line="276" w:lineRule="auto"/>
        <w:ind w:left="1440" w:hanging="720"/>
        <w:contextualSpacing w:val="0"/>
        <w:jc w:val="both"/>
        <w:rPr>
          <w:color w:val="FF0000"/>
          <w:u w:val="single"/>
        </w:rPr>
      </w:pPr>
      <w:r>
        <w:rPr>
          <w:rFonts w:cs="Arial"/>
        </w:rPr>
        <w:t xml:space="preserve">For CMS, </w:t>
      </w:r>
      <w:r w:rsidR="005805D1" w:rsidRPr="005805D1">
        <w:rPr>
          <w:rFonts w:cs="Arial"/>
        </w:rPr>
        <w:t xml:space="preserve">At the completion </w:t>
      </w:r>
      <w:r w:rsidR="005805D1" w:rsidRPr="00D72649">
        <w:t>of each job the Vendor’s employee(s) shall report to the Facility Manager, Engineer, or designee for approval of the work. The following items A through D will be r</w:t>
      </w:r>
      <w:r w:rsidR="005805D1" w:rsidRPr="005805D1">
        <w:rPr>
          <w:rFonts w:cs="Arial"/>
        </w:rPr>
        <w:t>equired.</w:t>
      </w:r>
      <w:bookmarkStart w:id="2" w:name="_Hlk178174714"/>
    </w:p>
    <w:p w14:paraId="2689CE58" w14:textId="77777777" w:rsidR="005805D1" w:rsidRPr="00D72649" w:rsidRDefault="005805D1" w:rsidP="00267D6B">
      <w:pPr>
        <w:pStyle w:val="ListParagraph"/>
        <w:numPr>
          <w:ilvl w:val="0"/>
          <w:numId w:val="12"/>
        </w:numPr>
        <w:tabs>
          <w:tab w:val="left" w:pos="360"/>
          <w:tab w:val="left" w:pos="720"/>
        </w:tabs>
        <w:spacing w:before="120" w:after="120" w:line="276" w:lineRule="auto"/>
        <w:ind w:left="1800"/>
        <w:contextualSpacing w:val="0"/>
        <w:jc w:val="both"/>
        <w:rPr>
          <w:rFonts w:cs="Arial"/>
        </w:rPr>
      </w:pPr>
      <w:r w:rsidRPr="00D72649">
        <w:rPr>
          <w:rFonts w:cs="Arial"/>
        </w:rPr>
        <w:t xml:space="preserve">Vendor's job </w:t>
      </w:r>
      <w:bookmarkEnd w:id="2"/>
      <w:r w:rsidRPr="00D72649">
        <w:rPr>
          <w:rFonts w:cs="Arial"/>
        </w:rPr>
        <w:t>work order/ticket shall be signed by CMS designee.</w:t>
      </w:r>
    </w:p>
    <w:p w14:paraId="44B72451" w14:textId="77777777" w:rsidR="005805D1" w:rsidRDefault="005805D1" w:rsidP="00267D6B">
      <w:pPr>
        <w:pStyle w:val="Level3"/>
        <w:numPr>
          <w:ilvl w:val="0"/>
          <w:numId w:val="12"/>
        </w:numPr>
        <w:tabs>
          <w:tab w:val="clear" w:pos="720"/>
          <w:tab w:val="clear" w:pos="1080"/>
          <w:tab w:val="clear" w:pos="1440"/>
          <w:tab w:val="left" w:pos="360"/>
        </w:tabs>
        <w:spacing w:before="120" w:after="0" w:line="276" w:lineRule="auto"/>
        <w:ind w:left="1800"/>
        <w:outlineLvl w:val="9"/>
        <w:rPr>
          <w:rFonts w:cs="Arial"/>
        </w:rPr>
      </w:pPr>
      <w:r w:rsidRPr="00D72649">
        <w:rPr>
          <w:rFonts w:cs="Arial"/>
        </w:rPr>
        <w:t>Vendor shall leave signed copy with CMS designee.</w:t>
      </w:r>
    </w:p>
    <w:p w14:paraId="1B325B06" w14:textId="77777777" w:rsidR="005805D1" w:rsidRDefault="005805D1" w:rsidP="00267D6B">
      <w:pPr>
        <w:pStyle w:val="Level3"/>
        <w:numPr>
          <w:ilvl w:val="0"/>
          <w:numId w:val="12"/>
        </w:numPr>
        <w:tabs>
          <w:tab w:val="clear" w:pos="720"/>
          <w:tab w:val="clear" w:pos="1080"/>
          <w:tab w:val="clear" w:pos="1440"/>
          <w:tab w:val="left" w:pos="360"/>
        </w:tabs>
        <w:spacing w:before="120" w:after="0" w:line="276" w:lineRule="auto"/>
        <w:ind w:left="1800"/>
        <w:outlineLvl w:val="9"/>
        <w:rPr>
          <w:rFonts w:cs="Arial"/>
        </w:rPr>
      </w:pPr>
      <w:r w:rsidRPr="005805D1">
        <w:rPr>
          <w:rFonts w:cs="Arial"/>
        </w:rPr>
        <w:t>A separate work order/ticket will be written for each individual job or service performed</w:t>
      </w:r>
      <w:r>
        <w:rPr>
          <w:rFonts w:cs="Arial"/>
        </w:rPr>
        <w:t>.</w:t>
      </w:r>
    </w:p>
    <w:p w14:paraId="1506FA7A" w14:textId="3B17CD78" w:rsidR="005805D1" w:rsidRPr="005805D1" w:rsidRDefault="005805D1" w:rsidP="00267D6B">
      <w:pPr>
        <w:pStyle w:val="Level3"/>
        <w:numPr>
          <w:ilvl w:val="0"/>
          <w:numId w:val="12"/>
        </w:numPr>
        <w:tabs>
          <w:tab w:val="clear" w:pos="720"/>
          <w:tab w:val="clear" w:pos="1080"/>
          <w:tab w:val="clear" w:pos="1440"/>
          <w:tab w:val="left" w:pos="360"/>
        </w:tabs>
        <w:spacing w:before="120" w:after="0" w:line="276" w:lineRule="auto"/>
        <w:ind w:left="1800"/>
        <w:outlineLvl w:val="9"/>
        <w:rPr>
          <w:rFonts w:cs="Arial"/>
        </w:rPr>
      </w:pPr>
      <w:r w:rsidRPr="005805D1">
        <w:rPr>
          <w:rFonts w:cs="Arial"/>
        </w:rPr>
        <w:t>Required information on all Vendor's work orders/tickets are as follows:</w:t>
      </w:r>
    </w:p>
    <w:p w14:paraId="47C3D5DA"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Facility name and/or job location, date order received, start and completion date, with time in and out.</w:t>
      </w:r>
    </w:p>
    <w:p w14:paraId="3EEFDEE1"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CMS work authorization and/or purchase order number.</w:t>
      </w:r>
    </w:p>
    <w:p w14:paraId="13463542"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Detailed description of work performed.</w:t>
      </w:r>
    </w:p>
    <w:p w14:paraId="0775DE73"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Breakdown and individual listing of all materials and quantity used, priced at retail cost.</w:t>
      </w:r>
    </w:p>
    <w:p w14:paraId="4FE3A177"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Listing of each employee, date and hours worked.</w:t>
      </w:r>
    </w:p>
    <w:p w14:paraId="6AB63B34" w14:textId="77777777" w:rsidR="005805D1" w:rsidRPr="00D72649" w:rsidRDefault="005805D1" w:rsidP="007324B1">
      <w:pPr>
        <w:pStyle w:val="Level3"/>
        <w:numPr>
          <w:ilvl w:val="0"/>
          <w:numId w:val="13"/>
        </w:numPr>
        <w:tabs>
          <w:tab w:val="clear" w:pos="720"/>
          <w:tab w:val="clear" w:pos="1080"/>
          <w:tab w:val="clear" w:pos="1440"/>
          <w:tab w:val="left" w:pos="360"/>
        </w:tabs>
        <w:spacing w:before="120" w:after="0" w:line="276" w:lineRule="auto"/>
        <w:ind w:left="2160"/>
        <w:outlineLvl w:val="9"/>
        <w:rPr>
          <w:rFonts w:cs="Arial"/>
        </w:rPr>
      </w:pPr>
      <w:r w:rsidRPr="00D72649">
        <w:rPr>
          <w:rFonts w:cs="Arial"/>
        </w:rPr>
        <w:t>Labor hours (both straight and overtime). There will be no lumping of hours and materials together</w:t>
      </w:r>
    </w:p>
    <w:p w14:paraId="11527FB1" w14:textId="70E6924C" w:rsidR="005805D1" w:rsidRPr="005805D1" w:rsidRDefault="005805D1" w:rsidP="00267D6B">
      <w:pPr>
        <w:pStyle w:val="ListParagraph"/>
        <w:numPr>
          <w:ilvl w:val="2"/>
          <w:numId w:val="1"/>
        </w:numPr>
        <w:spacing w:before="240" w:after="240" w:line="276" w:lineRule="auto"/>
        <w:ind w:left="1440" w:hanging="720"/>
        <w:contextualSpacing w:val="0"/>
        <w:jc w:val="both"/>
        <w:rPr>
          <w:rFonts w:cstheme="minorHAnsi"/>
        </w:rPr>
      </w:pPr>
      <w:r>
        <w:rPr>
          <w:rFonts w:cs="Arial"/>
        </w:rPr>
        <w:lastRenderedPageBreak/>
        <w:t xml:space="preserve">Vendor shall </w:t>
      </w:r>
      <w:r w:rsidRPr="00D72649">
        <w:t>maintain records of all work, maintenance and repairs provided under this contract and shall furnish copies of same to CMS Facility Manager</w:t>
      </w:r>
      <w:r w:rsidR="00CB12FA">
        <w:t>,</w:t>
      </w:r>
      <w:r w:rsidRPr="00D72649">
        <w:t xml:space="preserve"> designee</w:t>
      </w:r>
      <w:r w:rsidR="00CB12FA">
        <w:t xml:space="preserve">, or other governmental unit or </w:t>
      </w:r>
      <w:r w:rsidRPr="00D72649">
        <w:t>upon request.</w:t>
      </w:r>
    </w:p>
    <w:p w14:paraId="44B539F9" w14:textId="07C879D7" w:rsidR="005805D1" w:rsidRPr="00D97B9C" w:rsidRDefault="005805D1" w:rsidP="00D97B9C">
      <w:pPr>
        <w:pStyle w:val="ListParagraph"/>
        <w:numPr>
          <w:ilvl w:val="2"/>
          <w:numId w:val="1"/>
        </w:numPr>
        <w:spacing w:before="240" w:after="240" w:line="276" w:lineRule="auto"/>
        <w:ind w:left="1440" w:hanging="720"/>
        <w:contextualSpacing w:val="0"/>
        <w:jc w:val="both"/>
        <w:rPr>
          <w:rFonts w:cstheme="minorHAnsi"/>
        </w:rPr>
      </w:pPr>
      <w:r w:rsidRPr="005805D1">
        <w:rPr>
          <w:rStyle w:val="Style10"/>
          <w:rFonts w:ascii="Calibri" w:hAnsi="Calibri"/>
        </w:rPr>
        <w:t>The State shall</w:t>
      </w:r>
      <w:r w:rsidRPr="00D72649">
        <w:t xml:space="preserve"> </w:t>
      </w:r>
      <w:r w:rsidR="00A8202E" w:rsidRPr="00D72649">
        <w:t xml:space="preserve">always have access to the </w:t>
      </w:r>
      <w:proofErr w:type="gramStart"/>
      <w:r w:rsidR="00A8202E" w:rsidRPr="00D72649">
        <w:t>work</w:t>
      </w:r>
      <w:r w:rsidRPr="00D72649">
        <w:t>,</w:t>
      </w:r>
      <w:proofErr w:type="gramEnd"/>
      <w:r w:rsidRPr="00D72649">
        <w:t xml:space="preserve"> wherever it is in preparation or progress and the Vendor shall provide for such access and inspection</w:t>
      </w:r>
      <w:r w:rsidR="007324B1">
        <w:t xml:space="preserve"> immediately upon request</w:t>
      </w:r>
      <w:r w:rsidRPr="00D72649">
        <w:t>.</w:t>
      </w:r>
    </w:p>
    <w:p w14:paraId="29C5C714" w14:textId="682586F9" w:rsidR="00916A99" w:rsidRDefault="00916A99" w:rsidP="00267D6B">
      <w:pPr>
        <w:pStyle w:val="ListParagraph"/>
        <w:numPr>
          <w:ilvl w:val="2"/>
          <w:numId w:val="1"/>
        </w:numPr>
        <w:ind w:left="1440" w:hanging="720"/>
        <w:contextualSpacing w:val="0"/>
        <w:jc w:val="both"/>
        <w:rPr>
          <w:rFonts w:ascii="Calibri" w:hAnsi="Calibri" w:cs="Calibri"/>
          <w14:ligatures w14:val="none"/>
        </w:rPr>
      </w:pPr>
      <w:r w:rsidRPr="00386E15">
        <w:rPr>
          <w:rFonts w:ascii="Calibri" w:hAnsi="Calibri" w:cs="Calibri"/>
          <w14:ligatures w14:val="none"/>
        </w:rPr>
        <w:t xml:space="preserve">Vendor shall provide reporting to CMS Bureau of Strategic Sourcing (CMS BOSS) if requested.  </w:t>
      </w:r>
      <w:r w:rsidR="00A8202E" w:rsidRPr="00386E15">
        <w:rPr>
          <w:rFonts w:ascii="Calibri" w:hAnsi="Calibri" w:cs="Calibri"/>
          <w14:ligatures w14:val="none"/>
        </w:rPr>
        <w:t>Reporting may</w:t>
      </w:r>
      <w:r w:rsidRPr="00386E15">
        <w:rPr>
          <w:rFonts w:ascii="Calibri" w:hAnsi="Calibri" w:cs="Calibri"/>
          <w14:ligatures w14:val="none"/>
        </w:rPr>
        <w:t xml:space="preserve"> include but not be limited to, annual veteran hiring, contract usage, and payments to approved subcontractors certified through the State of Illinois’ Business Enterprise Program</w:t>
      </w:r>
      <w:r>
        <w:rPr>
          <w:rFonts w:ascii="Calibri" w:hAnsi="Calibri" w:cs="Calibri"/>
          <w14:ligatures w14:val="none"/>
        </w:rPr>
        <w:t>, if applicable</w:t>
      </w:r>
      <w:r w:rsidRPr="00386E15">
        <w:rPr>
          <w:rFonts w:ascii="Calibri" w:hAnsi="Calibri" w:cs="Calibri"/>
          <w14:ligatures w14:val="none"/>
        </w:rPr>
        <w:t xml:space="preserve">.  </w:t>
      </w:r>
    </w:p>
    <w:p w14:paraId="2373011D" w14:textId="77777777" w:rsidR="00916A99" w:rsidRDefault="00916A99" w:rsidP="00267D6B">
      <w:pPr>
        <w:pStyle w:val="ListParagraph"/>
        <w:numPr>
          <w:ilvl w:val="0"/>
          <w:numId w:val="15"/>
        </w:numPr>
        <w:contextualSpacing w:val="0"/>
        <w:jc w:val="both"/>
        <w:rPr>
          <w:rFonts w:ascii="Calibri" w:hAnsi="Calibri" w:cs="Calibri"/>
          <w14:ligatures w14:val="none"/>
        </w:rPr>
      </w:pPr>
      <w:r>
        <w:rPr>
          <w:rFonts w:ascii="Calibri" w:hAnsi="Calibri" w:cs="Calibri"/>
          <w14:ligatures w14:val="none"/>
        </w:rPr>
        <w:t>The i</w:t>
      </w:r>
      <w:r w:rsidRPr="00386E15">
        <w:rPr>
          <w:rFonts w:ascii="Calibri" w:hAnsi="Calibri" w:cs="Calibri"/>
          <w14:ligatures w14:val="none"/>
        </w:rPr>
        <w:t xml:space="preserve">nformation to be submitted in a format designated by CMS BOSS (e.g., Excel spreadsheet, portal).  Contract usage reporting must include payments received from all State Agencies, governmental units, and qualified not-for-profit agencies as applicable to this contract.  </w:t>
      </w:r>
    </w:p>
    <w:p w14:paraId="0C1D2608" w14:textId="77777777" w:rsidR="00916A99" w:rsidRPr="00916A99" w:rsidRDefault="00916A99" w:rsidP="00267D6B">
      <w:pPr>
        <w:pStyle w:val="ListParagraph"/>
        <w:numPr>
          <w:ilvl w:val="0"/>
          <w:numId w:val="15"/>
        </w:numPr>
        <w:tabs>
          <w:tab w:val="left" w:pos="360"/>
        </w:tabs>
        <w:spacing w:before="120" w:after="0" w:line="276" w:lineRule="auto"/>
        <w:contextualSpacing w:val="0"/>
        <w:jc w:val="both"/>
        <w:rPr>
          <w:rFonts w:cs="Arial"/>
        </w:rPr>
      </w:pPr>
      <w:r w:rsidRPr="00916A99">
        <w:rPr>
          <w:rFonts w:ascii="Calibri" w:hAnsi="Calibri" w:cs="Calibri"/>
          <w14:ligatures w14:val="none"/>
        </w:rPr>
        <w:t xml:space="preserve">Vendor will submit a close-out report within 90 days of contract expiration that covers the same information since the last contract usage report. </w:t>
      </w:r>
    </w:p>
    <w:p w14:paraId="58BEC62E" w14:textId="1175FBEB" w:rsidR="00916A99" w:rsidRPr="00CB12FA" w:rsidRDefault="00916A99" w:rsidP="00CB12FA">
      <w:pPr>
        <w:pStyle w:val="ListParagraph"/>
        <w:numPr>
          <w:ilvl w:val="0"/>
          <w:numId w:val="15"/>
        </w:numPr>
        <w:tabs>
          <w:tab w:val="left" w:pos="360"/>
        </w:tabs>
        <w:spacing w:before="120" w:after="240" w:line="276" w:lineRule="auto"/>
        <w:contextualSpacing w:val="0"/>
        <w:jc w:val="both"/>
        <w:rPr>
          <w:rFonts w:cs="Arial"/>
        </w:rPr>
      </w:pPr>
      <w:r w:rsidRPr="00916A99">
        <w:rPr>
          <w:rFonts w:ascii="Calibri" w:hAnsi="Calibri" w:cs="Calibri"/>
          <w14:ligatures w14:val="none"/>
        </w:rPr>
        <w:t>Vendor will be expected to participate in performance monitoring that may include, but not be limited to required reporting, quality, delivery and value of goods and services, and customer service</w:t>
      </w:r>
      <w:r>
        <w:rPr>
          <w:rFonts w:ascii="Calibri" w:hAnsi="Calibri" w:cs="Calibri"/>
          <w14:ligatures w14:val="none"/>
        </w:rPr>
        <w:t>.</w:t>
      </w:r>
    </w:p>
    <w:p w14:paraId="4937026E" w14:textId="467711E6" w:rsidR="00CB12FA" w:rsidRPr="00CB12FA" w:rsidRDefault="00CB12FA" w:rsidP="00CB12FA">
      <w:pPr>
        <w:pStyle w:val="ListParagraph"/>
        <w:numPr>
          <w:ilvl w:val="2"/>
          <w:numId w:val="1"/>
        </w:numPr>
        <w:tabs>
          <w:tab w:val="left" w:pos="360"/>
        </w:tabs>
        <w:spacing w:before="120" w:after="0" w:line="276" w:lineRule="auto"/>
        <w:ind w:left="1440" w:hanging="720"/>
        <w:jc w:val="both"/>
        <w:rPr>
          <w:rFonts w:cs="Arial"/>
        </w:rPr>
      </w:pPr>
      <w:r>
        <w:rPr>
          <w:rFonts w:cs="Arial"/>
        </w:rPr>
        <w:t xml:space="preserve">Vendor will </w:t>
      </w:r>
      <w:r w:rsidRPr="00D11E40">
        <w:rPr>
          <w:bCs/>
        </w:rPr>
        <w:t xml:space="preserve">provide detailed information concerning warranties of commercially acceptable </w:t>
      </w:r>
      <w:proofErr w:type="gramStart"/>
      <w:r w:rsidRPr="00D11E40">
        <w:rPr>
          <w:bCs/>
        </w:rPr>
        <w:t>quality function</w:t>
      </w:r>
      <w:proofErr w:type="gramEnd"/>
      <w:r w:rsidRPr="00D11E40">
        <w:rPr>
          <w:bCs/>
        </w:rPr>
        <w:t xml:space="preserve"> performance services parts and any other warranties offered</w:t>
      </w:r>
      <w:r>
        <w:rPr>
          <w:bCs/>
        </w:rPr>
        <w:t>.</w:t>
      </w:r>
    </w:p>
    <w:p w14:paraId="1BC80FAE" w14:textId="4CE2B609" w:rsidR="004458C2" w:rsidRPr="005805D1" w:rsidRDefault="002F4853" w:rsidP="00267D6B">
      <w:pPr>
        <w:pStyle w:val="ListParagraph"/>
        <w:numPr>
          <w:ilvl w:val="1"/>
          <w:numId w:val="1"/>
        </w:numPr>
        <w:spacing w:before="240" w:after="240" w:line="276" w:lineRule="auto"/>
        <w:ind w:hanging="720"/>
        <w:contextualSpacing w:val="0"/>
        <w:rPr>
          <w:rStyle w:val="Style10"/>
          <w:rFonts w:cstheme="minorHAnsi"/>
          <w:b/>
          <w:bCs/>
        </w:rPr>
      </w:pPr>
      <w:r w:rsidRPr="00E027A5">
        <w:rPr>
          <w:rFonts w:cstheme="minorHAnsi"/>
          <w:b/>
          <w:bCs/>
        </w:rPr>
        <w:t>VENDOR/STAFF SPECIFICATIONS:</w:t>
      </w:r>
    </w:p>
    <w:p w14:paraId="15B4139E" w14:textId="5C9C3FAE" w:rsidR="005805D1" w:rsidRPr="005805D1" w:rsidRDefault="00CB12FA" w:rsidP="00267D6B">
      <w:pPr>
        <w:pStyle w:val="ListParagraph"/>
        <w:numPr>
          <w:ilvl w:val="2"/>
          <w:numId w:val="1"/>
        </w:numPr>
        <w:spacing w:before="240" w:after="240" w:line="276" w:lineRule="auto"/>
        <w:ind w:left="1440" w:hanging="720"/>
        <w:contextualSpacing w:val="0"/>
        <w:jc w:val="both"/>
        <w:rPr>
          <w:rFonts w:cstheme="minorHAnsi"/>
        </w:rPr>
      </w:pPr>
      <w:r w:rsidRPr="00D11E40">
        <w:t>Vendor shall be responsible for providing no cost technical support for all items purchased under this contract to the end-users</w:t>
      </w:r>
      <w:r w:rsidR="005805D1" w:rsidRPr="00D72649">
        <w:rPr>
          <w:rFonts w:cs="Arial"/>
        </w:rPr>
        <w:t>.</w:t>
      </w:r>
    </w:p>
    <w:p w14:paraId="75285595" w14:textId="77777777" w:rsidR="005805D1" w:rsidRPr="005805D1" w:rsidRDefault="005805D1" w:rsidP="00267D6B">
      <w:pPr>
        <w:pStyle w:val="ListParagraph"/>
        <w:numPr>
          <w:ilvl w:val="2"/>
          <w:numId w:val="1"/>
        </w:numPr>
        <w:spacing w:before="240" w:after="0" w:line="276" w:lineRule="auto"/>
        <w:ind w:left="1440" w:hanging="720"/>
        <w:contextualSpacing w:val="0"/>
        <w:jc w:val="both"/>
        <w:rPr>
          <w:rFonts w:cstheme="minorHAnsi"/>
        </w:rPr>
      </w:pPr>
      <w:r>
        <w:rPr>
          <w:rFonts w:cstheme="minorHAnsi"/>
        </w:rPr>
        <w:t xml:space="preserve">Vendor </w:t>
      </w:r>
      <w:r w:rsidRPr="00D72649">
        <w:t>understands and agrees that it must pay all employees performing work/services on this contract at least the prevailing wage rates required by law for the locality in which the work/services is performed.  Vendor certifies that all employees performing work on this contract are paid at least the prevailing wage rates required by law. (30 ILCS 500/25-60).  Information on prevailing wage may be obtained at:</w:t>
      </w:r>
    </w:p>
    <w:p w14:paraId="12B2A29A" w14:textId="60F010F0" w:rsidR="005805D1" w:rsidRPr="005805D1" w:rsidRDefault="005805D1" w:rsidP="005805D1">
      <w:pPr>
        <w:pStyle w:val="ListParagraph"/>
        <w:spacing w:after="240" w:line="276" w:lineRule="auto"/>
        <w:ind w:left="1440"/>
        <w:contextualSpacing w:val="0"/>
        <w:jc w:val="both"/>
        <w:rPr>
          <w:rFonts w:cstheme="minorHAnsi"/>
        </w:rPr>
      </w:pPr>
      <w:r w:rsidRPr="00D72649">
        <w:t xml:space="preserve"> </w:t>
      </w:r>
      <w:hyperlink r:id="rId8" w:history="1">
        <w:r w:rsidRPr="005805D1">
          <w:rPr>
            <w:rStyle w:val="Hyperlink"/>
            <w:rFonts w:cstheme="minorHAnsi"/>
            <w:szCs w:val="24"/>
          </w:rPr>
          <w:t>https://www2.illinois.gov/idol/Pages/default.aspx</w:t>
        </w:r>
      </w:hyperlink>
    </w:p>
    <w:p w14:paraId="0E202647" w14:textId="211AB0D0" w:rsidR="00CB12FA" w:rsidRPr="00CB12FA" w:rsidRDefault="00CB12FA" w:rsidP="00267D6B">
      <w:pPr>
        <w:pStyle w:val="ListParagraph"/>
        <w:numPr>
          <w:ilvl w:val="2"/>
          <w:numId w:val="1"/>
        </w:numPr>
        <w:spacing w:before="240" w:after="240" w:line="276" w:lineRule="auto"/>
        <w:ind w:left="1440" w:hanging="720"/>
        <w:contextualSpacing w:val="0"/>
        <w:jc w:val="both"/>
        <w:rPr>
          <w:rFonts w:cstheme="minorHAnsi"/>
          <w:color w:val="7030A0"/>
        </w:rPr>
      </w:pPr>
      <w:r w:rsidRPr="00D11E40">
        <w:rPr>
          <w:bCs/>
        </w:rPr>
        <w:t xml:space="preserve">Vendor and his/her employees shall </w:t>
      </w:r>
      <w:r w:rsidRPr="00D11E40">
        <w:t>report to and sign in and out with the Agency Authority</w:t>
      </w:r>
      <w:r>
        <w:t xml:space="preserve"> of the end-user,</w:t>
      </w:r>
      <w:r w:rsidRPr="00D11E40">
        <w:t xml:space="preserve"> indicating times of arrival and departure with a brief description of the services rendered, work order number and/or location in the facility. Sign in and out times shall be indicated on </w:t>
      </w:r>
      <w:r>
        <w:t>Vendor</w:t>
      </w:r>
      <w:r w:rsidRPr="00D11E40">
        <w:t>'s job invoice and/or ticket</w:t>
      </w:r>
      <w:r>
        <w:t>.</w:t>
      </w:r>
    </w:p>
    <w:p w14:paraId="5635E782" w14:textId="02DCA0AF" w:rsidR="00CB12FA" w:rsidRPr="00CB12FA" w:rsidRDefault="00CB12FA" w:rsidP="00267D6B">
      <w:pPr>
        <w:pStyle w:val="ListParagraph"/>
        <w:numPr>
          <w:ilvl w:val="2"/>
          <w:numId w:val="1"/>
        </w:numPr>
        <w:spacing w:before="240" w:after="240" w:line="276" w:lineRule="auto"/>
        <w:ind w:left="1440" w:hanging="720"/>
        <w:contextualSpacing w:val="0"/>
        <w:jc w:val="both"/>
        <w:rPr>
          <w:rFonts w:cstheme="minorHAnsi"/>
          <w:color w:val="7030A0"/>
        </w:rPr>
      </w:pPr>
      <w:r w:rsidRPr="00D11E40">
        <w:rPr>
          <w:bCs/>
        </w:rPr>
        <w:lastRenderedPageBreak/>
        <w:t>Vendor shall report completion of each job to the Agency Authority</w:t>
      </w:r>
      <w:r>
        <w:rPr>
          <w:bCs/>
        </w:rPr>
        <w:t xml:space="preserve"> of the end-user,</w:t>
      </w:r>
      <w:r w:rsidRPr="00D11E40">
        <w:rPr>
          <w:bCs/>
        </w:rPr>
        <w:t xml:space="preserve"> to receive a signature on the work/purchase order.  Vendor shall leave a signed copy with the Agency Authority</w:t>
      </w:r>
      <w:r>
        <w:rPr>
          <w:bCs/>
        </w:rPr>
        <w:t xml:space="preserve"> of the end-user.</w:t>
      </w:r>
    </w:p>
    <w:p w14:paraId="12F1458E" w14:textId="34023160" w:rsidR="00CB12FA" w:rsidRPr="001B491B" w:rsidRDefault="00CB12FA" w:rsidP="001B491B">
      <w:pPr>
        <w:pStyle w:val="ListParagraph"/>
        <w:numPr>
          <w:ilvl w:val="2"/>
          <w:numId w:val="1"/>
        </w:numPr>
        <w:spacing w:before="240" w:after="240" w:line="276" w:lineRule="auto"/>
        <w:ind w:left="1440" w:hanging="720"/>
        <w:contextualSpacing w:val="0"/>
        <w:jc w:val="both"/>
        <w:rPr>
          <w:rFonts w:cstheme="minorHAnsi"/>
          <w:color w:val="7030A0"/>
        </w:rPr>
      </w:pPr>
      <w:r w:rsidRPr="00D11E40">
        <w:rPr>
          <w:rStyle w:val="Style10"/>
        </w:rPr>
        <w:t xml:space="preserve">Vendor </w:t>
      </w:r>
      <w:r w:rsidR="00321387">
        <w:rPr>
          <w:rStyle w:val="Style10"/>
        </w:rPr>
        <w:t xml:space="preserve">shall </w:t>
      </w:r>
      <w:r w:rsidR="00321387" w:rsidRPr="00DA01B5">
        <w:rPr>
          <w:rStyle w:val="Style10"/>
        </w:rPr>
        <w:t xml:space="preserve">be experienced </w:t>
      </w:r>
      <w:r w:rsidR="00321387" w:rsidRPr="00DA01B5">
        <w:t>and knowledgeable in the commercial, industrial, and institutional heating, ventilating and air conditioning service business.</w:t>
      </w:r>
    </w:p>
    <w:p w14:paraId="34CCADFE" w14:textId="52549BFE" w:rsidR="005805D1" w:rsidRPr="00D72649" w:rsidRDefault="005805D1" w:rsidP="00267D6B">
      <w:pPr>
        <w:pStyle w:val="ListParagraph"/>
        <w:numPr>
          <w:ilvl w:val="2"/>
          <w:numId w:val="1"/>
        </w:numPr>
        <w:spacing w:before="240" w:after="240" w:line="276" w:lineRule="auto"/>
        <w:ind w:left="1440" w:hanging="720"/>
        <w:contextualSpacing w:val="0"/>
        <w:jc w:val="both"/>
        <w:rPr>
          <w:rFonts w:cstheme="minorHAnsi"/>
          <w:color w:val="7030A0"/>
        </w:rPr>
      </w:pPr>
      <w:r w:rsidRPr="00D72649">
        <w:t xml:space="preserve">Vendor shall take all necessary precautions to prevent dust, debris, material, products, etc., from </w:t>
      </w:r>
      <w:proofErr w:type="gramStart"/>
      <w:r w:rsidRPr="00D72649">
        <w:t>coming in contact with</w:t>
      </w:r>
      <w:proofErr w:type="gramEnd"/>
      <w:r w:rsidRPr="00D72649">
        <w:t xml:space="preserve"> finished surfaces of interior areas.  If it is necessary to cut, sand, or drill products in finished areas, protection of these areas shall be maintained, cleaned, and restored upon completion of the work.</w:t>
      </w:r>
    </w:p>
    <w:p w14:paraId="2B3BB6C0" w14:textId="77777777" w:rsidR="005805D1" w:rsidRPr="00537706" w:rsidRDefault="005805D1" w:rsidP="00267D6B">
      <w:pPr>
        <w:pStyle w:val="ListParagraph"/>
        <w:numPr>
          <w:ilvl w:val="2"/>
          <w:numId w:val="1"/>
        </w:numPr>
        <w:spacing w:before="240" w:after="240" w:line="276" w:lineRule="auto"/>
        <w:ind w:left="1440" w:hanging="720"/>
        <w:contextualSpacing w:val="0"/>
        <w:jc w:val="both"/>
        <w:rPr>
          <w:rFonts w:cstheme="minorHAnsi"/>
          <w:color w:val="7030A0"/>
        </w:rPr>
      </w:pPr>
      <w:r w:rsidRPr="00D72649">
        <w:t>Vendor and its employees shall maintain and have current all municipal, county, state and/or federal license/s that are applicable and required for their business.</w:t>
      </w:r>
    </w:p>
    <w:p w14:paraId="2CDEB68C" w14:textId="77777777" w:rsidR="005805D1" w:rsidRPr="00D72649" w:rsidRDefault="005805D1" w:rsidP="00267D6B">
      <w:pPr>
        <w:pStyle w:val="ListParagraph"/>
        <w:numPr>
          <w:ilvl w:val="2"/>
          <w:numId w:val="1"/>
        </w:numPr>
        <w:spacing w:before="240" w:after="240" w:line="276" w:lineRule="auto"/>
        <w:ind w:left="1440" w:hanging="720"/>
        <w:contextualSpacing w:val="0"/>
        <w:jc w:val="both"/>
        <w:rPr>
          <w:rFonts w:cstheme="minorHAnsi"/>
          <w:color w:val="7030A0"/>
        </w:rPr>
      </w:pPr>
      <w:r w:rsidRPr="00D72649">
        <w:t>Vendor and its employees shall maintain a professional appearance while on site, including wearing company identification and appropriate clothing (I.E. including, but not limited to, clothing with no holes, rips or tears, no shorts, no open-toed shoes).  Discretion will reside with the Facility Manager.</w:t>
      </w:r>
    </w:p>
    <w:p w14:paraId="340AD801" w14:textId="77777777" w:rsidR="009567A6" w:rsidRPr="00321387" w:rsidRDefault="009567A6" w:rsidP="00267D6B">
      <w:pPr>
        <w:pStyle w:val="ListParagraph"/>
        <w:numPr>
          <w:ilvl w:val="2"/>
          <w:numId w:val="1"/>
        </w:numPr>
        <w:spacing w:before="240" w:after="120" w:line="276" w:lineRule="auto"/>
        <w:ind w:left="1440" w:hanging="720"/>
        <w:contextualSpacing w:val="0"/>
        <w:jc w:val="both"/>
        <w:rPr>
          <w:rFonts w:cstheme="minorHAnsi"/>
          <w:color w:val="7030A0"/>
        </w:rPr>
      </w:pPr>
      <w:bookmarkStart w:id="3" w:name="_Hlk69126283"/>
      <w:r w:rsidRPr="00D72649">
        <w:rPr>
          <w:rFonts w:cs="Arial"/>
        </w:rPr>
        <w:t>Vendor shall obtain and observe, along with its employees all site safety regulations and will comply with the building security procedures as may be required</w:t>
      </w:r>
      <w:bookmarkEnd w:id="3"/>
      <w:r w:rsidRPr="00D72649">
        <w:rPr>
          <w:rFonts w:cs="Arial"/>
        </w:rPr>
        <w:t>. Vendor and its employees will participate in the Building’s Safety Program to the extent determined by the Facility Manager or designee.  Vendor will recommend procedures to ensure safe work practices</w:t>
      </w:r>
      <w:r w:rsidRPr="00D72649">
        <w:t>.</w:t>
      </w:r>
    </w:p>
    <w:p w14:paraId="6F5AE6DF" w14:textId="213CB26B" w:rsidR="00321387" w:rsidRPr="00321387" w:rsidRDefault="00321387" w:rsidP="00321387">
      <w:pPr>
        <w:pStyle w:val="ListParagraph"/>
        <w:numPr>
          <w:ilvl w:val="2"/>
          <w:numId w:val="1"/>
        </w:numPr>
        <w:spacing w:before="240" w:after="120" w:line="276" w:lineRule="auto"/>
        <w:ind w:left="1440" w:hanging="720"/>
        <w:contextualSpacing w:val="0"/>
        <w:jc w:val="both"/>
        <w:rPr>
          <w:rFonts w:cs="Arial"/>
        </w:rPr>
      </w:pPr>
      <w:r>
        <w:rPr>
          <w:rFonts w:cs="Arial"/>
        </w:rPr>
        <w:t>Vendor and its employees shall</w:t>
      </w:r>
      <w:r w:rsidRPr="00321387">
        <w:rPr>
          <w:rFonts w:cs="Arial"/>
        </w:rPr>
        <w:t xml:space="preserve"> be required to comply with all instructions issued by the Facility Manager or designee, including all building security procedures as may be required.</w:t>
      </w:r>
    </w:p>
    <w:p w14:paraId="1F0D6E9D" w14:textId="77777777" w:rsidR="009567A6" w:rsidRPr="00D72649" w:rsidRDefault="009567A6" w:rsidP="00267D6B">
      <w:pPr>
        <w:pStyle w:val="ListParagraph"/>
        <w:numPr>
          <w:ilvl w:val="2"/>
          <w:numId w:val="1"/>
        </w:numPr>
        <w:spacing w:before="240" w:after="120" w:line="276" w:lineRule="auto"/>
        <w:ind w:left="1440" w:hanging="720"/>
        <w:contextualSpacing w:val="0"/>
        <w:jc w:val="both"/>
        <w:rPr>
          <w:rFonts w:cstheme="minorHAnsi"/>
          <w:color w:val="7030A0"/>
        </w:rPr>
      </w:pPr>
      <w:r w:rsidRPr="00D72649">
        <w:t>Vendor will not use any State property such as tools, equipment, ladders, extension cords, mops, buckets, cleaning material, etc.  Vendor is to supply all necessary items needed for each job.</w:t>
      </w:r>
    </w:p>
    <w:p w14:paraId="7BF6E079" w14:textId="6159451D" w:rsidR="009567A6" w:rsidRPr="009567A6" w:rsidRDefault="009567A6" w:rsidP="00267D6B">
      <w:pPr>
        <w:pStyle w:val="ListParagraph"/>
        <w:numPr>
          <w:ilvl w:val="2"/>
          <w:numId w:val="1"/>
        </w:numPr>
        <w:spacing w:before="240" w:after="240" w:line="276" w:lineRule="auto"/>
        <w:ind w:left="1440" w:hanging="720"/>
        <w:contextualSpacing w:val="0"/>
        <w:jc w:val="both"/>
        <w:rPr>
          <w:rFonts w:cstheme="minorHAnsi"/>
          <w:b/>
          <w:bCs/>
        </w:rPr>
      </w:pPr>
      <w:r w:rsidRPr="00D72649">
        <w:t>Vendor and its employees are prohibited from disturbing papers or personal items on desks, opening desk drawers or cabinets, use of telephones and/or office equipment or anything provided for official State of Illinois use</w:t>
      </w:r>
    </w:p>
    <w:p w14:paraId="0873745D" w14:textId="4A89C071" w:rsidR="009567A6" w:rsidRPr="009567A6" w:rsidRDefault="009567A6" w:rsidP="00267D6B">
      <w:pPr>
        <w:pStyle w:val="ListParagraph"/>
        <w:numPr>
          <w:ilvl w:val="2"/>
          <w:numId w:val="1"/>
        </w:numPr>
        <w:spacing w:before="240" w:after="240" w:line="276" w:lineRule="auto"/>
        <w:ind w:left="1440" w:hanging="720"/>
        <w:contextualSpacing w:val="0"/>
        <w:jc w:val="both"/>
        <w:rPr>
          <w:rFonts w:cstheme="minorHAnsi"/>
          <w:b/>
          <w:bCs/>
        </w:rPr>
      </w:pPr>
      <w:r>
        <w:rPr>
          <w:rStyle w:val="Style10"/>
        </w:rPr>
        <w:t>V</w:t>
      </w:r>
      <w:r w:rsidRPr="00D72649">
        <w:rPr>
          <w:rStyle w:val="Style10"/>
        </w:rPr>
        <w:t xml:space="preserve">endor </w:t>
      </w:r>
      <w:r w:rsidRPr="00D72649">
        <w:rPr>
          <w:rFonts w:cs="Arial"/>
        </w:rPr>
        <w:t xml:space="preserve">shall be responsible for </w:t>
      </w:r>
      <w:proofErr w:type="gramStart"/>
      <w:r w:rsidRPr="00D72649">
        <w:rPr>
          <w:rFonts w:cs="Arial"/>
        </w:rPr>
        <w:t>any and all</w:t>
      </w:r>
      <w:proofErr w:type="gramEnd"/>
      <w:r w:rsidRPr="00D72649">
        <w:rPr>
          <w:rFonts w:cs="Arial"/>
        </w:rPr>
        <w:t xml:space="preserve"> damage caused by Vendor’s personnel or agents to Government property during the performance of the work.  Vendor </w:t>
      </w:r>
      <w:proofErr w:type="gramStart"/>
      <w:r w:rsidRPr="00D72649">
        <w:rPr>
          <w:rFonts w:cs="Arial"/>
        </w:rPr>
        <w:t>shall</w:t>
      </w:r>
      <w:proofErr w:type="gramEnd"/>
      <w:r w:rsidRPr="00D72649">
        <w:rPr>
          <w:rFonts w:cs="Arial"/>
        </w:rPr>
        <w:t xml:space="preserve"> advise the Facility Manager or designee of all damages immediately and shall then follow-up with a written report within twenty-four (24) hours stipulating the following</w:t>
      </w:r>
      <w:r>
        <w:rPr>
          <w:rFonts w:cs="Arial"/>
        </w:rPr>
        <w:t>:</w:t>
      </w:r>
    </w:p>
    <w:p w14:paraId="3F3A0799" w14:textId="77777777" w:rsidR="009567A6" w:rsidRPr="00D72649" w:rsidRDefault="009567A6" w:rsidP="00267D6B">
      <w:pPr>
        <w:pStyle w:val="Level3"/>
        <w:numPr>
          <w:ilvl w:val="0"/>
          <w:numId w:val="14"/>
        </w:numPr>
        <w:tabs>
          <w:tab w:val="clear" w:pos="720"/>
          <w:tab w:val="clear" w:pos="1080"/>
          <w:tab w:val="clear" w:pos="1440"/>
        </w:tabs>
        <w:spacing w:before="120" w:line="276" w:lineRule="auto"/>
        <w:ind w:left="2160"/>
        <w:jc w:val="left"/>
        <w:outlineLvl w:val="9"/>
        <w:rPr>
          <w:rFonts w:cs="Arial"/>
        </w:rPr>
      </w:pPr>
      <w:r w:rsidRPr="00D72649">
        <w:rPr>
          <w:rFonts w:cs="Arial"/>
        </w:rPr>
        <w:t>Description of damage, including extent and location</w:t>
      </w:r>
    </w:p>
    <w:p w14:paraId="30425E1C" w14:textId="77777777" w:rsidR="009567A6" w:rsidRPr="00D72649" w:rsidRDefault="009567A6" w:rsidP="00267D6B">
      <w:pPr>
        <w:pStyle w:val="Level3"/>
        <w:numPr>
          <w:ilvl w:val="0"/>
          <w:numId w:val="14"/>
        </w:numPr>
        <w:tabs>
          <w:tab w:val="clear" w:pos="720"/>
          <w:tab w:val="clear" w:pos="1080"/>
          <w:tab w:val="clear" w:pos="1440"/>
        </w:tabs>
        <w:spacing w:after="0" w:line="276" w:lineRule="auto"/>
        <w:ind w:left="2160"/>
        <w:jc w:val="left"/>
        <w:outlineLvl w:val="9"/>
        <w:rPr>
          <w:rFonts w:cs="Arial"/>
        </w:rPr>
      </w:pPr>
      <w:r w:rsidRPr="00D72649">
        <w:rPr>
          <w:rFonts w:cs="Arial"/>
        </w:rPr>
        <w:lastRenderedPageBreak/>
        <w:t>Cause of damage</w:t>
      </w:r>
    </w:p>
    <w:p w14:paraId="5BDFEA3F" w14:textId="0F2DDFFE" w:rsidR="009567A6" w:rsidRPr="009567A6" w:rsidRDefault="009567A6" w:rsidP="00267D6B">
      <w:pPr>
        <w:pStyle w:val="ListParagraph"/>
        <w:numPr>
          <w:ilvl w:val="0"/>
          <w:numId w:val="14"/>
        </w:numPr>
        <w:spacing w:before="120" w:after="240" w:line="276" w:lineRule="auto"/>
        <w:ind w:left="2160"/>
        <w:contextualSpacing w:val="0"/>
        <w:jc w:val="both"/>
        <w:rPr>
          <w:rFonts w:cstheme="minorHAnsi"/>
          <w:b/>
          <w:bCs/>
        </w:rPr>
      </w:pPr>
      <w:r w:rsidRPr="00D72649">
        <w:rPr>
          <w:rFonts w:cs="Arial"/>
        </w:rPr>
        <w:t>Steps taken by Vendo</w:t>
      </w:r>
      <w:r>
        <w:rPr>
          <w:rFonts w:cs="Arial"/>
        </w:rPr>
        <w:t>r</w:t>
      </w:r>
    </w:p>
    <w:p w14:paraId="3C2B9F5F" w14:textId="1F4EB9B8" w:rsidR="00411300" w:rsidRPr="00D11E40" w:rsidRDefault="00411300" w:rsidP="00411300">
      <w:pPr>
        <w:pStyle w:val="ListParagraph"/>
        <w:numPr>
          <w:ilvl w:val="2"/>
          <w:numId w:val="1"/>
        </w:numPr>
        <w:tabs>
          <w:tab w:val="left" w:pos="720"/>
        </w:tabs>
        <w:spacing w:before="240" w:after="240" w:line="276" w:lineRule="auto"/>
        <w:contextualSpacing w:val="0"/>
        <w:jc w:val="both"/>
        <w:rPr>
          <w:rStyle w:val="Style10"/>
        </w:rPr>
      </w:pPr>
      <w:r w:rsidRPr="00411300">
        <w:rPr>
          <w:rFonts w:cstheme="minorHAnsi"/>
        </w:rPr>
        <w:t xml:space="preserve">HAZARDS: </w:t>
      </w:r>
      <w:r w:rsidRPr="00D11E40">
        <w:rPr>
          <w:rStyle w:val="Style10"/>
        </w:rPr>
        <w:t>Vendors and their employees are advised and acknowledge that:</w:t>
      </w:r>
    </w:p>
    <w:p w14:paraId="708DC87D" w14:textId="77777777" w:rsidR="00411300" w:rsidRPr="00D11E40" w:rsidRDefault="00411300" w:rsidP="00411300">
      <w:pPr>
        <w:pStyle w:val="ListParagraph"/>
        <w:tabs>
          <w:tab w:val="left" w:pos="720"/>
        </w:tabs>
        <w:spacing w:before="240" w:after="240" w:line="276" w:lineRule="auto"/>
        <w:ind w:left="1800" w:hanging="360"/>
        <w:contextualSpacing w:val="0"/>
        <w:jc w:val="both"/>
        <w:rPr>
          <w:rStyle w:val="Style10"/>
        </w:rPr>
      </w:pPr>
      <w:r w:rsidRPr="00D11E40">
        <w:rPr>
          <w:rStyle w:val="Style10"/>
        </w:rPr>
        <w:t>A)</w:t>
      </w:r>
      <w:r w:rsidRPr="00D11E40">
        <w:rPr>
          <w:rStyle w:val="Style10"/>
        </w:rPr>
        <w:tab/>
        <w:t>They are fully aware that asbestos-contained materials and or suspected asbestos contained materials may be present in the facilities.</w:t>
      </w:r>
    </w:p>
    <w:p w14:paraId="0A516078" w14:textId="77777777" w:rsidR="00411300" w:rsidRPr="00D11E40" w:rsidRDefault="00411300" w:rsidP="00411300">
      <w:pPr>
        <w:pStyle w:val="ListParagraph"/>
        <w:tabs>
          <w:tab w:val="left" w:pos="720"/>
        </w:tabs>
        <w:spacing w:before="240" w:after="240" w:line="276" w:lineRule="auto"/>
        <w:ind w:left="1800" w:hanging="360"/>
        <w:contextualSpacing w:val="0"/>
        <w:jc w:val="both"/>
        <w:rPr>
          <w:rStyle w:val="Style10"/>
        </w:rPr>
      </w:pPr>
      <w:r w:rsidRPr="00D11E40">
        <w:rPr>
          <w:rStyle w:val="Style10"/>
        </w:rPr>
        <w:t>B)</w:t>
      </w:r>
      <w:r w:rsidRPr="00D11E40">
        <w:rPr>
          <w:rStyle w:val="Style10"/>
        </w:rPr>
        <w:tab/>
        <w:t xml:space="preserve">They are fully aware of the health hazards associated with asbestos exposure </w:t>
      </w:r>
    </w:p>
    <w:p w14:paraId="7B7743CF" w14:textId="77777777" w:rsidR="00411300" w:rsidRDefault="00411300" w:rsidP="00411300">
      <w:pPr>
        <w:pStyle w:val="ListParagraph"/>
        <w:tabs>
          <w:tab w:val="left" w:pos="720"/>
        </w:tabs>
        <w:spacing w:before="240" w:after="240" w:line="276" w:lineRule="auto"/>
        <w:ind w:left="1800" w:hanging="360"/>
        <w:contextualSpacing w:val="0"/>
        <w:jc w:val="both"/>
        <w:rPr>
          <w:rStyle w:val="Style10"/>
        </w:rPr>
      </w:pPr>
      <w:r w:rsidRPr="00D11E40">
        <w:rPr>
          <w:rStyle w:val="Style10"/>
        </w:rPr>
        <w:t>C)</w:t>
      </w:r>
      <w:r w:rsidRPr="00D11E40">
        <w:rPr>
          <w:rStyle w:val="Style10"/>
        </w:rPr>
        <w:tab/>
        <w:t>They are cautioned not to disturb, remove</w:t>
      </w:r>
      <w:r>
        <w:rPr>
          <w:rStyle w:val="Style10"/>
        </w:rPr>
        <w:t>,</w:t>
      </w:r>
      <w:r w:rsidRPr="00D11E40">
        <w:rPr>
          <w:rStyle w:val="Style10"/>
        </w:rPr>
        <w:t xml:space="preserve"> or damage any material which may contain asbestos in performing required service, which may create a potential hazard.</w:t>
      </w:r>
    </w:p>
    <w:p w14:paraId="403EE751" w14:textId="35AA16C7" w:rsidR="00CB12FA" w:rsidRPr="00411300" w:rsidRDefault="00411300" w:rsidP="00411300">
      <w:pPr>
        <w:pStyle w:val="ListParagraph"/>
        <w:tabs>
          <w:tab w:val="left" w:pos="720"/>
        </w:tabs>
        <w:spacing w:before="240" w:after="240" w:line="276" w:lineRule="auto"/>
        <w:ind w:left="1800" w:hanging="360"/>
        <w:contextualSpacing w:val="0"/>
        <w:jc w:val="both"/>
      </w:pPr>
      <w:r>
        <w:rPr>
          <w:rStyle w:val="Style10"/>
        </w:rPr>
        <w:t>D)</w:t>
      </w:r>
      <w:r>
        <w:rPr>
          <w:rStyle w:val="Style10"/>
        </w:rPr>
        <w:tab/>
      </w:r>
      <w:r w:rsidRPr="00D11E40">
        <w:rPr>
          <w:rStyle w:val="Style10"/>
        </w:rPr>
        <w:t>If there is an accidental disturbance or damage to asbestos contained materials by the Vendor or Vendor’s employees, said disturbance shall be immediately reported to the Agency authority</w:t>
      </w:r>
    </w:p>
    <w:p w14:paraId="2B206E05" w14:textId="14234B34" w:rsidR="0058124B" w:rsidRPr="00274133" w:rsidRDefault="007324B1" w:rsidP="00267D6B">
      <w:pPr>
        <w:pStyle w:val="ListParagraph"/>
        <w:numPr>
          <w:ilvl w:val="2"/>
          <w:numId w:val="1"/>
        </w:numPr>
        <w:spacing w:before="240" w:after="240" w:line="276" w:lineRule="auto"/>
        <w:ind w:left="1440" w:hanging="720"/>
        <w:contextualSpacing w:val="0"/>
        <w:jc w:val="both"/>
        <w:rPr>
          <w:rFonts w:cstheme="minorHAnsi"/>
          <w:b/>
          <w:bCs/>
        </w:rPr>
      </w:pPr>
      <w:r>
        <w:t>The Sta</w:t>
      </w:r>
      <w:r w:rsidR="001B491B">
        <w:t xml:space="preserve">te </w:t>
      </w:r>
      <w:r w:rsidR="001B491B" w:rsidRPr="006F4521">
        <w:rPr>
          <w:rFonts w:cs="Arial"/>
        </w:rPr>
        <w:t>may conduct criminal and driver history background checks of Vendor’s officers, employees or agents who would directly supervise or physically perform any of the contract requirements.  If the State chooses to conduct a background check, the Vendor’s officers, employees, or agents must be cleared through the background check before entering the premises to commence work.  Any officer, employee, or agent deemed unsuitable by the State must be immediately replaced.  The Facility manager or designee will contact Vendor regarding the need to replace any permanent or temporary employee</w:t>
      </w:r>
      <w:r w:rsidR="00F80177">
        <w:rPr>
          <w:rFonts w:cs="Arial"/>
        </w:rPr>
        <w:t>.</w:t>
      </w:r>
      <w:r w:rsidR="0058124B" w:rsidRPr="008576CF">
        <w:rPr>
          <w:rFonts w:cs="Arial"/>
        </w:rPr>
        <w:t xml:space="preserve"> </w:t>
      </w:r>
    </w:p>
    <w:p w14:paraId="1332085F" w14:textId="5B79EBA0" w:rsidR="00D97B9C" w:rsidRPr="001B491B" w:rsidRDefault="002F4853" w:rsidP="00D97B9C">
      <w:pPr>
        <w:pStyle w:val="ListParagraph"/>
        <w:numPr>
          <w:ilvl w:val="1"/>
          <w:numId w:val="1"/>
        </w:numPr>
        <w:spacing w:before="240" w:after="240" w:line="276" w:lineRule="auto"/>
        <w:ind w:hanging="720"/>
        <w:contextualSpacing w:val="0"/>
        <w:rPr>
          <w:rFonts w:cstheme="minorHAnsi"/>
          <w:b/>
          <w:bCs/>
        </w:rPr>
      </w:pPr>
      <w:r w:rsidRPr="00E027A5">
        <w:rPr>
          <w:rFonts w:cstheme="minorHAnsi"/>
          <w:b/>
          <w:bCs/>
        </w:rPr>
        <w:t>TRANSPORTATION AND DELIVERY:</w:t>
      </w:r>
      <w:bookmarkStart w:id="4" w:name="_Hlk69124302"/>
      <w:r w:rsidR="00321387">
        <w:rPr>
          <w:rFonts w:cstheme="minorHAnsi"/>
          <w:b/>
          <w:bCs/>
        </w:rPr>
        <w:t xml:space="preserve"> </w:t>
      </w:r>
      <w:bookmarkEnd w:id="4"/>
    </w:p>
    <w:p w14:paraId="1CE2D3F4" w14:textId="206E824D" w:rsidR="001B491B" w:rsidRPr="00D97B9C" w:rsidRDefault="001B491B" w:rsidP="001B491B">
      <w:pPr>
        <w:pStyle w:val="ListParagraph"/>
        <w:spacing w:before="240" w:after="240" w:line="276" w:lineRule="auto"/>
        <w:contextualSpacing w:val="0"/>
        <w:rPr>
          <w:rStyle w:val="Style10"/>
          <w:rFonts w:cstheme="minorHAnsi"/>
          <w:b/>
          <w:bCs/>
        </w:rPr>
      </w:pPr>
      <w:r>
        <w:t>Travel time will be allowed up to four (4) hours maximum per individual job, to the nearest half hour increment.  Travel time will be calculated and allowed from the Vendor’s address to the site address and back and will be billed by the closest half hour increment at the appropriate rate.</w:t>
      </w:r>
    </w:p>
    <w:p w14:paraId="6118309D" w14:textId="4F0879B6" w:rsidR="00C83D6E" w:rsidRPr="00D97B9C" w:rsidRDefault="008315F0" w:rsidP="00D97B9C">
      <w:pPr>
        <w:pStyle w:val="ListParagraph"/>
        <w:numPr>
          <w:ilvl w:val="1"/>
          <w:numId w:val="1"/>
        </w:numPr>
        <w:spacing w:before="240" w:after="240" w:line="276" w:lineRule="auto"/>
        <w:ind w:hanging="720"/>
        <w:contextualSpacing w:val="0"/>
        <w:rPr>
          <w:rFonts w:cstheme="minorHAnsi"/>
          <w:b/>
          <w:bCs/>
        </w:rPr>
      </w:pPr>
      <w:r w:rsidRPr="00D97B9C">
        <w:rPr>
          <w:rFonts w:cstheme="minorHAnsi"/>
          <w:b/>
          <w:bCs/>
        </w:rPr>
        <w:t>SUBCONTRACTING:</w:t>
      </w:r>
    </w:p>
    <w:p w14:paraId="57FB54FF" w14:textId="4A8992CC" w:rsidR="00D97B9C" w:rsidRDefault="001B491B" w:rsidP="001B491B">
      <w:pPr>
        <w:tabs>
          <w:tab w:val="left" w:pos="720"/>
        </w:tabs>
        <w:spacing w:before="240" w:after="240" w:line="276" w:lineRule="auto"/>
        <w:rPr>
          <w:rFonts w:cstheme="minorHAnsi"/>
        </w:rPr>
      </w:pPr>
      <w:r>
        <w:rPr>
          <w:rFonts w:cstheme="minorHAnsi"/>
        </w:rPr>
        <w:tab/>
      </w:r>
      <w:r w:rsidR="00FB14F1" w:rsidRPr="00E027A5">
        <w:rPr>
          <w:rFonts w:cstheme="minorHAnsi"/>
        </w:rPr>
        <w:t xml:space="preserve">Subcontractors are </w:t>
      </w:r>
      <w:r w:rsidR="009965B8">
        <w:rPr>
          <w:rFonts w:cstheme="minorHAnsi"/>
        </w:rPr>
        <w:t xml:space="preserve">not </w:t>
      </w:r>
      <w:r w:rsidR="00FB14F1" w:rsidRPr="00E027A5">
        <w:rPr>
          <w:rFonts w:cstheme="minorHAnsi"/>
        </w:rPr>
        <w:t>allowed.</w:t>
      </w:r>
    </w:p>
    <w:p w14:paraId="1203F8F6" w14:textId="77777777" w:rsidR="002C3A1A" w:rsidRDefault="00D97B9C" w:rsidP="002C3A1A">
      <w:pPr>
        <w:tabs>
          <w:tab w:val="left" w:pos="720"/>
        </w:tabs>
        <w:spacing w:before="240" w:after="240" w:line="276" w:lineRule="auto"/>
        <w:ind w:left="720" w:hanging="720"/>
        <w:rPr>
          <w:rFonts w:cstheme="minorHAnsi"/>
        </w:rPr>
      </w:pPr>
      <w:r>
        <w:rPr>
          <w:rFonts w:cstheme="minorHAnsi"/>
          <w:b/>
          <w:bCs/>
        </w:rPr>
        <w:t>1.7</w:t>
      </w:r>
      <w:r>
        <w:rPr>
          <w:rFonts w:cstheme="minorHAnsi"/>
          <w:b/>
          <w:bCs/>
        </w:rPr>
        <w:tab/>
      </w:r>
      <w:r w:rsidR="00120B9A" w:rsidRPr="00D97B9C">
        <w:rPr>
          <w:rFonts w:cstheme="minorHAnsi"/>
          <w:b/>
          <w:bCs/>
        </w:rPr>
        <w:t xml:space="preserve">WHERE SERVICES ARE TO BE PERFORMED: </w:t>
      </w:r>
      <w:r w:rsidR="00120B9A" w:rsidRPr="00D97B9C">
        <w:rPr>
          <w:rFonts w:cstheme="minorHAnsi"/>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27990ACF" w14:textId="3D72AB17" w:rsidR="00120B9A" w:rsidRPr="002C3A1A" w:rsidRDefault="002C3A1A" w:rsidP="002C3A1A">
      <w:pPr>
        <w:tabs>
          <w:tab w:val="left" w:pos="720"/>
        </w:tabs>
        <w:spacing w:before="240" w:after="240" w:line="276" w:lineRule="auto"/>
        <w:ind w:left="720" w:hanging="720"/>
        <w:rPr>
          <w:rFonts w:cstheme="minorHAnsi"/>
        </w:rPr>
      </w:pPr>
      <w:r>
        <w:rPr>
          <w:rFonts w:cstheme="minorHAnsi"/>
          <w:b/>
          <w:bCs/>
        </w:rPr>
        <w:tab/>
      </w:r>
      <w:r w:rsidR="00120B9A" w:rsidRPr="002C3A1A">
        <w:rPr>
          <w:rFonts w:cstheme="minorHAnsi"/>
        </w:rPr>
        <w:t xml:space="preserve">Vendor shall disclose the locations where the services required shall be performed and the known or anticipated value of the services to be performed at each location. If the Vendor </w:t>
      </w:r>
      <w:r w:rsidR="00120B9A" w:rsidRPr="002C3A1A">
        <w:rPr>
          <w:rFonts w:cstheme="minorHAnsi"/>
        </w:rPr>
        <w:lastRenderedPageBreak/>
        <w:t xml:space="preserve">received additional consideration in the evaluation based on work </w:t>
      </w:r>
      <w:bookmarkStart w:id="5" w:name="_Hlk191366278"/>
      <w:r w:rsidR="00B27E4D" w:rsidRPr="002C3A1A">
        <w:rPr>
          <w:rFonts w:cstheme="minorHAnsi"/>
        </w:rPr>
        <w:t>b</w:t>
      </w:r>
      <w:bookmarkStart w:id="6" w:name="_Hlk191366189"/>
      <w:r w:rsidR="00B27E4D" w:rsidRPr="002C3A1A">
        <w:rPr>
          <w:rFonts w:cstheme="minorHAnsi"/>
        </w:rPr>
        <w:t>eing performed in the United States, it shall be a breach of contract if the Vendor shifts any such work outside the Unites States</w:t>
      </w:r>
      <w:bookmarkEnd w:id="5"/>
      <w:bookmarkEnd w:id="6"/>
      <w:r w:rsidR="00B27E4D" w:rsidRPr="002C3A1A">
        <w:rPr>
          <w:rFonts w:cstheme="minorHAnsi"/>
        </w:rPr>
        <w:t>.</w:t>
      </w:r>
    </w:p>
    <w:p w14:paraId="143545EF" w14:textId="3CE64719" w:rsidR="0048577D" w:rsidRDefault="00472617" w:rsidP="005E7D74">
      <w:pPr>
        <w:pStyle w:val="ListParagraph"/>
        <w:numPr>
          <w:ilvl w:val="0"/>
          <w:numId w:val="3"/>
        </w:numPr>
        <w:tabs>
          <w:tab w:val="left" w:pos="1440"/>
        </w:tabs>
        <w:spacing w:before="120" w:after="120" w:line="276" w:lineRule="auto"/>
        <w:ind w:left="1800"/>
        <w:contextualSpacing w:val="0"/>
        <w:jc w:val="both"/>
        <w:rPr>
          <w:rFonts w:cstheme="minorHAnsi"/>
        </w:rPr>
      </w:pPr>
      <w:r w:rsidRPr="00E027A5">
        <w:rPr>
          <w:rFonts w:cstheme="minorHAnsi"/>
        </w:rPr>
        <w:t xml:space="preserve">Location where services will be performed: </w:t>
      </w:r>
      <w:r w:rsidR="005E7D74">
        <w:rPr>
          <w:rFonts w:cstheme="minorHAnsi"/>
        </w:rPr>
        <w:t>State of Illinois</w:t>
      </w:r>
    </w:p>
    <w:p w14:paraId="026A8BD7" w14:textId="77777777" w:rsidR="005E7D74" w:rsidRDefault="00472617" w:rsidP="005E7D74">
      <w:pPr>
        <w:pStyle w:val="ListParagraph"/>
        <w:numPr>
          <w:ilvl w:val="0"/>
          <w:numId w:val="3"/>
        </w:numPr>
        <w:tabs>
          <w:tab w:val="left" w:pos="1440"/>
        </w:tabs>
        <w:spacing w:before="120" w:after="120" w:line="276" w:lineRule="auto"/>
        <w:ind w:left="1800"/>
        <w:contextualSpacing w:val="0"/>
        <w:jc w:val="both"/>
        <w:rPr>
          <w:rStyle w:val="Style10"/>
          <w:rFonts w:cstheme="minorHAnsi"/>
        </w:rPr>
      </w:pPr>
      <w:r w:rsidRPr="0048577D">
        <w:rPr>
          <w:rFonts w:cstheme="minorHAnsi"/>
        </w:rPr>
        <w:t xml:space="preserve">Value of services performed at this location: </w:t>
      </w:r>
      <w:r w:rsidR="0048577D">
        <w:rPr>
          <w:rStyle w:val="Style10"/>
          <w:rFonts w:cstheme="minorHAnsi"/>
        </w:rPr>
        <w:t>100%</w:t>
      </w:r>
    </w:p>
    <w:p w14:paraId="2A98815A" w14:textId="08E479CB" w:rsidR="002F4853" w:rsidRPr="005E7D74" w:rsidRDefault="002F4853" w:rsidP="00F84FBC">
      <w:pPr>
        <w:pStyle w:val="ListParagraph"/>
        <w:numPr>
          <w:ilvl w:val="0"/>
          <w:numId w:val="1"/>
        </w:numPr>
        <w:tabs>
          <w:tab w:val="left" w:pos="1440"/>
        </w:tabs>
        <w:spacing w:before="120" w:after="120" w:line="276" w:lineRule="auto"/>
        <w:ind w:left="720" w:hanging="720"/>
        <w:jc w:val="both"/>
        <w:rPr>
          <w:rFonts w:cstheme="minorHAnsi"/>
        </w:rPr>
      </w:pPr>
      <w:r w:rsidRPr="005E7D74">
        <w:rPr>
          <w:rFonts w:cstheme="minorHAnsi"/>
          <w:b/>
          <w:bCs/>
        </w:rPr>
        <w:t>PRICING</w:t>
      </w:r>
    </w:p>
    <w:p w14:paraId="4E584A82" w14:textId="77777777" w:rsidR="00F84FBC" w:rsidRPr="00F84FBC" w:rsidRDefault="002F4853" w:rsidP="00F84FBC">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TYPE OF PRICING:</w:t>
      </w:r>
      <w:r w:rsidR="00CB0EB0" w:rsidRPr="00E027A5">
        <w:rPr>
          <w:rFonts w:cstheme="minorHAnsi"/>
        </w:rPr>
        <w:t xml:space="preserve"> The Illinois Office of the Comptroller requires the State to indicate whether the contract price is firm or estimated at the time it is submitted for obligation.  The total price of this contract is </w:t>
      </w:r>
      <w:sdt>
        <w:sdtPr>
          <w:rPr>
            <w:rStyle w:val="Style10"/>
            <w:rFonts w:cstheme="minorHAnsi"/>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48577D">
            <w:rPr>
              <w:rStyle w:val="Style10"/>
              <w:rFonts w:cstheme="minorHAnsi"/>
            </w:rPr>
            <w:t>estimated</w:t>
          </w:r>
        </w:sdtContent>
      </w:sdt>
      <w:r w:rsidR="00CB0EB0" w:rsidRPr="00E027A5">
        <w:rPr>
          <w:rFonts w:cstheme="minorHAnsi"/>
          <w:color w:val="7030A0"/>
        </w:rPr>
        <w:t>.</w:t>
      </w:r>
    </w:p>
    <w:p w14:paraId="48FBC99B" w14:textId="6C67348F" w:rsidR="00D97B9C" w:rsidRPr="00F84FBC" w:rsidRDefault="002F4853" w:rsidP="00F84FBC">
      <w:pPr>
        <w:pStyle w:val="ListParagraph"/>
        <w:numPr>
          <w:ilvl w:val="1"/>
          <w:numId w:val="1"/>
        </w:numPr>
        <w:spacing w:before="240" w:after="240" w:line="276" w:lineRule="auto"/>
        <w:ind w:left="1440" w:hanging="720"/>
        <w:contextualSpacing w:val="0"/>
        <w:jc w:val="both"/>
        <w:rPr>
          <w:rFonts w:cstheme="minorHAnsi"/>
        </w:rPr>
      </w:pPr>
      <w:r w:rsidRPr="00F84FBC">
        <w:rPr>
          <w:rFonts w:cstheme="minorHAnsi"/>
          <w:b/>
          <w:bCs/>
        </w:rPr>
        <w:t>VENDOR’S PRICING:</w:t>
      </w:r>
      <w:r w:rsidR="00CB0EB0" w:rsidRPr="00F84FBC">
        <w:rPr>
          <w:rFonts w:cstheme="minorHAnsi"/>
        </w:rPr>
        <w:t xml:space="preserve"> Vendor’s pricing </w:t>
      </w:r>
      <w:proofErr w:type="gramStart"/>
      <w:r w:rsidR="00CB0EB0" w:rsidRPr="00F84FBC">
        <w:rPr>
          <w:rFonts w:cstheme="minorHAnsi"/>
        </w:rPr>
        <w:t>is located in</w:t>
      </w:r>
      <w:proofErr w:type="gramEnd"/>
      <w:r w:rsidR="00CB0EB0" w:rsidRPr="00F84FBC">
        <w:rPr>
          <w:rFonts w:cstheme="minorHAnsi"/>
        </w:rPr>
        <w:t xml:space="preserve"> the Items Tab in the BidBuy Purchase Order.</w:t>
      </w:r>
    </w:p>
    <w:p w14:paraId="3EF68AD1" w14:textId="19B17C57" w:rsidR="00321387" w:rsidRPr="00D97B9C" w:rsidRDefault="00321387" w:rsidP="00BC1757">
      <w:pPr>
        <w:pStyle w:val="ListParagraph"/>
        <w:numPr>
          <w:ilvl w:val="2"/>
          <w:numId w:val="1"/>
        </w:numPr>
        <w:spacing w:before="240" w:after="240" w:line="276" w:lineRule="auto"/>
        <w:ind w:left="2160" w:hanging="720"/>
        <w:contextualSpacing w:val="0"/>
        <w:jc w:val="both"/>
        <w:rPr>
          <w:rFonts w:cstheme="minorHAnsi"/>
        </w:rPr>
      </w:pPr>
      <w:r w:rsidRPr="00D97B9C">
        <w:rPr>
          <w:rFonts w:cstheme="minorHAnsi"/>
        </w:rPr>
        <w:t>Pricing shall be submitted in the following format:</w:t>
      </w:r>
    </w:p>
    <w:p w14:paraId="195D8B39" w14:textId="77777777" w:rsidR="00BC1757" w:rsidRPr="00BC1757" w:rsidRDefault="00321387" w:rsidP="00BC1757">
      <w:pPr>
        <w:pStyle w:val="ListParagraph"/>
        <w:numPr>
          <w:ilvl w:val="3"/>
          <w:numId w:val="1"/>
        </w:numPr>
        <w:spacing w:before="240" w:after="240" w:line="276" w:lineRule="auto"/>
        <w:ind w:left="2520"/>
        <w:contextualSpacing w:val="0"/>
        <w:jc w:val="both"/>
        <w:rPr>
          <w:rFonts w:cstheme="minorHAnsi"/>
        </w:rPr>
      </w:pPr>
      <w:r w:rsidRPr="00D73A1E">
        <w:rPr>
          <w:rFonts w:cs="Arial"/>
        </w:rPr>
        <w:t xml:space="preserve">Vendor's per hour labor rate shall include the </w:t>
      </w:r>
      <w:r w:rsidRPr="00DD7892">
        <w:rPr>
          <w:rFonts w:cs="Arial"/>
          <w:b/>
          <w:bCs/>
          <w:u w:val="single"/>
        </w:rPr>
        <w:t>highest prevailing wage rate within each region</w:t>
      </w:r>
      <w:r w:rsidRPr="00D73A1E">
        <w:rPr>
          <w:rFonts w:cs="Arial"/>
        </w:rPr>
        <w:t>, fringe benefits (Health and Welfare, pension or others), all employer expenses for FICA, Workmen’s Compensation, Liability Insurance, Unemployment Insurance and any other city, State or federal requirements regarding employees.  Per hour labor rate shall also include all cost and expenses for trucks and/or vehicles, tools and equipment associated with trade, travel, pick-up and delivery of materials, estimating, call-backs, supervision, administrative, overhead and profit</w:t>
      </w:r>
      <w:r>
        <w:rPr>
          <w:rFonts w:cs="Arial"/>
        </w:rPr>
        <w:t>.</w:t>
      </w:r>
    </w:p>
    <w:p w14:paraId="15FFF349" w14:textId="2E76A9D1" w:rsidR="00321387" w:rsidRPr="00BC1757" w:rsidRDefault="00321387" w:rsidP="00BC1757">
      <w:pPr>
        <w:pStyle w:val="ListParagraph"/>
        <w:numPr>
          <w:ilvl w:val="3"/>
          <w:numId w:val="1"/>
        </w:numPr>
        <w:spacing w:before="240" w:after="240" w:line="276" w:lineRule="auto"/>
        <w:ind w:left="2520"/>
        <w:contextualSpacing w:val="0"/>
        <w:jc w:val="both"/>
        <w:rPr>
          <w:rFonts w:cstheme="minorHAnsi"/>
        </w:rPr>
      </w:pPr>
      <w:r w:rsidRPr="00BC1757">
        <w:rPr>
          <w:rFonts w:cstheme="minorHAnsi"/>
        </w:rPr>
        <w:t>Vendor’s material cost shall be a Unit Cost utilized to bill for the materials used in individual jobs.</w:t>
      </w:r>
    </w:p>
    <w:p w14:paraId="3CC23418" w14:textId="0B2D6EDF" w:rsidR="00321387" w:rsidRDefault="00321387" w:rsidP="00BC1757">
      <w:pPr>
        <w:pStyle w:val="ListParagraph"/>
        <w:numPr>
          <w:ilvl w:val="2"/>
          <w:numId w:val="1"/>
        </w:numPr>
        <w:spacing w:before="240" w:after="240" w:line="276" w:lineRule="auto"/>
        <w:ind w:left="1440"/>
        <w:contextualSpacing w:val="0"/>
        <w:jc w:val="both"/>
        <w:rPr>
          <w:rFonts w:cstheme="minorHAnsi"/>
        </w:rPr>
      </w:pPr>
      <w:r>
        <w:rPr>
          <w:rFonts w:cstheme="minorHAnsi"/>
        </w:rPr>
        <w:t>The State makes no guarantee of the actual usage of the contract in each area.</w:t>
      </w:r>
    </w:p>
    <w:p w14:paraId="300F05D5" w14:textId="3C033729" w:rsidR="002F4853" w:rsidRPr="005E7D74" w:rsidRDefault="002F4853" w:rsidP="00BC1757">
      <w:pPr>
        <w:pStyle w:val="ListParagraph"/>
        <w:numPr>
          <w:ilvl w:val="1"/>
          <w:numId w:val="1"/>
        </w:numPr>
        <w:spacing w:before="240" w:after="240" w:line="276" w:lineRule="auto"/>
        <w:ind w:left="1440" w:hanging="720"/>
        <w:contextualSpacing w:val="0"/>
        <w:jc w:val="both"/>
        <w:rPr>
          <w:rFonts w:cstheme="minorHAnsi"/>
        </w:rPr>
      </w:pPr>
      <w:r w:rsidRPr="005E7D74">
        <w:rPr>
          <w:rFonts w:cstheme="minorHAnsi"/>
          <w:b/>
          <w:bCs/>
        </w:rPr>
        <w:t>MAXIMUM AMOUNT:</w:t>
      </w:r>
      <w:r w:rsidR="00CB0EB0" w:rsidRPr="005E7D74">
        <w:rPr>
          <w:rFonts w:cstheme="minorHAnsi"/>
          <w14:ligatures w14:val="none"/>
        </w:rPr>
        <w:t xml:space="preserve"> </w:t>
      </w:r>
      <w:r w:rsidR="005E7D74">
        <w:t>The total payments under this contract are not applicable as this is an indefinite quantity master contract</w:t>
      </w:r>
      <w:r w:rsidR="00CB0EB0" w:rsidRPr="005E7D74">
        <w:rPr>
          <w:rFonts w:cstheme="minorHAnsi"/>
          <w14:ligatures w14:val="none"/>
        </w:rPr>
        <w:t>.</w:t>
      </w:r>
    </w:p>
    <w:p w14:paraId="54FB2314" w14:textId="78763C21" w:rsidR="002F4853" w:rsidRPr="00E027A5" w:rsidRDefault="002F4853" w:rsidP="00F45F33">
      <w:pPr>
        <w:pStyle w:val="ListParagraph"/>
        <w:numPr>
          <w:ilvl w:val="0"/>
          <w:numId w:val="1"/>
        </w:numPr>
        <w:spacing w:before="240" w:after="240" w:line="276" w:lineRule="auto"/>
        <w:ind w:left="720" w:hanging="720"/>
        <w:contextualSpacing w:val="0"/>
        <w:rPr>
          <w:rFonts w:cstheme="minorHAnsi"/>
          <w:b/>
          <w:bCs/>
        </w:rPr>
      </w:pPr>
      <w:r w:rsidRPr="00E027A5">
        <w:rPr>
          <w:rFonts w:cstheme="minorHAnsi"/>
          <w:b/>
          <w:bCs/>
        </w:rPr>
        <w:t>TERM AND TERMINATION</w:t>
      </w:r>
    </w:p>
    <w:p w14:paraId="62FCCFE6" w14:textId="34B2CA72" w:rsidR="002F4853" w:rsidRPr="00E375A5" w:rsidRDefault="002F4853" w:rsidP="005E7D74">
      <w:pPr>
        <w:pStyle w:val="ListParagraph"/>
        <w:numPr>
          <w:ilvl w:val="1"/>
          <w:numId w:val="1"/>
        </w:numPr>
        <w:spacing w:before="240" w:after="240" w:line="276" w:lineRule="auto"/>
        <w:ind w:left="1440" w:hanging="720"/>
        <w:contextualSpacing w:val="0"/>
        <w:jc w:val="both"/>
        <w:rPr>
          <w:rFonts w:cstheme="minorHAnsi"/>
        </w:rPr>
      </w:pPr>
      <w:r w:rsidRPr="00E375A5">
        <w:rPr>
          <w:rFonts w:cstheme="minorHAnsi"/>
          <w:b/>
          <w:bCs/>
        </w:rPr>
        <w:t>TERM</w:t>
      </w:r>
      <w:r w:rsidR="00E375A5" w:rsidRPr="00E375A5">
        <w:rPr>
          <w:rFonts w:cstheme="minorHAnsi"/>
          <w:b/>
          <w:bCs/>
        </w:rPr>
        <w:t xml:space="preserve"> OF THIS CONTRACT</w:t>
      </w:r>
      <w:r w:rsidRPr="00E375A5">
        <w:rPr>
          <w:rFonts w:cstheme="minorHAnsi"/>
          <w:b/>
          <w:bCs/>
        </w:rPr>
        <w:t>:</w:t>
      </w:r>
      <w:r w:rsidR="00CB0EB0" w:rsidRPr="00E375A5">
        <w:rPr>
          <w:rFonts w:cstheme="minorHAnsi"/>
          <w14:ligatures w14:val="none"/>
        </w:rPr>
        <w:t xml:space="preserve"> </w:t>
      </w:r>
      <w:r w:rsidR="0048577D" w:rsidRPr="00E375A5">
        <w:rPr>
          <w:rFonts w:cstheme="minorHAnsi"/>
        </w:rPr>
        <w:t xml:space="preserve">The contract will have a term beginning the later of </w:t>
      </w:r>
      <w:r w:rsidR="002C3A1A">
        <w:rPr>
          <w:rFonts w:cstheme="minorHAnsi"/>
        </w:rPr>
        <w:t>04</w:t>
      </w:r>
      <w:r w:rsidR="005E7D74">
        <w:rPr>
          <w:rFonts w:cstheme="minorHAnsi"/>
        </w:rPr>
        <w:t>/01/202</w:t>
      </w:r>
      <w:r w:rsidR="002C3A1A">
        <w:rPr>
          <w:rFonts w:cstheme="minorHAnsi"/>
        </w:rPr>
        <w:t>7</w:t>
      </w:r>
      <w:r w:rsidR="0048577D" w:rsidRPr="00E375A5">
        <w:rPr>
          <w:rFonts w:cstheme="minorHAnsi"/>
        </w:rPr>
        <w:t xml:space="preserve"> or upon execution </w:t>
      </w:r>
      <w:r w:rsidR="00D97B9C">
        <w:rPr>
          <w:rFonts w:cstheme="minorHAnsi"/>
        </w:rPr>
        <w:t xml:space="preserve">until </w:t>
      </w:r>
      <w:r w:rsidR="00BC1757">
        <w:rPr>
          <w:rFonts w:cstheme="minorHAnsi"/>
        </w:rPr>
        <w:t>0</w:t>
      </w:r>
      <w:r w:rsidR="001B491B">
        <w:rPr>
          <w:rFonts w:cstheme="minorHAnsi"/>
        </w:rPr>
        <w:t>3/31/</w:t>
      </w:r>
      <w:r w:rsidR="00D97B9C">
        <w:rPr>
          <w:rFonts w:cstheme="minorHAnsi"/>
        </w:rPr>
        <w:t>3</w:t>
      </w:r>
      <w:r w:rsidR="002C3A1A">
        <w:rPr>
          <w:rFonts w:cstheme="minorHAnsi"/>
        </w:rPr>
        <w:t>1</w:t>
      </w:r>
      <w:r w:rsidR="0048577D" w:rsidRPr="00E375A5">
        <w:rPr>
          <w:rFonts w:cstheme="minorHAnsi"/>
        </w:rPr>
        <w:t>.  If a start date is not specified, the contract will be effective upon the last dated signature of the parties. In no event will the maximum total term of the contract, including the initial term, any renewal terms, and any extensions, exceed ten (10) years.</w:t>
      </w:r>
      <w:r w:rsidR="0048577D" w:rsidRPr="00E375A5">
        <w:rPr>
          <w:rFonts w:cstheme="minorHAnsi"/>
          <w:b/>
          <w:bCs/>
          <w:sz w:val="24"/>
          <w:szCs w:val="24"/>
        </w:rPr>
        <w:t xml:space="preserve"> </w:t>
      </w:r>
      <w:r w:rsidR="0048577D" w:rsidRPr="00E375A5">
        <w:rPr>
          <w:rFonts w:cstheme="minorHAnsi"/>
        </w:rPr>
        <w:t>Vendor shall not commence billable work in furtherance of the contract prior to final execution of the contract except when permitted pursuant to 30 ILCS 500/20-80</w:t>
      </w:r>
      <w:r w:rsidR="00CB0EB0" w:rsidRPr="00E375A5">
        <w:rPr>
          <w:rFonts w:cstheme="minorHAnsi"/>
          <w14:ligatures w14:val="none"/>
        </w:rPr>
        <w:t>.</w:t>
      </w:r>
    </w:p>
    <w:p w14:paraId="0820A08D" w14:textId="77777777" w:rsidR="00E375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lastRenderedPageBreak/>
        <w:t>TERMINATION FOR CAUSE:</w:t>
      </w:r>
      <w:r w:rsidR="00A72712" w:rsidRPr="00E027A5">
        <w:rPr>
          <w:rFonts w:eastAsia="Times New Roman" w:cstheme="minorHAnsi"/>
          <w14:ligatures w14:val="none"/>
        </w:rPr>
        <w:t xml:space="preserve"> </w:t>
      </w:r>
      <w:r w:rsidR="00A72712" w:rsidRPr="00E027A5">
        <w:rPr>
          <w:rFonts w:cstheme="minorHAnsi"/>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653B5B4" w14:textId="77777777" w:rsidR="00E375A5" w:rsidRDefault="00A72712" w:rsidP="008A3C28">
      <w:pPr>
        <w:pStyle w:val="ListParagraph"/>
        <w:spacing w:before="240" w:after="240" w:line="276" w:lineRule="auto"/>
        <w:ind w:left="1440"/>
        <w:contextualSpacing w:val="0"/>
        <w:jc w:val="both"/>
        <w:rPr>
          <w:rFonts w:cstheme="minorHAnsi"/>
        </w:rPr>
      </w:pPr>
      <w:r w:rsidRPr="00E375A5">
        <w:rPr>
          <w:rFonts w:cstheme="minorHAnsi"/>
        </w:rPr>
        <w:t xml:space="preserve">If Vendor fails to perform to the State’s satisfaction any material requirement of this </w:t>
      </w:r>
      <w:proofErr w:type="gramStart"/>
      <w:r w:rsidRPr="00E375A5">
        <w:rPr>
          <w:rFonts w:cstheme="minorHAnsi"/>
        </w:rPr>
        <w:t>contract,</w:t>
      </w:r>
      <w:proofErr w:type="gramEnd"/>
      <w:r w:rsidRPr="00E375A5">
        <w:rPr>
          <w:rFonts w:cstheme="minorHAnsi"/>
        </w:rPr>
        <w:t xml:space="preserve"> is in violation of a material provision of this contract, or the State determines that the Vendor lacks the financial resources to perform the contract, the State shall provide written notice to the Vendor to cure the problem identified within the </w:t>
      </w:r>
      <w:proofErr w:type="gramStart"/>
      <w:r w:rsidRPr="00E375A5">
        <w:rPr>
          <w:rFonts w:cstheme="minorHAnsi"/>
        </w:rPr>
        <w:t>period of time</w:t>
      </w:r>
      <w:proofErr w:type="gramEnd"/>
      <w:r w:rsidRPr="00E375A5">
        <w:rPr>
          <w:rFonts w:cstheme="minorHAnsi"/>
        </w:rPr>
        <w:t xml:space="preserve"> specified in the State’s written notice. If not cured by that date the State may either: (a) immediately terminate the contract without additional written notice or (b) enforce the terms and conditions of the contract.</w:t>
      </w:r>
    </w:p>
    <w:p w14:paraId="7EF63B7C" w14:textId="56B34465" w:rsidR="008D4FF4" w:rsidRPr="00E375A5" w:rsidRDefault="00A72712" w:rsidP="008A3C28">
      <w:pPr>
        <w:pStyle w:val="ListParagraph"/>
        <w:spacing w:before="240" w:after="240" w:line="276" w:lineRule="auto"/>
        <w:ind w:left="1440"/>
        <w:contextualSpacing w:val="0"/>
        <w:jc w:val="both"/>
        <w:rPr>
          <w:rFonts w:cstheme="minorHAnsi"/>
        </w:rPr>
      </w:pPr>
      <w:r w:rsidRPr="00E375A5">
        <w:rPr>
          <w:rFonts w:cstheme="minorHAnsi"/>
        </w:rPr>
        <w:t>For termination due to any of the causes contained in this Section, the State retains its rights to seek any available legal or equitable remedies and damages.</w:t>
      </w:r>
    </w:p>
    <w:p w14:paraId="5EE7927E" w14:textId="77777777" w:rsidR="0048577D"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TERMINATION FOR CONVENIENCE:</w:t>
      </w:r>
      <w:r w:rsidR="00A72712" w:rsidRPr="00E027A5">
        <w:rPr>
          <w:rFonts w:eastAsia="Times New Roman" w:cstheme="minorHAnsi"/>
          <w14:ligatures w14:val="none"/>
        </w:rPr>
        <w:t xml:space="preserve"> </w:t>
      </w:r>
      <w:r w:rsidR="00A72712" w:rsidRPr="00E027A5">
        <w:rPr>
          <w:rFonts w:cstheme="minorHAnsi"/>
        </w:rPr>
        <w:t>The State may, for its convenience and with thirty (30) days prior written notice to Vendor, terminate this contract in whole or in part and without payment of any penalty or incurring any further obligation to the Vendor.</w:t>
      </w:r>
    </w:p>
    <w:p w14:paraId="20464613" w14:textId="736759A9" w:rsidR="00A72712" w:rsidRPr="0048577D" w:rsidRDefault="00A72712" w:rsidP="008A3C28">
      <w:pPr>
        <w:pStyle w:val="ListParagraph"/>
        <w:spacing w:before="240" w:after="240" w:line="276" w:lineRule="auto"/>
        <w:ind w:left="1440"/>
        <w:contextualSpacing w:val="0"/>
        <w:jc w:val="both"/>
        <w:rPr>
          <w:rFonts w:cstheme="minorHAnsi"/>
        </w:rPr>
      </w:pPr>
      <w:r w:rsidRPr="0048577D">
        <w:rPr>
          <w:rFonts w:cstheme="minorHAnsi"/>
        </w:rPr>
        <w:t>Upon submission of invoices and proof of claim, the Vendor shall be entitled to compensation for supplies and services provided in compliance with this contract up to and including the date of termination.</w:t>
      </w:r>
    </w:p>
    <w:p w14:paraId="125D4F88" w14:textId="733D13B3" w:rsidR="00A72712"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AVAILABILITY OF APPROPRIATION:</w:t>
      </w:r>
      <w:bookmarkStart w:id="7" w:name="_Hlk177325485"/>
      <w:r w:rsidR="00A72712" w:rsidRPr="00E027A5">
        <w:rPr>
          <w:rFonts w:eastAsia="Times New Roman" w:cstheme="minorHAnsi"/>
          <w14:ligatures w14:val="none"/>
        </w:rPr>
        <w:t xml:space="preserve"> </w:t>
      </w:r>
      <w:r w:rsidR="00A72712" w:rsidRPr="00E027A5">
        <w:rPr>
          <w:rFonts w:cs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7"/>
    </w:p>
    <w:p w14:paraId="404EF593" w14:textId="77777777" w:rsidR="00283CEC" w:rsidRDefault="008D4FF4" w:rsidP="005E7D74">
      <w:pPr>
        <w:pStyle w:val="ListParagraph"/>
        <w:numPr>
          <w:ilvl w:val="0"/>
          <w:numId w:val="1"/>
        </w:numPr>
        <w:spacing w:before="240" w:after="240" w:line="276" w:lineRule="auto"/>
        <w:ind w:left="720" w:hanging="720"/>
        <w:contextualSpacing w:val="0"/>
        <w:rPr>
          <w:rFonts w:cstheme="minorHAnsi"/>
          <w:b/>
          <w:bCs/>
        </w:rPr>
      </w:pPr>
      <w:r w:rsidRPr="00E027A5">
        <w:rPr>
          <w:rFonts w:cstheme="minorHAnsi"/>
          <w:b/>
          <w:bCs/>
        </w:rPr>
        <w:t>STANDARD BUSINESS TERMS AND CONDITIONS</w:t>
      </w:r>
    </w:p>
    <w:p w14:paraId="00D876F5" w14:textId="329C5BDC" w:rsidR="008D4FF4" w:rsidRPr="00283CEC" w:rsidRDefault="008D4FF4" w:rsidP="005E7D74">
      <w:pPr>
        <w:pStyle w:val="ListParagraph"/>
        <w:numPr>
          <w:ilvl w:val="1"/>
          <w:numId w:val="1"/>
        </w:numPr>
        <w:tabs>
          <w:tab w:val="left" w:pos="1440"/>
        </w:tabs>
        <w:spacing w:before="240" w:after="240" w:line="276" w:lineRule="auto"/>
        <w:ind w:left="1440" w:hanging="720"/>
        <w:contextualSpacing w:val="0"/>
        <w:rPr>
          <w:rFonts w:cstheme="minorHAnsi"/>
          <w:b/>
          <w:bCs/>
        </w:rPr>
      </w:pPr>
      <w:r w:rsidRPr="00283CEC">
        <w:rPr>
          <w:rFonts w:cstheme="minorHAnsi"/>
          <w:b/>
          <w:bCs/>
        </w:rPr>
        <w:t>PAYMENT TERMS AND CONDITIONS:</w:t>
      </w:r>
    </w:p>
    <w:p w14:paraId="2C48CF19" w14:textId="79D9FE03" w:rsidR="008D4FF4"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LATE PAYMENT:</w:t>
      </w:r>
      <w:r w:rsidR="00A72712" w:rsidRPr="00E027A5">
        <w:rPr>
          <w:rFonts w:cstheme="minorHAnsi"/>
          <w14:ligatures w14:val="none"/>
        </w:rPr>
        <w:t xml:space="preserve"> </w:t>
      </w:r>
      <w:r w:rsidR="00A72712" w:rsidRPr="00E027A5">
        <w:rPr>
          <w:rFonts w:cstheme="minorHAnsi"/>
        </w:rPr>
        <w:t xml:space="preserve">Payments, including late payment charges, will be paid in accordance with the State Prompt Payment Act and rules when applicable.  30 ILCS 540; 74 III. Adm. </w:t>
      </w:r>
      <w:r w:rsidR="00A72712" w:rsidRPr="00E027A5">
        <w:rPr>
          <w:rFonts w:cstheme="minorHAnsi"/>
        </w:rPr>
        <w:lastRenderedPageBreak/>
        <w:t>Code 900.  This shall be Vendor’s sole remedy for late payments by the State.  Payment terms contained in Vendor’s invoices shall have no force or effect.</w:t>
      </w:r>
    </w:p>
    <w:p w14:paraId="362D2858" w14:textId="3E0BF33F" w:rsidR="00A72712"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MINORITY CONTRACTOR INITIATIVE:</w:t>
      </w:r>
      <w:r w:rsidR="00A72712" w:rsidRPr="00E027A5">
        <w:rPr>
          <w:rFonts w:cstheme="minorHAnsi"/>
          <w14:ligatures w14:val="none"/>
        </w:rPr>
        <w:t xml:space="preserve"> </w:t>
      </w:r>
      <w:r w:rsidR="00A72712" w:rsidRPr="00E027A5">
        <w:rPr>
          <w:rFonts w:cstheme="minorHAnsi"/>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7E0B828F" w14:textId="029FFE43" w:rsidR="00A72712"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EXPENSES:</w:t>
      </w:r>
      <w:r w:rsidR="007877BB" w:rsidRPr="00E027A5">
        <w:rPr>
          <w:rFonts w:cstheme="minorHAnsi"/>
          <w14:ligatures w14:val="none"/>
        </w:rPr>
        <w:t xml:space="preserve"> </w:t>
      </w:r>
      <w:r w:rsidR="007877BB" w:rsidRPr="00E027A5">
        <w:rPr>
          <w:rFonts w:cstheme="minorHAnsi"/>
        </w:rPr>
        <w:t>The State will not pay for supplies provided or services rendered, including related expenses, incurred prior to the execution of this contract by the Parties even if the effective date of the contract is prior to execution.</w:t>
      </w:r>
    </w:p>
    <w:p w14:paraId="33D46084" w14:textId="15FC66AC" w:rsidR="00A72712"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PREVAILING WAGE:</w:t>
      </w:r>
      <w:r w:rsidR="007877BB" w:rsidRPr="00E027A5">
        <w:rPr>
          <w:rFonts w:cstheme="minorHAnsi"/>
          <w14:ligatures w14:val="none"/>
        </w:rPr>
        <w:t xml:space="preserve"> </w:t>
      </w:r>
      <w:r w:rsidR="007877BB" w:rsidRPr="00E027A5">
        <w:rPr>
          <w:rFonts w:cstheme="minorHAnsi"/>
        </w:rPr>
        <w:t>As a condition of receiving payment Vendor must (</w:t>
      </w:r>
      <w:proofErr w:type="spellStart"/>
      <w:r w:rsidR="007877BB" w:rsidRPr="00E027A5">
        <w:rPr>
          <w:rFonts w:cstheme="minorHAnsi"/>
        </w:rPr>
        <w:t>i</w:t>
      </w:r>
      <w:proofErr w:type="spellEnd"/>
      <w:r w:rsidR="007877BB" w:rsidRPr="00E027A5">
        <w:rPr>
          <w:rFonts w:cstheme="minorHAnsi"/>
        </w:rPr>
        <w:t xml:space="preserve">) </w:t>
      </w:r>
      <w:proofErr w:type="gramStart"/>
      <w:r w:rsidR="007877BB" w:rsidRPr="00E027A5">
        <w:rPr>
          <w:rFonts w:cstheme="minorHAnsi"/>
        </w:rPr>
        <w:t>be in compliance with</w:t>
      </w:r>
      <w:proofErr w:type="gramEnd"/>
      <w:r w:rsidR="007877BB" w:rsidRPr="00E027A5">
        <w:rPr>
          <w:rFonts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E027A5">
          <w:rPr>
            <w:rStyle w:val="Hyperlink"/>
            <w:rFonts w:cstheme="minorHAnsi"/>
            <w:i/>
            <w:iCs/>
          </w:rPr>
          <w:t>https://labor.illinois.gov</w:t>
        </w:r>
      </w:hyperlink>
      <w:r w:rsidR="007877BB" w:rsidRPr="00E027A5">
        <w:rPr>
          <w:rFonts w:cstheme="minorHAnsi"/>
        </w:rPr>
        <w:t>) to ensure understanding of prevailing wage requirements.</w:t>
      </w:r>
    </w:p>
    <w:p w14:paraId="45D75477" w14:textId="06722F98" w:rsidR="00A72712"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FEDERAL FUNDING:</w:t>
      </w:r>
      <w:r w:rsidR="007877BB" w:rsidRPr="00E027A5">
        <w:rPr>
          <w:rFonts w:cstheme="minorHAnsi"/>
          <w14:ligatures w14:val="none"/>
        </w:rPr>
        <w:t xml:space="preserve"> </w:t>
      </w:r>
      <w:r w:rsidR="007877BB" w:rsidRPr="00E027A5">
        <w:rPr>
          <w:rFonts w:cstheme="minorHAnsi"/>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7A20CBAA" w14:textId="2BECF9E6" w:rsidR="007877BB" w:rsidRPr="00E027A5" w:rsidRDefault="008D4FF4" w:rsidP="005E7D74">
      <w:pPr>
        <w:pStyle w:val="ListParagraph"/>
        <w:numPr>
          <w:ilvl w:val="2"/>
          <w:numId w:val="1"/>
        </w:numPr>
        <w:spacing w:before="240" w:after="240" w:line="276" w:lineRule="auto"/>
        <w:ind w:left="1440" w:hanging="720"/>
        <w:contextualSpacing w:val="0"/>
        <w:jc w:val="both"/>
        <w:rPr>
          <w:rFonts w:cstheme="minorHAnsi"/>
        </w:rPr>
      </w:pPr>
      <w:r w:rsidRPr="00E027A5">
        <w:rPr>
          <w:rFonts w:cstheme="minorHAnsi"/>
          <w:b/>
          <w:bCs/>
        </w:rPr>
        <w:t>INVOICING:</w:t>
      </w:r>
      <w:r w:rsidR="007877BB" w:rsidRPr="00E027A5">
        <w:rPr>
          <w:rFonts w:cstheme="minorHAnsi"/>
          <w14:ligatures w14:val="none"/>
        </w:rPr>
        <w:t xml:space="preserve"> </w:t>
      </w:r>
      <w:r w:rsidR="007877BB" w:rsidRPr="00E027A5">
        <w:rPr>
          <w:rFonts w:cstheme="minorHAnsi"/>
        </w:rPr>
        <w:t xml:space="preserve">By submitting an invoice, Vendor certifies that the supplies or services provided meet all requirements of this contract, and the amount </w:t>
      </w:r>
      <w:proofErr w:type="gramStart"/>
      <w:r w:rsidR="007877BB" w:rsidRPr="00E027A5">
        <w:rPr>
          <w:rFonts w:cstheme="minorHAnsi"/>
        </w:rPr>
        <w:t>billed</w:t>
      </w:r>
      <w:proofErr w:type="gramEnd"/>
      <w:r w:rsidR="007877BB" w:rsidRPr="00E027A5">
        <w:rPr>
          <w:rFonts w:cstheme="minorHAnsi"/>
        </w:rPr>
        <w:t xml:space="preserve"> and expenses incurred are as allowed in this contract.  Invoices for supplies purchased, services performed, and expenses incurred through June 30 of any year must be submitted to the State no later than </w:t>
      </w:r>
      <w:r w:rsidR="007B7560" w:rsidRPr="00E027A5">
        <w:rPr>
          <w:rFonts w:cstheme="minorHAnsi"/>
        </w:rPr>
        <w:t>July</w:t>
      </w:r>
      <w:r w:rsidR="007877BB" w:rsidRPr="00E027A5">
        <w:rPr>
          <w:rFonts w:cstheme="minorHAnsi"/>
        </w:rPr>
        <w:t xml:space="preserve"> 31 of that year; </w:t>
      </w:r>
      <w:proofErr w:type="gramStart"/>
      <w:r w:rsidR="007877BB" w:rsidRPr="00E027A5">
        <w:rPr>
          <w:rFonts w:cstheme="minorHAnsi"/>
        </w:rPr>
        <w:t>otherwise</w:t>
      </w:r>
      <w:proofErr w:type="gramEnd"/>
      <w:r w:rsidR="007877BB" w:rsidRPr="00E027A5">
        <w:rPr>
          <w:rFonts w:cstheme="minorHAnsi"/>
        </w:rPr>
        <w:t xml:space="preserve"> Vendor may have to seek payment through the Illinois Court of Claims.  30 ILCS 105/25.  All invoices are subject to statutory offset.  30 ILCS 210.</w:t>
      </w:r>
    </w:p>
    <w:p w14:paraId="16541311" w14:textId="77777777" w:rsidR="008D4FF4" w:rsidRPr="00E027A5" w:rsidRDefault="008D4FF4" w:rsidP="005E7D74">
      <w:pPr>
        <w:pStyle w:val="ListParagraph"/>
        <w:numPr>
          <w:ilvl w:val="3"/>
          <w:numId w:val="1"/>
        </w:numPr>
        <w:spacing w:before="240" w:after="240" w:line="276" w:lineRule="auto"/>
        <w:ind w:left="2160" w:hanging="720"/>
        <w:contextualSpacing w:val="0"/>
        <w:jc w:val="both"/>
        <w:rPr>
          <w:rFonts w:cstheme="minorHAnsi"/>
        </w:rPr>
      </w:pPr>
      <w:r w:rsidRPr="00E027A5">
        <w:rPr>
          <w:rFonts w:cstheme="minorHAnsi"/>
        </w:rPr>
        <w:t>Vendor shall not bill for any taxes unless accompanied by proof that the State is subject to the tax.  If necessary, Vendor may request the applicable agency’s Illinois tax exemption number and Federal tax exemption information.</w:t>
      </w:r>
    </w:p>
    <w:p w14:paraId="10939FF3" w14:textId="72865F09" w:rsidR="007877BB" w:rsidRPr="00E027A5" w:rsidRDefault="008D4FF4" w:rsidP="005E7D74">
      <w:pPr>
        <w:pStyle w:val="ListParagraph"/>
        <w:numPr>
          <w:ilvl w:val="3"/>
          <w:numId w:val="1"/>
        </w:numPr>
        <w:spacing w:before="240" w:after="240" w:line="276" w:lineRule="auto"/>
        <w:ind w:left="2160" w:hanging="720"/>
        <w:contextualSpacing w:val="0"/>
        <w:jc w:val="both"/>
        <w:rPr>
          <w:rFonts w:cstheme="minorHAnsi"/>
        </w:rPr>
      </w:pPr>
      <w:r w:rsidRPr="00E027A5">
        <w:rPr>
          <w:rFonts w:cstheme="minorHAnsi"/>
        </w:rPr>
        <w:lastRenderedPageBreak/>
        <w:t>Vendor shall invoice at this completion of the contract unless invoicing is tied in this contract to milestones, deliverables, or other invoicing requirements agreed to in the contract.</w:t>
      </w:r>
    </w:p>
    <w:p w14:paraId="16C0264D" w14:textId="77777777" w:rsidR="008D4FF4" w:rsidRPr="00E027A5" w:rsidRDefault="008D4FF4" w:rsidP="00E027A5">
      <w:pPr>
        <w:pStyle w:val="ListParagraph"/>
        <w:keepNext/>
        <w:keepLines/>
        <w:tabs>
          <w:tab w:val="left" w:pos="1440"/>
        </w:tabs>
        <w:spacing w:before="240" w:after="240" w:line="276" w:lineRule="auto"/>
        <w:ind w:left="2160" w:hanging="720"/>
        <w:contextualSpacing w:val="0"/>
        <w:jc w:val="both"/>
        <w:rPr>
          <w:rFonts w:cstheme="minorHAnsi"/>
        </w:rPr>
      </w:pPr>
      <w:r w:rsidRPr="00E027A5">
        <w:rPr>
          <w:rFonts w:cstheme="minorHAnsi"/>
        </w:rPr>
        <w:t>Send invoices to:</w:t>
      </w:r>
    </w:p>
    <w:tbl>
      <w:tblPr>
        <w:tblStyle w:val="TableGrid"/>
        <w:tblW w:w="0" w:type="auto"/>
        <w:tblInd w:w="2155" w:type="dxa"/>
        <w:tblLayout w:type="fixed"/>
        <w:tblLook w:val="04A0" w:firstRow="1" w:lastRow="0" w:firstColumn="1" w:lastColumn="0" w:noHBand="0" w:noVBand="1"/>
      </w:tblPr>
      <w:tblGrid>
        <w:gridCol w:w="2970"/>
        <w:gridCol w:w="4045"/>
      </w:tblGrid>
      <w:tr w:rsidR="008D4FF4" w:rsidRPr="00E027A5" w14:paraId="11A87942" w14:textId="77777777" w:rsidTr="0048577D">
        <w:tc>
          <w:tcPr>
            <w:tcW w:w="2970" w:type="dxa"/>
          </w:tcPr>
          <w:p w14:paraId="648A1D34" w14:textId="77777777" w:rsidR="008D4FF4" w:rsidRPr="00E027A5" w:rsidRDefault="008D4FF4" w:rsidP="00410D21">
            <w:pPr>
              <w:pStyle w:val="ListParagraph"/>
              <w:keepNext/>
              <w:keepLines/>
              <w:tabs>
                <w:tab w:val="left" w:pos="315"/>
                <w:tab w:val="left" w:pos="1485"/>
              </w:tabs>
              <w:spacing w:line="276" w:lineRule="auto"/>
              <w:ind w:left="315" w:right="1245"/>
              <w:contextualSpacing w:val="0"/>
              <w:jc w:val="both"/>
              <w:rPr>
                <w:rFonts w:cstheme="minorHAnsi"/>
              </w:rPr>
            </w:pPr>
            <w:r w:rsidRPr="00E027A5">
              <w:rPr>
                <w:rFonts w:cstheme="minorHAnsi"/>
              </w:rPr>
              <w:t>Agency:</w:t>
            </w:r>
          </w:p>
        </w:tc>
        <w:tc>
          <w:tcPr>
            <w:tcW w:w="4045" w:type="dxa"/>
          </w:tcPr>
          <w:p w14:paraId="218F4DCD" w14:textId="3D8D4897" w:rsidR="008D4FF4" w:rsidRPr="00E027A5" w:rsidRDefault="00DA5AF3" w:rsidP="00410D21">
            <w:pPr>
              <w:pStyle w:val="ListParagraph"/>
              <w:keepNext/>
              <w:keepLines/>
              <w:tabs>
                <w:tab w:val="left" w:pos="720"/>
                <w:tab w:val="left" w:pos="1440"/>
              </w:tabs>
              <w:spacing w:line="276" w:lineRule="auto"/>
              <w:ind w:left="231"/>
              <w:contextualSpacing w:val="0"/>
              <w:jc w:val="both"/>
              <w:rPr>
                <w:rFonts w:cstheme="minorHAnsi"/>
                <w:b/>
              </w:rPr>
            </w:pPr>
            <w:r>
              <w:rPr>
                <w:rFonts w:cstheme="minorHAnsi"/>
                <w:bCs/>
              </w:rPr>
              <w:t>Requesting User Agency</w:t>
            </w:r>
          </w:p>
        </w:tc>
      </w:tr>
      <w:tr w:rsidR="008D4FF4" w:rsidRPr="00E027A5" w14:paraId="5366F34C" w14:textId="77777777" w:rsidTr="0048577D">
        <w:trPr>
          <w:trHeight w:val="314"/>
        </w:trPr>
        <w:tc>
          <w:tcPr>
            <w:tcW w:w="2970" w:type="dxa"/>
          </w:tcPr>
          <w:p w14:paraId="07408CE8" w14:textId="77777777" w:rsidR="008D4FF4" w:rsidRPr="00E027A5" w:rsidRDefault="008D4FF4" w:rsidP="00410D21">
            <w:pPr>
              <w:pStyle w:val="ListParagraph"/>
              <w:keepNext/>
              <w:keepLines/>
              <w:tabs>
                <w:tab w:val="left" w:pos="315"/>
                <w:tab w:val="left" w:pos="1485"/>
              </w:tabs>
              <w:spacing w:line="276" w:lineRule="auto"/>
              <w:ind w:left="315" w:right="1245"/>
              <w:contextualSpacing w:val="0"/>
              <w:jc w:val="both"/>
              <w:rPr>
                <w:rFonts w:cstheme="minorHAnsi"/>
              </w:rPr>
            </w:pPr>
            <w:r w:rsidRPr="00E027A5">
              <w:rPr>
                <w:rFonts w:cstheme="minorHAnsi"/>
              </w:rPr>
              <w:t>Attn:</w:t>
            </w:r>
          </w:p>
        </w:tc>
        <w:tc>
          <w:tcPr>
            <w:tcW w:w="4045" w:type="dxa"/>
          </w:tcPr>
          <w:p w14:paraId="526A4F09" w14:textId="46201EBF" w:rsidR="008D4FF4" w:rsidRPr="00E027A5" w:rsidRDefault="00DA5AF3" w:rsidP="00410D21">
            <w:pPr>
              <w:pStyle w:val="ListParagraph"/>
              <w:tabs>
                <w:tab w:val="left" w:pos="720"/>
                <w:tab w:val="left" w:pos="1440"/>
              </w:tabs>
              <w:spacing w:line="276" w:lineRule="auto"/>
              <w:ind w:left="231"/>
              <w:contextualSpacing w:val="0"/>
              <w:jc w:val="both"/>
              <w:rPr>
                <w:rFonts w:cstheme="minorHAnsi"/>
                <w:b/>
              </w:rPr>
            </w:pPr>
            <w:r>
              <w:rPr>
                <w:rFonts w:cstheme="minorHAnsi"/>
                <w:bCs/>
              </w:rPr>
              <w:t>Requesting User Agency</w:t>
            </w:r>
          </w:p>
        </w:tc>
      </w:tr>
      <w:tr w:rsidR="008D4FF4" w:rsidRPr="00E027A5" w14:paraId="1880BDD6" w14:textId="77777777" w:rsidTr="0048577D">
        <w:tc>
          <w:tcPr>
            <w:tcW w:w="2970" w:type="dxa"/>
          </w:tcPr>
          <w:p w14:paraId="2F907B15" w14:textId="77777777" w:rsidR="008D4FF4" w:rsidRPr="00E027A5" w:rsidRDefault="008D4FF4" w:rsidP="00410D21">
            <w:pPr>
              <w:pStyle w:val="ListParagraph"/>
              <w:keepNext/>
              <w:keepLines/>
              <w:tabs>
                <w:tab w:val="left" w:pos="315"/>
                <w:tab w:val="left" w:pos="1485"/>
              </w:tabs>
              <w:spacing w:line="276" w:lineRule="auto"/>
              <w:ind w:left="315" w:right="1245"/>
              <w:contextualSpacing w:val="0"/>
              <w:jc w:val="both"/>
              <w:rPr>
                <w:rFonts w:cstheme="minorHAnsi"/>
              </w:rPr>
            </w:pPr>
            <w:r w:rsidRPr="00E027A5">
              <w:rPr>
                <w:rFonts w:cstheme="minorHAnsi"/>
              </w:rPr>
              <w:t>Address:</w:t>
            </w:r>
          </w:p>
        </w:tc>
        <w:tc>
          <w:tcPr>
            <w:tcW w:w="4045" w:type="dxa"/>
          </w:tcPr>
          <w:p w14:paraId="54CEB19D" w14:textId="5715293F" w:rsidR="008D4FF4" w:rsidRPr="00E027A5" w:rsidRDefault="00DA5AF3" w:rsidP="00410D21">
            <w:pPr>
              <w:pStyle w:val="ListParagraph"/>
              <w:tabs>
                <w:tab w:val="left" w:pos="720"/>
                <w:tab w:val="left" w:pos="1440"/>
              </w:tabs>
              <w:spacing w:line="276" w:lineRule="auto"/>
              <w:ind w:left="231"/>
              <w:contextualSpacing w:val="0"/>
              <w:jc w:val="both"/>
              <w:rPr>
                <w:rFonts w:cstheme="minorHAnsi"/>
                <w:b/>
              </w:rPr>
            </w:pPr>
            <w:r>
              <w:rPr>
                <w:rFonts w:cstheme="minorHAnsi"/>
                <w:bCs/>
              </w:rPr>
              <w:t>Requesting User Agency</w:t>
            </w:r>
          </w:p>
        </w:tc>
      </w:tr>
      <w:tr w:rsidR="008D4FF4" w:rsidRPr="00E027A5" w14:paraId="66A65C2A" w14:textId="77777777" w:rsidTr="0048577D">
        <w:tc>
          <w:tcPr>
            <w:tcW w:w="2970" w:type="dxa"/>
          </w:tcPr>
          <w:p w14:paraId="1DFF8081" w14:textId="77777777" w:rsidR="008D4FF4" w:rsidRPr="00E027A5" w:rsidRDefault="008D4FF4" w:rsidP="00410D21">
            <w:pPr>
              <w:pStyle w:val="ListParagraph"/>
              <w:keepNext/>
              <w:keepLines/>
              <w:tabs>
                <w:tab w:val="left" w:pos="315"/>
                <w:tab w:val="left" w:pos="1485"/>
              </w:tabs>
              <w:spacing w:line="276" w:lineRule="auto"/>
              <w:ind w:left="315" w:right="1245" w:hanging="90"/>
              <w:contextualSpacing w:val="0"/>
              <w:jc w:val="both"/>
              <w:rPr>
                <w:rFonts w:cstheme="minorHAnsi"/>
              </w:rPr>
            </w:pPr>
            <w:r w:rsidRPr="00E027A5">
              <w:rPr>
                <w:rFonts w:cstheme="minorHAnsi"/>
              </w:rPr>
              <w:t>City, State Zip</w:t>
            </w:r>
          </w:p>
        </w:tc>
        <w:tc>
          <w:tcPr>
            <w:tcW w:w="4045" w:type="dxa"/>
          </w:tcPr>
          <w:p w14:paraId="6DF18C75" w14:textId="47E43387" w:rsidR="008D4FF4" w:rsidRPr="00E027A5" w:rsidRDefault="00DA5AF3" w:rsidP="00410D21">
            <w:pPr>
              <w:pStyle w:val="ListParagraph"/>
              <w:tabs>
                <w:tab w:val="left" w:pos="720"/>
                <w:tab w:val="left" w:pos="1440"/>
              </w:tabs>
              <w:spacing w:line="276" w:lineRule="auto"/>
              <w:ind w:left="231"/>
              <w:contextualSpacing w:val="0"/>
              <w:jc w:val="both"/>
              <w:rPr>
                <w:rFonts w:cstheme="minorHAnsi"/>
                <w:b/>
              </w:rPr>
            </w:pPr>
            <w:r>
              <w:rPr>
                <w:rFonts w:cstheme="minorHAnsi"/>
                <w:bCs/>
              </w:rPr>
              <w:t>Requesting User Agency</w:t>
            </w:r>
          </w:p>
        </w:tc>
      </w:tr>
      <w:tr w:rsidR="0048577D" w:rsidRPr="00E027A5" w14:paraId="42483196" w14:textId="77777777" w:rsidTr="0048577D">
        <w:tc>
          <w:tcPr>
            <w:tcW w:w="2970" w:type="dxa"/>
          </w:tcPr>
          <w:p w14:paraId="4418F258" w14:textId="074B3A16" w:rsidR="0048577D" w:rsidRPr="00E027A5" w:rsidRDefault="0048577D" w:rsidP="00410D21">
            <w:pPr>
              <w:pStyle w:val="ListParagraph"/>
              <w:keepNext/>
              <w:keepLines/>
              <w:tabs>
                <w:tab w:val="left" w:pos="315"/>
                <w:tab w:val="left" w:pos="1485"/>
              </w:tabs>
              <w:spacing w:line="276" w:lineRule="auto"/>
              <w:ind w:left="315" w:right="1245" w:hanging="90"/>
              <w:contextualSpacing w:val="0"/>
              <w:jc w:val="both"/>
              <w:rPr>
                <w:rFonts w:cstheme="minorHAnsi"/>
              </w:rPr>
            </w:pPr>
            <w:r>
              <w:rPr>
                <w:rFonts w:cstheme="minorHAnsi"/>
              </w:rPr>
              <w:t>Email:</w:t>
            </w:r>
          </w:p>
        </w:tc>
        <w:tc>
          <w:tcPr>
            <w:tcW w:w="4045" w:type="dxa"/>
          </w:tcPr>
          <w:p w14:paraId="0C15FAEE" w14:textId="0389269C" w:rsidR="0048577D" w:rsidRPr="00E027A5" w:rsidRDefault="00DA5AF3" w:rsidP="00410D21">
            <w:pPr>
              <w:pStyle w:val="ListParagraph"/>
              <w:tabs>
                <w:tab w:val="left" w:pos="720"/>
                <w:tab w:val="left" w:pos="1440"/>
              </w:tabs>
              <w:spacing w:line="276" w:lineRule="auto"/>
              <w:ind w:left="231"/>
              <w:contextualSpacing w:val="0"/>
              <w:jc w:val="both"/>
              <w:rPr>
                <w:rFonts w:cstheme="minorHAnsi"/>
                <w:b/>
              </w:rPr>
            </w:pPr>
            <w:r>
              <w:rPr>
                <w:rFonts w:cstheme="minorHAnsi"/>
                <w:bCs/>
              </w:rPr>
              <w:t>Requesting User Agency</w:t>
            </w:r>
          </w:p>
        </w:tc>
      </w:tr>
    </w:tbl>
    <w:p w14:paraId="172A943F" w14:textId="77777777" w:rsidR="008D4FF4" w:rsidRPr="00E027A5" w:rsidRDefault="008D4FF4" w:rsidP="00E027A5">
      <w:pPr>
        <w:pStyle w:val="ListParagraph"/>
        <w:kinsoku w:val="0"/>
        <w:overflowPunct w:val="0"/>
        <w:autoSpaceDE w:val="0"/>
        <w:autoSpaceDN w:val="0"/>
        <w:spacing w:before="240" w:after="240" w:line="276" w:lineRule="auto"/>
        <w:ind w:left="1440"/>
        <w:contextualSpacing w:val="0"/>
        <w:jc w:val="both"/>
        <w:rPr>
          <w:rFonts w:cstheme="minorHAnsi"/>
        </w:rPr>
      </w:pPr>
      <w:r w:rsidRPr="00E027A5">
        <w:rPr>
          <w:rFonts w:cstheme="minorHAnsi"/>
        </w:rPr>
        <w:t>For procurements conducted in BidBuy, the Agency may include in this contract the BidBuy Purchase Order as it contains the Bill To address.</w:t>
      </w:r>
    </w:p>
    <w:p w14:paraId="07EA7190" w14:textId="6DE627E5" w:rsidR="007877BB"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ASSIGNMENT:</w:t>
      </w:r>
      <w:r w:rsidR="007877BB" w:rsidRPr="00E027A5">
        <w:rPr>
          <w:rFonts w:cstheme="minorHAnsi"/>
          <w14:ligatures w14:val="none"/>
        </w:rPr>
        <w:t xml:space="preserve"> </w:t>
      </w:r>
      <w:r w:rsidR="007877BB" w:rsidRPr="00E027A5">
        <w:rPr>
          <w:rFonts w:cstheme="minorHAnsi"/>
        </w:rPr>
        <w:t xml:space="preserve">This contract may not be assigned or transferred in whole or in part by Vendor without the prior written consent of the State.  </w:t>
      </w:r>
    </w:p>
    <w:p w14:paraId="2504E8FE" w14:textId="16EB0A41"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SUBCONTRACTING:</w:t>
      </w:r>
      <w:r w:rsidR="007877BB" w:rsidRPr="00E027A5">
        <w:rPr>
          <w:rFonts w:cstheme="minorHAnsi"/>
          <w14:ligatures w14:val="none"/>
        </w:rPr>
        <w:t xml:space="preserve"> </w:t>
      </w:r>
      <w:r w:rsidR="007877BB" w:rsidRPr="00E027A5">
        <w:rPr>
          <w:rFonts w:cstheme="minorHAnsi"/>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65A3C254" w:rsidR="00F03B35" w:rsidRPr="00E027A5" w:rsidRDefault="008D4FF4" w:rsidP="005E7D74">
      <w:pPr>
        <w:pStyle w:val="ListParagraph"/>
        <w:numPr>
          <w:ilvl w:val="1"/>
          <w:numId w:val="1"/>
        </w:numPr>
        <w:tabs>
          <w:tab w:val="left" w:pos="1530"/>
        </w:tabs>
        <w:spacing w:before="240" w:after="240" w:line="276" w:lineRule="auto"/>
        <w:ind w:left="1440" w:hanging="720"/>
        <w:contextualSpacing w:val="0"/>
        <w:jc w:val="both"/>
        <w:rPr>
          <w:rFonts w:cstheme="minorHAnsi"/>
        </w:rPr>
      </w:pPr>
      <w:r w:rsidRPr="00E027A5">
        <w:rPr>
          <w:rFonts w:cstheme="minorHAnsi"/>
          <w:b/>
          <w:bCs/>
        </w:rPr>
        <w:t>AUDIT/RETENTION OF RECORDS:</w:t>
      </w:r>
      <w:r w:rsidR="007877BB" w:rsidRPr="00E027A5">
        <w:rPr>
          <w:rFonts w:cstheme="minorHAnsi"/>
          <w14:ligatures w14:val="none"/>
        </w:rPr>
        <w:t xml:space="preserve"> </w:t>
      </w:r>
      <w:r w:rsidR="007877BB" w:rsidRPr="00E027A5">
        <w:rPr>
          <w:rFonts w:cstheme="minorHAnsi"/>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w:t>
      </w:r>
      <w:r w:rsidR="007877BB" w:rsidRPr="00E027A5">
        <w:rPr>
          <w:rFonts w:cstheme="minorHAnsi"/>
        </w:rPr>
        <w:lastRenderedPageBreak/>
        <w:t>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E027A5" w:rsidRDefault="008D4FF4" w:rsidP="005E7D74">
      <w:pPr>
        <w:pStyle w:val="ListParagraph"/>
        <w:numPr>
          <w:ilvl w:val="1"/>
          <w:numId w:val="1"/>
        </w:numPr>
        <w:tabs>
          <w:tab w:val="left" w:pos="1530"/>
        </w:tabs>
        <w:spacing w:before="240" w:after="240" w:line="276" w:lineRule="auto"/>
        <w:ind w:left="1440" w:hanging="720"/>
        <w:contextualSpacing w:val="0"/>
        <w:jc w:val="both"/>
        <w:rPr>
          <w:rFonts w:cstheme="minorHAnsi"/>
        </w:rPr>
      </w:pPr>
      <w:r w:rsidRPr="00E027A5">
        <w:rPr>
          <w:rFonts w:cstheme="minorHAnsi"/>
          <w:b/>
          <w:bCs/>
        </w:rPr>
        <w:t>TIME IS OF THE ESSENCE:</w:t>
      </w:r>
      <w:r w:rsidR="007877BB" w:rsidRPr="00E027A5">
        <w:rPr>
          <w:rFonts w:cstheme="minorHAnsi"/>
          <w14:ligatures w14:val="none"/>
        </w:rPr>
        <w:t xml:space="preserve"> </w:t>
      </w:r>
      <w:r w:rsidR="007877BB" w:rsidRPr="00E027A5">
        <w:rPr>
          <w:rFonts w:cstheme="minorHAnsi"/>
        </w:rPr>
        <w:t xml:space="preserve">Time is of the essence with respect to Vendor’s performance of this contract.  Vendor shall continue to </w:t>
      </w:r>
      <w:proofErr w:type="gramStart"/>
      <w:r w:rsidR="007877BB" w:rsidRPr="00E027A5">
        <w:rPr>
          <w:rFonts w:cstheme="minorHAnsi"/>
        </w:rPr>
        <w:t>perform</w:t>
      </w:r>
      <w:proofErr w:type="gramEnd"/>
      <w:r w:rsidR="007877BB" w:rsidRPr="00E027A5">
        <w:rPr>
          <w:rFonts w:cstheme="minorHAnsi"/>
        </w:rPr>
        <w:t xml:space="preserve"> its obligations while any dispute concerning this contract is being resolved unless otherwise directed by the State.</w:t>
      </w:r>
    </w:p>
    <w:p w14:paraId="014CEFF3" w14:textId="34B0B971"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NO WAIVER OF RIGHTS:</w:t>
      </w:r>
      <w:r w:rsidR="007877BB" w:rsidRPr="00E027A5">
        <w:rPr>
          <w:rFonts w:cstheme="minorHAnsi"/>
          <w14:ligatures w14:val="none"/>
        </w:rPr>
        <w:t xml:space="preserve"> </w:t>
      </w:r>
      <w:r w:rsidR="007877BB" w:rsidRPr="00E027A5">
        <w:rPr>
          <w:rFonts w:cstheme="minorHAnsi"/>
        </w:rPr>
        <w:t>Except as specifically waived in writing, failure by a Party to exercise or enforce a right does not waive that Party’s right to exercise or enforce that or other rights in the future.</w:t>
      </w:r>
    </w:p>
    <w:p w14:paraId="0861E74B" w14:textId="43D0813F"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FORCE MAJEURE:</w:t>
      </w:r>
      <w:r w:rsidR="007877BB" w:rsidRPr="00E027A5">
        <w:rPr>
          <w:rFonts w:cstheme="minorHAnsi"/>
          <w14:ligatures w14:val="none"/>
        </w:rPr>
        <w:t xml:space="preserve"> </w:t>
      </w:r>
      <w:r w:rsidR="007877BB" w:rsidRPr="00E027A5">
        <w:rPr>
          <w:rFonts w:cstheme="minorHAnsi"/>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CONFIDENTIAL INFORMATION:</w:t>
      </w:r>
      <w:r w:rsidR="007877BB" w:rsidRPr="00E027A5">
        <w:rPr>
          <w:rFonts w:cstheme="minorHAnsi"/>
          <w14:ligatures w14:val="none"/>
        </w:rPr>
        <w:t xml:space="preserve"> </w:t>
      </w:r>
      <w:r w:rsidR="007877BB" w:rsidRPr="00E027A5">
        <w:rPr>
          <w:rFonts w:cstheme="minorHAnsi"/>
        </w:rPr>
        <w:t xml:space="preserve">Each Party to this contract, including its agents and subcontractors, may have or gain access to confidential data or information owned or maintained by the other Party </w:t>
      </w:r>
      <w:proofErr w:type="gramStart"/>
      <w:r w:rsidR="007877BB" w:rsidRPr="00E027A5">
        <w:rPr>
          <w:rFonts w:cstheme="minorHAnsi"/>
        </w:rPr>
        <w:t>in the course of</w:t>
      </w:r>
      <w:proofErr w:type="gramEnd"/>
      <w:r w:rsidR="007877BB" w:rsidRPr="00E027A5">
        <w:rPr>
          <w:rFonts w:cstheme="minorHAnsi"/>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E027A5">
        <w:rPr>
          <w:rFonts w:cstheme="minorHAnsi"/>
        </w:rPr>
        <w:t>in the course of</w:t>
      </w:r>
      <w:proofErr w:type="gramEnd"/>
      <w:r w:rsidR="007877BB" w:rsidRPr="00E027A5">
        <w:rPr>
          <w:rFonts w:cs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E027A5">
        <w:rPr>
          <w:rFonts w:cstheme="minorHAnsi"/>
        </w:rPr>
        <w:t>any and all</w:t>
      </w:r>
      <w:proofErr w:type="gramEnd"/>
      <w:r w:rsidR="007877BB" w:rsidRPr="00E027A5">
        <w:rPr>
          <w:rFonts w:cstheme="minorHAnsi"/>
        </w:rPr>
        <w:t xml:space="preserve"> data </w:t>
      </w:r>
      <w:r w:rsidR="007877BB" w:rsidRPr="00E027A5">
        <w:rPr>
          <w:rFonts w:cstheme="minorHAnsi"/>
        </w:rPr>
        <w:lastRenderedPageBreak/>
        <w:t>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5E452B3" w14:textId="77777777" w:rsidR="00283CEC"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USE AND OWNERSHIP:</w:t>
      </w:r>
      <w:r w:rsidR="007877BB" w:rsidRPr="00E027A5">
        <w:rPr>
          <w:rFonts w:cstheme="minorHAnsi"/>
          <w14:ligatures w14:val="none"/>
        </w:rPr>
        <w:t xml:space="preserve"> </w:t>
      </w:r>
      <w:r w:rsidR="007877BB" w:rsidRPr="00E027A5">
        <w:rPr>
          <w:rFonts w:cstheme="minorHAnsi"/>
        </w:rPr>
        <w:t xml:space="preserve">All work </w:t>
      </w:r>
      <w:proofErr w:type="gramStart"/>
      <w:r w:rsidR="007877BB" w:rsidRPr="00E027A5">
        <w:rPr>
          <w:rFonts w:cstheme="minorHAnsi"/>
        </w:rPr>
        <w:t>performed</w:t>
      </w:r>
      <w:proofErr w:type="gramEnd"/>
      <w:r w:rsidR="007877BB" w:rsidRPr="00E027A5">
        <w:rPr>
          <w:rFonts w:cs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007877BB" w:rsidRPr="00E027A5">
        <w:rPr>
          <w:rFonts w:cstheme="minorHAnsi"/>
        </w:rPr>
        <w:t>any and all</w:t>
      </w:r>
      <w:proofErr w:type="gramEnd"/>
      <w:r w:rsidR="007877BB" w:rsidRPr="00E027A5">
        <w:rPr>
          <w:rFonts w:cs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6B7C2D57" w:rsidR="008D4FF4" w:rsidRPr="00283CEC" w:rsidRDefault="008D4FF4" w:rsidP="005E7D74">
      <w:pPr>
        <w:pStyle w:val="ListParagraph"/>
        <w:numPr>
          <w:ilvl w:val="1"/>
          <w:numId w:val="1"/>
        </w:numPr>
        <w:tabs>
          <w:tab w:val="left" w:pos="360"/>
        </w:tabs>
        <w:spacing w:before="240" w:after="240" w:line="276" w:lineRule="auto"/>
        <w:ind w:left="1440" w:hanging="720"/>
        <w:contextualSpacing w:val="0"/>
        <w:jc w:val="both"/>
        <w:rPr>
          <w:rFonts w:cstheme="minorHAnsi"/>
        </w:rPr>
      </w:pPr>
      <w:r w:rsidRPr="00283CEC">
        <w:rPr>
          <w:rFonts w:cstheme="minorHAnsi"/>
          <w:b/>
          <w:bCs/>
        </w:rPr>
        <w:t>INDEMNIFICATION AND LIABILITY:</w:t>
      </w:r>
      <w:r w:rsidR="007877BB" w:rsidRPr="00283CEC">
        <w:rPr>
          <w:rFonts w:cstheme="minorHAnsi"/>
          <w14:ligatures w14:val="none"/>
        </w:rPr>
        <w:t xml:space="preserve"> </w:t>
      </w:r>
      <w:r w:rsidR="007877BB" w:rsidRPr="00283CEC">
        <w:rPr>
          <w:rFonts w:cstheme="minorHAnsi"/>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INSURANCE:</w:t>
      </w:r>
      <w:r w:rsidR="007877BB" w:rsidRPr="00E027A5">
        <w:rPr>
          <w:rFonts w:cstheme="minorHAnsi"/>
          <w14:ligatures w14:val="none"/>
        </w:rPr>
        <w:t xml:space="preserve"> </w:t>
      </w:r>
      <w:r w:rsidR="007877BB" w:rsidRPr="00E027A5">
        <w:rPr>
          <w:rFonts w:cstheme="minorHAnsi"/>
        </w:rPr>
        <w:t xml:space="preserve">Vendor shall, </w:t>
      </w:r>
      <w:proofErr w:type="gramStart"/>
      <w:r w:rsidR="007877BB" w:rsidRPr="00E027A5">
        <w:rPr>
          <w:rFonts w:cstheme="minorHAnsi"/>
        </w:rPr>
        <w:t>at all times</w:t>
      </w:r>
      <w:proofErr w:type="gramEnd"/>
      <w:r w:rsidR="007877BB" w:rsidRPr="00E027A5">
        <w:rPr>
          <w:rFonts w:cstheme="minorHAnsi"/>
        </w:rPr>
        <w:t xml:space="preserve"> during the term of this contract and any renewals or extensions, maintain and provide a Certificate of Insurance naming the State as an additionally insured for all required bonds and insurance.  Certificates may not be </w:t>
      </w:r>
      <w:r w:rsidR="007877BB" w:rsidRPr="00E027A5">
        <w:rPr>
          <w:rFonts w:cstheme="minorHAnsi"/>
        </w:rPr>
        <w:lastRenderedPageBreak/>
        <w:t>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INDEPENDENT CONTRACTOR:</w:t>
      </w:r>
      <w:r w:rsidR="007877BB" w:rsidRPr="00E027A5">
        <w:rPr>
          <w:rFonts w:cstheme="minorHAnsi"/>
          <w14:ligatures w14:val="none"/>
        </w:rPr>
        <w:t xml:space="preserve"> </w:t>
      </w:r>
      <w:r w:rsidR="007877BB" w:rsidRPr="00E027A5">
        <w:rPr>
          <w:rFonts w:cstheme="minorHAnsi"/>
        </w:rPr>
        <w:t xml:space="preserve">Vendor shall act as an independent contractor and not an agent or employee of, or joint </w:t>
      </w:r>
      <w:proofErr w:type="spellStart"/>
      <w:r w:rsidR="007877BB" w:rsidRPr="00E027A5">
        <w:rPr>
          <w:rFonts w:cstheme="minorHAnsi"/>
        </w:rPr>
        <w:t>venturer</w:t>
      </w:r>
      <w:proofErr w:type="spellEnd"/>
      <w:r w:rsidR="007877BB" w:rsidRPr="00E027A5">
        <w:rPr>
          <w:rFonts w:cstheme="minorHAnsi"/>
        </w:rPr>
        <w:t xml:space="preserve"> with the State.  All payments by the State shall be made on that basis.</w:t>
      </w:r>
    </w:p>
    <w:p w14:paraId="71D343AE" w14:textId="794D9CD7"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SOLICITATION AND EMPLOYMENT:</w:t>
      </w:r>
      <w:r w:rsidR="007877BB" w:rsidRPr="00E027A5">
        <w:rPr>
          <w:rFonts w:cstheme="minorHAnsi"/>
          <w14:ligatures w14:val="none"/>
        </w:rPr>
        <w:t xml:space="preserve"> </w:t>
      </w:r>
      <w:r w:rsidR="007877BB" w:rsidRPr="00E027A5">
        <w:rPr>
          <w:rFonts w:cstheme="minorHAnsi"/>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COMPLIANCE WITH THE LAW:</w:t>
      </w:r>
      <w:r w:rsidR="007877BB" w:rsidRPr="00E027A5">
        <w:rPr>
          <w:rFonts w:cstheme="minorHAnsi"/>
          <w14:ligatures w14:val="none"/>
        </w:rPr>
        <w:t xml:space="preserve"> </w:t>
      </w:r>
      <w:r w:rsidR="007877BB" w:rsidRPr="00E027A5">
        <w:rPr>
          <w:rFonts w:cstheme="minorHAnsi"/>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E027A5">
        <w:rPr>
          <w:rFonts w:cstheme="minorHAnsi"/>
        </w:rPr>
        <w:t>be in compliance with</w:t>
      </w:r>
      <w:proofErr w:type="gramEnd"/>
      <w:r w:rsidR="007877BB" w:rsidRPr="00E027A5">
        <w:rPr>
          <w:rFonts w:cstheme="minorHAnsi"/>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BACKGROUND CHECK:</w:t>
      </w:r>
      <w:r w:rsidR="002A5166" w:rsidRPr="00E027A5">
        <w:rPr>
          <w:rFonts w:cstheme="minorHAnsi"/>
          <w14:ligatures w14:val="none"/>
        </w:rPr>
        <w:t xml:space="preserve"> </w:t>
      </w:r>
      <w:r w:rsidR="002A5166" w:rsidRPr="00E027A5">
        <w:rPr>
          <w:rFonts w:cstheme="minorHAnsi"/>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E027A5" w:rsidRDefault="008D4FF4" w:rsidP="005E7D74">
      <w:pPr>
        <w:pStyle w:val="ListParagraph"/>
        <w:numPr>
          <w:ilvl w:val="1"/>
          <w:numId w:val="1"/>
        </w:numPr>
        <w:spacing w:before="240" w:after="240" w:line="276" w:lineRule="auto"/>
        <w:ind w:left="1440" w:hanging="720"/>
        <w:contextualSpacing w:val="0"/>
        <w:jc w:val="both"/>
        <w:rPr>
          <w:rFonts w:cstheme="minorHAnsi"/>
          <w:b/>
          <w:bCs/>
        </w:rPr>
      </w:pPr>
      <w:r w:rsidRPr="00E027A5">
        <w:rPr>
          <w:rFonts w:cstheme="minorHAnsi"/>
          <w:b/>
          <w:bCs/>
        </w:rPr>
        <w:t>APPLICABLE LAW:</w:t>
      </w:r>
    </w:p>
    <w:p w14:paraId="54653225" w14:textId="1878BF77" w:rsidR="008D4FF4" w:rsidRPr="00E027A5" w:rsidRDefault="008D4FF4" w:rsidP="005E7D74">
      <w:pPr>
        <w:pStyle w:val="ListParagraph"/>
        <w:numPr>
          <w:ilvl w:val="2"/>
          <w:numId w:val="1"/>
        </w:numPr>
        <w:spacing w:before="240" w:after="240" w:line="276" w:lineRule="auto"/>
        <w:ind w:left="2160" w:hanging="720"/>
        <w:contextualSpacing w:val="0"/>
        <w:jc w:val="both"/>
        <w:rPr>
          <w:rFonts w:cstheme="minorHAnsi"/>
        </w:rPr>
      </w:pPr>
      <w:r w:rsidRPr="00E027A5">
        <w:rPr>
          <w:rFonts w:cstheme="minorHAnsi"/>
          <w:b/>
          <w:bCs/>
        </w:rPr>
        <w:t>PREVAILING LAW:</w:t>
      </w:r>
      <w:r w:rsidR="002A5166" w:rsidRPr="00E027A5">
        <w:rPr>
          <w:rFonts w:cstheme="minorHAnsi"/>
          <w14:ligatures w14:val="none"/>
        </w:rPr>
        <w:t xml:space="preserve"> </w:t>
      </w:r>
      <w:r w:rsidR="002A5166" w:rsidRPr="00E027A5">
        <w:rPr>
          <w:rFonts w:cstheme="minorHAnsi"/>
        </w:rPr>
        <w:t>This contract shall be construed in accordance with and is subject to the laws and rules of the State of Illinois.</w:t>
      </w:r>
    </w:p>
    <w:p w14:paraId="314F9723" w14:textId="5CFE3569" w:rsidR="008D4FF4" w:rsidRPr="00E027A5" w:rsidRDefault="008D4FF4" w:rsidP="005E7D74">
      <w:pPr>
        <w:pStyle w:val="ListParagraph"/>
        <w:numPr>
          <w:ilvl w:val="2"/>
          <w:numId w:val="1"/>
        </w:numPr>
        <w:spacing w:before="240" w:after="240" w:line="276" w:lineRule="auto"/>
        <w:ind w:left="2160" w:hanging="720"/>
        <w:contextualSpacing w:val="0"/>
        <w:jc w:val="both"/>
        <w:rPr>
          <w:rFonts w:cstheme="minorHAnsi"/>
        </w:rPr>
      </w:pPr>
      <w:r w:rsidRPr="00E027A5">
        <w:rPr>
          <w:rFonts w:cstheme="minorHAnsi"/>
          <w:b/>
          <w:bCs/>
        </w:rPr>
        <w:t>EQUAL OPPORTUNITY:</w:t>
      </w:r>
      <w:r w:rsidR="002A5166" w:rsidRPr="00E027A5">
        <w:rPr>
          <w:rFonts w:cstheme="minorHAnsi"/>
          <w14:ligatures w14:val="none"/>
        </w:rPr>
        <w:t xml:space="preserve"> </w:t>
      </w:r>
      <w:r w:rsidR="002A5166" w:rsidRPr="00E027A5">
        <w:rPr>
          <w:rFonts w:cstheme="minorHAnsi"/>
        </w:rPr>
        <w:t>The Department of Human Rights’ Equal Opportunity requirements are incorporated by reference.  44 Ill. Adm. Code 750.</w:t>
      </w:r>
    </w:p>
    <w:p w14:paraId="4FBB0FE0" w14:textId="7BE498F1" w:rsidR="008D4FF4" w:rsidRPr="00E027A5" w:rsidRDefault="008D4FF4" w:rsidP="005E7D74">
      <w:pPr>
        <w:pStyle w:val="ListParagraph"/>
        <w:numPr>
          <w:ilvl w:val="2"/>
          <w:numId w:val="1"/>
        </w:numPr>
        <w:spacing w:before="240" w:after="240" w:line="276" w:lineRule="auto"/>
        <w:ind w:left="2160" w:hanging="720"/>
        <w:contextualSpacing w:val="0"/>
        <w:jc w:val="both"/>
        <w:rPr>
          <w:rFonts w:cstheme="minorHAnsi"/>
        </w:rPr>
      </w:pPr>
      <w:r w:rsidRPr="00E027A5">
        <w:rPr>
          <w:rFonts w:cstheme="minorHAnsi"/>
          <w:b/>
          <w:bCs/>
        </w:rPr>
        <w:t>COURT OF CLAIMS; ARBITRATION; SOVEREI</w:t>
      </w:r>
      <w:r w:rsidR="00B27E4D">
        <w:rPr>
          <w:rFonts w:cstheme="minorHAnsi"/>
          <w:b/>
          <w:bCs/>
        </w:rPr>
        <w:t>G</w:t>
      </w:r>
      <w:r w:rsidRPr="00E027A5">
        <w:rPr>
          <w:rFonts w:cstheme="minorHAnsi"/>
          <w:b/>
          <w:bCs/>
        </w:rPr>
        <w:t>N IMMUNITY:</w:t>
      </w:r>
      <w:r w:rsidR="002A5166" w:rsidRPr="00E027A5">
        <w:rPr>
          <w:rFonts w:cstheme="minorHAnsi"/>
          <w14:ligatures w14:val="none"/>
        </w:rPr>
        <w:t xml:space="preserve"> </w:t>
      </w:r>
      <w:r w:rsidR="002A5166" w:rsidRPr="00E027A5">
        <w:rPr>
          <w:rFonts w:cstheme="minorHAnsi"/>
        </w:rPr>
        <w:t xml:space="preserve">Any claim against the State arising out of this contract must be filed exclusively with the Illinois Court of Claims.  705 ILCS 505.  The State shall not </w:t>
      </w:r>
      <w:proofErr w:type="gramStart"/>
      <w:r w:rsidR="002A5166" w:rsidRPr="00E027A5">
        <w:rPr>
          <w:rFonts w:cstheme="minorHAnsi"/>
        </w:rPr>
        <w:t>enter into</w:t>
      </w:r>
      <w:proofErr w:type="gramEnd"/>
      <w:r w:rsidR="002A5166" w:rsidRPr="00E027A5">
        <w:rPr>
          <w:rFonts w:cstheme="minorHAnsi"/>
        </w:rPr>
        <w:t xml:space="preserve"> binding arbitration </w:t>
      </w:r>
      <w:r w:rsidR="002A5166" w:rsidRPr="00E027A5">
        <w:rPr>
          <w:rFonts w:cstheme="minorHAnsi"/>
        </w:rPr>
        <w:lastRenderedPageBreak/>
        <w:t xml:space="preserve">to resolve any dispute arising out of this contract.  The State of Illinois does not waive sovereign immunity by </w:t>
      </w:r>
      <w:proofErr w:type="gramStart"/>
      <w:r w:rsidR="002A5166" w:rsidRPr="00E027A5">
        <w:rPr>
          <w:rFonts w:cstheme="minorHAnsi"/>
        </w:rPr>
        <w:t>entering into</w:t>
      </w:r>
      <w:proofErr w:type="gramEnd"/>
      <w:r w:rsidR="002A5166" w:rsidRPr="00E027A5">
        <w:rPr>
          <w:rFonts w:cstheme="minorHAnsi"/>
        </w:rPr>
        <w:t xml:space="preserve"> this contract.  </w:t>
      </w:r>
    </w:p>
    <w:p w14:paraId="6ADADA91" w14:textId="5DA1856F" w:rsidR="008D4FF4" w:rsidRPr="00E027A5" w:rsidRDefault="008D4FF4" w:rsidP="005E7D74">
      <w:pPr>
        <w:pStyle w:val="ListParagraph"/>
        <w:numPr>
          <w:ilvl w:val="2"/>
          <w:numId w:val="1"/>
        </w:numPr>
        <w:spacing w:before="240" w:after="240" w:line="276" w:lineRule="auto"/>
        <w:ind w:left="2160" w:hanging="720"/>
        <w:contextualSpacing w:val="0"/>
        <w:jc w:val="both"/>
        <w:rPr>
          <w:rFonts w:cstheme="minorHAnsi"/>
        </w:rPr>
      </w:pPr>
      <w:r w:rsidRPr="00E027A5">
        <w:rPr>
          <w:rFonts w:cstheme="minorHAnsi"/>
          <w:b/>
          <w:bCs/>
        </w:rPr>
        <w:t>OFFICIAL TEXT</w:t>
      </w:r>
      <w:r w:rsidR="002A5166" w:rsidRPr="00E027A5">
        <w:rPr>
          <w:rFonts w:cstheme="minorHAnsi"/>
          <w:b/>
          <w:bCs/>
        </w:rPr>
        <w:t>:</w:t>
      </w:r>
      <w:r w:rsidR="002A5166" w:rsidRPr="00E027A5">
        <w:rPr>
          <w:rFonts w:cstheme="minorHAnsi"/>
        </w:rPr>
        <w:t xml:space="preserve"> The official text of the statutes cited herein is incorporated by reference.  An unofficial version can be viewed at (</w:t>
      </w:r>
      <w:hyperlink r:id="rId10" w:history="1">
        <w:r w:rsidR="002A5166" w:rsidRPr="00E027A5">
          <w:rPr>
            <w:rStyle w:val="Hyperlink"/>
            <w:rFonts w:cstheme="minorHAnsi"/>
            <w:i/>
          </w:rPr>
          <w:t>www.ilga.gov/legislation/ilcs/ilcs.asp</w:t>
        </w:r>
      </w:hyperlink>
      <w:r w:rsidR="002A5166" w:rsidRPr="00E027A5">
        <w:rPr>
          <w:rFonts w:cstheme="minorHAnsi"/>
        </w:rPr>
        <w:t>).</w:t>
      </w:r>
    </w:p>
    <w:p w14:paraId="10EDE55C" w14:textId="393D710F" w:rsidR="008D4FF4" w:rsidRPr="00E027A5" w:rsidRDefault="008D4FF4"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ANTI-TRUST ASSIGNMENT:</w:t>
      </w:r>
      <w:r w:rsidR="002A5166" w:rsidRPr="00E027A5">
        <w:rPr>
          <w:rFonts w:cstheme="minorHAnsi"/>
          <w14:ligatures w14:val="none"/>
        </w:rPr>
        <w:t xml:space="preserve"> </w:t>
      </w:r>
      <w:r w:rsidR="002A5166" w:rsidRPr="00E027A5">
        <w:rPr>
          <w:rFonts w:cstheme="minorHAnsi"/>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CONTRACTUAL AUTHORITY:</w:t>
      </w:r>
      <w:r w:rsidR="002A5166" w:rsidRPr="00E027A5">
        <w:rPr>
          <w:rFonts w:cstheme="minorHAnsi"/>
          <w14:ligatures w14:val="none"/>
        </w:rPr>
        <w:t xml:space="preserve"> </w:t>
      </w:r>
      <w:r w:rsidR="002A5166" w:rsidRPr="00E027A5">
        <w:rPr>
          <w:rFonts w:cstheme="minorHAnsi"/>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EXPATRIATED ENTITIES:</w:t>
      </w:r>
      <w:r w:rsidR="002A5166" w:rsidRPr="00E027A5">
        <w:rPr>
          <w:rFonts w:cstheme="minorHAnsi"/>
          <w14:ligatures w14:val="none"/>
        </w:rPr>
        <w:t xml:space="preserve"> </w:t>
      </w:r>
      <w:r w:rsidR="002A5166" w:rsidRPr="00E027A5">
        <w:rPr>
          <w:rFonts w:cstheme="minorHAnsi"/>
        </w:rPr>
        <w:t xml:space="preserve">Except in limited circumstances, no business or member of a unitary business group, as defined in the Illinois Income Tax Act, shall submit a bid for or </w:t>
      </w:r>
      <w:proofErr w:type="gramStart"/>
      <w:r w:rsidR="002A5166" w:rsidRPr="00E027A5">
        <w:rPr>
          <w:rFonts w:cstheme="minorHAnsi"/>
        </w:rPr>
        <w:t>enter into</w:t>
      </w:r>
      <w:proofErr w:type="gramEnd"/>
      <w:r w:rsidR="002A5166" w:rsidRPr="00E027A5">
        <w:rPr>
          <w:rFonts w:cstheme="minorHAnsi"/>
        </w:rPr>
        <w:t xml:space="preserve"> a contract with a State agency if that business or any member of the unitary business group is an expatriated entity.</w:t>
      </w:r>
    </w:p>
    <w:p w14:paraId="57A01ABF" w14:textId="0DAC8F2A"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NOTICES:</w:t>
      </w:r>
      <w:r w:rsidR="002A5166" w:rsidRPr="00E027A5">
        <w:rPr>
          <w:rFonts w:cstheme="minorHAnsi"/>
          <w14:ligatures w14:val="none"/>
        </w:rPr>
        <w:t xml:space="preserve"> </w:t>
      </w:r>
      <w:r w:rsidR="002A5166" w:rsidRPr="00E027A5">
        <w:rPr>
          <w:rFonts w:cstheme="minorHAnsi"/>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E027A5">
        <w:rPr>
          <w:rFonts w:cstheme="minorHAnsi"/>
        </w:rPr>
        <w:t>actually received</w:t>
      </w:r>
      <w:proofErr w:type="gramEnd"/>
      <w:r w:rsidR="002A5166" w:rsidRPr="00E027A5">
        <w:rPr>
          <w:rFonts w:cstheme="minorHAnsi"/>
        </w:rPr>
        <w:t>.  By giving notice, either Party may change its contact information.</w:t>
      </w:r>
    </w:p>
    <w:p w14:paraId="5862CDF8" w14:textId="1676235F"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MODIFICATIONS AND SURVIVAL:</w:t>
      </w:r>
      <w:r w:rsidR="002A5166" w:rsidRPr="00E027A5">
        <w:rPr>
          <w:rFonts w:cstheme="minorHAnsi"/>
          <w14:ligatures w14:val="none"/>
        </w:rPr>
        <w:t xml:space="preserve"> </w:t>
      </w:r>
      <w:r w:rsidR="002A5166" w:rsidRPr="00E027A5">
        <w:rPr>
          <w:rFonts w:cstheme="minorHAnsi"/>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lastRenderedPageBreak/>
        <w:t>PERFORMANCE RECORD/SUSPENSION:</w:t>
      </w:r>
      <w:r w:rsidR="002A5166" w:rsidRPr="00E027A5">
        <w:rPr>
          <w:rFonts w:cstheme="minorHAnsi"/>
          <w14:ligatures w14:val="none"/>
        </w:rPr>
        <w:t xml:space="preserve"> </w:t>
      </w:r>
      <w:r w:rsidR="002A5166" w:rsidRPr="00E027A5">
        <w:rPr>
          <w:rFonts w:cstheme="minorHAnsi"/>
        </w:rPr>
        <w:t xml:space="preserve">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w:t>
      </w:r>
      <w:proofErr w:type="gramStart"/>
      <w:r w:rsidR="002A5166" w:rsidRPr="00E027A5">
        <w:rPr>
          <w:rFonts w:cstheme="minorHAnsi"/>
        </w:rPr>
        <w:t>period of time</w:t>
      </w:r>
      <w:proofErr w:type="gramEnd"/>
      <w:r w:rsidR="002A5166" w:rsidRPr="00E027A5">
        <w:rPr>
          <w:rFonts w:cstheme="minorHAnsi"/>
        </w:rPr>
        <w:t>, or whether Vendor can be considered responsible on specific future contract opportunities.</w:t>
      </w:r>
    </w:p>
    <w:p w14:paraId="18B41B31" w14:textId="0D22E6CC"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FREEDOM OF INFO</w:t>
      </w:r>
      <w:r w:rsidR="00341514" w:rsidRPr="00E027A5">
        <w:rPr>
          <w:rFonts w:cstheme="minorHAnsi"/>
          <w:b/>
          <w:bCs/>
        </w:rPr>
        <w:t>RM</w:t>
      </w:r>
      <w:r w:rsidRPr="00E027A5">
        <w:rPr>
          <w:rFonts w:cstheme="minorHAnsi"/>
          <w:b/>
          <w:bCs/>
        </w:rPr>
        <w:t>ATION ACT:</w:t>
      </w:r>
      <w:r w:rsidR="002A5166" w:rsidRPr="00E027A5">
        <w:rPr>
          <w:rFonts w:cstheme="minorHAnsi"/>
          <w14:ligatures w14:val="none"/>
        </w:rPr>
        <w:t xml:space="preserve"> </w:t>
      </w:r>
      <w:r w:rsidR="002A5166" w:rsidRPr="00E027A5">
        <w:rPr>
          <w:rFonts w:cstheme="minorHAnsi"/>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SCHEDULE OF WORK:</w:t>
      </w:r>
      <w:r w:rsidR="002A5166" w:rsidRPr="00E027A5">
        <w:rPr>
          <w:rFonts w:cstheme="minorHAnsi"/>
          <w14:ligatures w14:val="none"/>
        </w:rPr>
        <w:t xml:space="preserve"> </w:t>
      </w:r>
      <w:r w:rsidR="002A5166" w:rsidRPr="00E027A5">
        <w:rPr>
          <w:rFonts w:cstheme="minorHAnsi"/>
        </w:rPr>
        <w:t>Any work performed on State premises shall be performed during the hours designated by the State and performed in a manner that does not interfere with the State and its personnel.</w:t>
      </w:r>
    </w:p>
    <w:p w14:paraId="160041D8" w14:textId="1F890894"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b/>
          <w:bCs/>
        </w:rPr>
      </w:pPr>
      <w:r w:rsidRPr="00E027A5">
        <w:rPr>
          <w:rFonts w:cstheme="minorHAnsi"/>
          <w:b/>
          <w:bCs/>
        </w:rPr>
        <w:t>WARRANTIES FOR SUPPLIES AND SERVICES:</w:t>
      </w:r>
    </w:p>
    <w:p w14:paraId="61FF1252" w14:textId="15EE56F3" w:rsidR="002A5166" w:rsidRPr="00E027A5" w:rsidRDefault="002A5166" w:rsidP="005E7D74">
      <w:pPr>
        <w:pStyle w:val="ListParagraph"/>
        <w:numPr>
          <w:ilvl w:val="2"/>
          <w:numId w:val="1"/>
        </w:numPr>
        <w:kinsoku w:val="0"/>
        <w:overflowPunct w:val="0"/>
        <w:autoSpaceDE w:val="0"/>
        <w:autoSpaceDN w:val="0"/>
        <w:spacing w:before="240" w:after="240" w:line="276" w:lineRule="auto"/>
        <w:ind w:left="2160" w:hanging="720"/>
        <w:contextualSpacing w:val="0"/>
        <w:jc w:val="both"/>
        <w:rPr>
          <w:rFonts w:cstheme="minorHAnsi"/>
        </w:rPr>
      </w:pPr>
      <w:r w:rsidRPr="00E027A5">
        <w:rPr>
          <w:rFonts w:cs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79272152" w14:textId="322CB1ED" w:rsidR="002A5166" w:rsidRPr="00E027A5" w:rsidRDefault="002A5166" w:rsidP="005E7D74">
      <w:pPr>
        <w:pStyle w:val="ListParagraph"/>
        <w:numPr>
          <w:ilvl w:val="2"/>
          <w:numId w:val="1"/>
        </w:numPr>
        <w:kinsoku w:val="0"/>
        <w:overflowPunct w:val="0"/>
        <w:autoSpaceDE w:val="0"/>
        <w:autoSpaceDN w:val="0"/>
        <w:spacing w:before="240" w:after="240" w:line="276" w:lineRule="auto"/>
        <w:ind w:left="2160" w:hanging="720"/>
        <w:contextualSpacing w:val="0"/>
        <w:jc w:val="both"/>
        <w:rPr>
          <w:rFonts w:cstheme="minorHAnsi"/>
        </w:rPr>
      </w:pPr>
      <w:r w:rsidRPr="00E027A5">
        <w:rPr>
          <w:rFonts w:cs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60275D19" w14:textId="4F327CBF" w:rsidR="00DF3B10" w:rsidRPr="00E027A5" w:rsidRDefault="002A5166" w:rsidP="005E7D74">
      <w:pPr>
        <w:pStyle w:val="ListParagraph"/>
        <w:numPr>
          <w:ilvl w:val="2"/>
          <w:numId w:val="1"/>
        </w:numPr>
        <w:spacing w:before="240" w:after="240" w:line="276" w:lineRule="auto"/>
        <w:ind w:left="2160" w:hanging="720"/>
        <w:contextualSpacing w:val="0"/>
        <w:jc w:val="both"/>
        <w:rPr>
          <w:rFonts w:cstheme="minorHAnsi"/>
        </w:rPr>
      </w:pPr>
      <w:r w:rsidRPr="00E027A5">
        <w:rPr>
          <w:rFonts w:cstheme="minorHAnsi"/>
        </w:rPr>
        <w:t xml:space="preserve">Vendor warrants that all services will be performed to meet the requirements of this contract in an efficient and effective manner by trained and competent personnel.  Vendor </w:t>
      </w:r>
      <w:proofErr w:type="gramStart"/>
      <w:r w:rsidRPr="00E027A5">
        <w:rPr>
          <w:rFonts w:cstheme="minorHAnsi"/>
        </w:rPr>
        <w:t>shall</w:t>
      </w:r>
      <w:proofErr w:type="gramEnd"/>
      <w:r w:rsidRPr="00E027A5">
        <w:rPr>
          <w:rFonts w:cstheme="minorHAnsi"/>
        </w:rPr>
        <w:t xml:space="preserve"> monitor performances of </w:t>
      </w:r>
      <w:proofErr w:type="gramStart"/>
      <w:r w:rsidRPr="00E027A5">
        <w:rPr>
          <w:rFonts w:cstheme="minorHAnsi"/>
        </w:rPr>
        <w:t>each individual</w:t>
      </w:r>
      <w:proofErr w:type="gramEnd"/>
      <w:r w:rsidRPr="00E027A5">
        <w:rPr>
          <w:rFonts w:cstheme="minorHAnsi"/>
        </w:rPr>
        <w:t xml:space="preserve"> and shall immediately reassign any individual who does not perform in accordance with </w:t>
      </w:r>
      <w:r w:rsidRPr="00E027A5">
        <w:rPr>
          <w:rFonts w:cstheme="minorHAnsi"/>
        </w:rPr>
        <w:lastRenderedPageBreak/>
        <w:t>this contract, who is disruptive or not respectful of others in the workplace, or who in any way violates the contract or State policies.</w:t>
      </w:r>
    </w:p>
    <w:p w14:paraId="728BD7C6" w14:textId="31FBA455" w:rsidR="00DF3B10" w:rsidRPr="00E027A5"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REPORTING, STATUS AND MONITORING SPECIFICATIONS:</w:t>
      </w:r>
      <w:r w:rsidR="002A5166" w:rsidRPr="00E027A5">
        <w:rPr>
          <w:rFonts w:cstheme="minorHAnsi"/>
          <w14:ligatures w14:val="none"/>
        </w:rPr>
        <w:t xml:space="preserve"> </w:t>
      </w:r>
      <w:r w:rsidR="002A5166" w:rsidRPr="00E027A5">
        <w:rPr>
          <w:rFonts w:cstheme="minorHAnsi"/>
        </w:rPr>
        <w:t xml:space="preserve">Vendor shall immediately notify the State of any event that may have a material impact on Vendor’s ability to </w:t>
      </w:r>
      <w:proofErr w:type="gramStart"/>
      <w:r w:rsidR="002A5166" w:rsidRPr="00E027A5">
        <w:rPr>
          <w:rFonts w:cstheme="minorHAnsi"/>
        </w:rPr>
        <w:t>perform</w:t>
      </w:r>
      <w:proofErr w:type="gramEnd"/>
      <w:r w:rsidR="002A5166" w:rsidRPr="00E027A5">
        <w:rPr>
          <w:rFonts w:cstheme="minorHAnsi"/>
        </w:rPr>
        <w:t xml:space="preserve"> this contract.</w:t>
      </w:r>
    </w:p>
    <w:p w14:paraId="3D9E1552" w14:textId="54BC55C5" w:rsidR="00DF3B10" w:rsidRDefault="00DF3B10" w:rsidP="005E7D74">
      <w:pPr>
        <w:pStyle w:val="ListParagraph"/>
        <w:numPr>
          <w:ilvl w:val="1"/>
          <w:numId w:val="1"/>
        </w:numPr>
        <w:spacing w:before="240" w:after="240" w:line="276" w:lineRule="auto"/>
        <w:ind w:left="1440" w:hanging="720"/>
        <w:contextualSpacing w:val="0"/>
        <w:jc w:val="both"/>
        <w:rPr>
          <w:rFonts w:cstheme="minorHAnsi"/>
        </w:rPr>
      </w:pPr>
      <w:r w:rsidRPr="00E027A5">
        <w:rPr>
          <w:rFonts w:cstheme="minorHAnsi"/>
          <w:b/>
          <w:bCs/>
        </w:rPr>
        <w:t>EMPLOYMENT TAX CREDIT:</w:t>
      </w:r>
      <w:r w:rsidR="002A5166" w:rsidRPr="00E027A5">
        <w:rPr>
          <w:rFonts w:cstheme="minorHAnsi"/>
          <w14:ligatures w14:val="none"/>
        </w:rPr>
        <w:t xml:space="preserve"> </w:t>
      </w:r>
      <w:r w:rsidR="002A5166" w:rsidRPr="00E027A5">
        <w:rPr>
          <w:rFonts w:cstheme="minorHAnsi"/>
        </w:rPr>
        <w:t>Vendors who hire qualified veterans and certain ex-offenders may be eligible for tax credits.  35 ILCS 5/216, 5/217.  Please contact the Illinois Department of Revenue (telephone #: 217-524-4772) for information about tax credits.</w:t>
      </w:r>
    </w:p>
    <w:p w14:paraId="42D09CDF" w14:textId="6BFAEC17" w:rsidR="00D97B9C" w:rsidRPr="00F80177" w:rsidRDefault="00C10648" w:rsidP="00F80177">
      <w:pPr>
        <w:pStyle w:val="ListParagraph"/>
        <w:spacing w:before="240" w:after="240" w:line="276" w:lineRule="auto"/>
        <w:ind w:left="1440"/>
        <w:contextualSpacing w:val="0"/>
        <w:rPr>
          <w:color w:val="0563C1" w:themeColor="hyperlink"/>
          <w:u w:val="single"/>
        </w:rPr>
      </w:pPr>
      <w:r w:rsidRPr="00A32A48">
        <w:t xml:space="preserve">The Vendor will be required to report to Central Management Services – Bureau of Strategic Sourcing (BOSS) an annual report on the hiring of Veterans and Ex-Offenders, this report must be sent by September </w:t>
      </w:r>
      <w:r>
        <w:t>30</w:t>
      </w:r>
      <w:r w:rsidRPr="00012F43">
        <w:rPr>
          <w:vertAlign w:val="superscript"/>
        </w:rPr>
        <w:t>th</w:t>
      </w:r>
      <w:r>
        <w:t xml:space="preserve"> </w:t>
      </w:r>
      <w:r w:rsidRPr="00A32A48">
        <w:t>of every year. The report shall be attached and sent to the following email address</w:t>
      </w:r>
      <w:r w:rsidRPr="0088269C">
        <w:t xml:space="preserve">: </w:t>
      </w:r>
      <w:hyperlink r:id="rId11" w:history="1">
        <w:r w:rsidRPr="0088269C">
          <w:rPr>
            <w:rStyle w:val="Hyperlink"/>
          </w:rPr>
          <w:t>cms.boss.sourcing@illinois.gov</w:t>
        </w:r>
      </w:hyperlink>
      <w:r>
        <w:rPr>
          <w:rStyle w:val="Hyperlink"/>
        </w:rPr>
        <w:t>.</w:t>
      </w:r>
    </w:p>
    <w:p w14:paraId="7C5FA348" w14:textId="357CAC86" w:rsidR="00DF3B10" w:rsidRPr="00E027A5" w:rsidRDefault="00DF3B10" w:rsidP="005E7D74">
      <w:pPr>
        <w:pStyle w:val="ListParagraph"/>
        <w:numPr>
          <w:ilvl w:val="0"/>
          <w:numId w:val="1"/>
        </w:numPr>
        <w:spacing w:before="240" w:after="240" w:line="276" w:lineRule="auto"/>
        <w:ind w:left="720" w:hanging="720"/>
        <w:contextualSpacing w:val="0"/>
        <w:jc w:val="both"/>
        <w:rPr>
          <w:rFonts w:cstheme="minorHAnsi"/>
          <w:b/>
          <w:bCs/>
        </w:rPr>
      </w:pPr>
      <w:r w:rsidRPr="00E027A5">
        <w:rPr>
          <w:rFonts w:cstheme="minorHAnsi"/>
          <w:b/>
          <w:bCs/>
        </w:rPr>
        <w:t>STATE SUPPLEMENTAL PROVISIONS</w:t>
      </w:r>
    </w:p>
    <w:p w14:paraId="796762F1" w14:textId="77777777" w:rsidR="00CB28FB" w:rsidRPr="00B66E65" w:rsidRDefault="00CB28FB" w:rsidP="00CB28FB">
      <w:pPr>
        <w:tabs>
          <w:tab w:val="left" w:pos="1440"/>
        </w:tabs>
        <w:spacing w:before="240" w:after="240" w:line="276" w:lineRule="auto"/>
        <w:ind w:left="720"/>
        <w:jc w:val="both"/>
        <w:rPr>
          <w:rFonts w:cs="Calibri"/>
          <w:iCs/>
        </w:rPr>
      </w:pPr>
      <w:r>
        <w:rPr>
          <w:rFonts w:cstheme="minorHAnsi"/>
          <w:iCs/>
        </w:rPr>
        <w:fldChar w:fldCharType="begin">
          <w:ffData>
            <w:name w:val="Check75"/>
            <w:enabled/>
            <w:calcOnExit w:val="0"/>
            <w:checkBox>
              <w:sizeAuto/>
              <w:default w:val="1"/>
            </w:checkBox>
          </w:ffData>
        </w:fldChar>
      </w:r>
      <w:bookmarkStart w:id="8" w:name="Check75"/>
      <w:r>
        <w:rPr>
          <w:rFonts w:cstheme="minorHAnsi"/>
          <w:iCs/>
        </w:rPr>
        <w:instrText xml:space="preserve"> FORMCHECKBOX </w:instrText>
      </w:r>
      <w:r>
        <w:rPr>
          <w:rFonts w:cstheme="minorHAnsi"/>
          <w:iCs/>
        </w:rPr>
      </w:r>
      <w:r>
        <w:rPr>
          <w:rFonts w:cstheme="minorHAnsi"/>
          <w:iCs/>
        </w:rPr>
        <w:fldChar w:fldCharType="separate"/>
      </w:r>
      <w:r>
        <w:rPr>
          <w:rFonts w:cstheme="minorHAnsi"/>
          <w:iCs/>
        </w:rPr>
        <w:fldChar w:fldCharType="end"/>
      </w:r>
      <w:bookmarkEnd w:id="8"/>
      <w:r w:rsidR="00283CEC">
        <w:rPr>
          <w:rFonts w:cstheme="minorHAnsi"/>
          <w:iCs/>
        </w:rPr>
        <w:tab/>
      </w:r>
      <w:r w:rsidR="002A5166" w:rsidRPr="00E027A5">
        <w:rPr>
          <w:rFonts w:cstheme="minorHAnsi"/>
          <w:iCs/>
        </w:rPr>
        <w:t xml:space="preserve">Agency </w:t>
      </w:r>
      <w:r w:rsidRPr="00B66E65">
        <w:rPr>
          <w:rFonts w:cs="Calibri"/>
          <w:iCs/>
        </w:rPr>
        <w:t>Definitions</w:t>
      </w:r>
    </w:p>
    <w:p w14:paraId="0E4BAC4B" w14:textId="36731AE8" w:rsidR="00CB28FB" w:rsidRDefault="00CB28FB" w:rsidP="00CB28FB">
      <w:pPr>
        <w:pStyle w:val="ListParagraph"/>
        <w:numPr>
          <w:ilvl w:val="1"/>
          <w:numId w:val="16"/>
        </w:numPr>
        <w:spacing w:before="240" w:after="240" w:line="276" w:lineRule="auto"/>
        <w:ind w:left="1440" w:hanging="720"/>
        <w:contextualSpacing w:val="0"/>
        <w:jc w:val="both"/>
        <w:rPr>
          <w:rFonts w:eastAsia="Calibri"/>
        </w:rPr>
      </w:pPr>
      <w:bookmarkStart w:id="9" w:name="_Hlk32233321"/>
      <w:r w:rsidRPr="00B66E65">
        <w:rPr>
          <w:rFonts w:eastAsia="Calibri"/>
        </w:rPr>
        <w:t>“Chief Procurement Officer” means the chief procurement officer appointed pursuant to 30 ILCS 500/10-20(a)(4)</w:t>
      </w:r>
      <w:bookmarkEnd w:id="9"/>
      <w:r>
        <w:rPr>
          <w:rFonts w:eastAsia="Calibri"/>
        </w:rPr>
        <w:t xml:space="preserve"> </w:t>
      </w:r>
    </w:p>
    <w:p w14:paraId="06CB2C31" w14:textId="21E92553" w:rsidR="005E7D74" w:rsidRPr="001B5D3D" w:rsidRDefault="005E7D74" w:rsidP="001B5D3D">
      <w:pPr>
        <w:pStyle w:val="ListParagraph"/>
        <w:numPr>
          <w:ilvl w:val="1"/>
          <w:numId w:val="16"/>
        </w:numPr>
        <w:spacing w:before="240" w:after="240" w:line="276" w:lineRule="auto"/>
        <w:ind w:left="1440" w:hanging="720"/>
        <w:contextualSpacing w:val="0"/>
        <w:jc w:val="both"/>
        <w:rPr>
          <w:rFonts w:eastAsia="Calibri"/>
        </w:rPr>
      </w:pPr>
      <w:r w:rsidRPr="00B66E65">
        <w:rPr>
          <w:rFonts w:eastAsia="Calibri"/>
        </w:rPr>
        <w:t xml:space="preserve">“Governmental unit” means State of </w:t>
      </w:r>
      <w:proofErr w:type="gramStart"/>
      <w:r w:rsidRPr="00B66E65">
        <w:rPr>
          <w:rFonts w:eastAsia="Calibri"/>
        </w:rPr>
        <w:t>Illinois,</w:t>
      </w:r>
      <w:proofErr w:type="gramEnd"/>
      <w:r w:rsidRPr="00B66E65">
        <w:rPr>
          <w:rFonts w:eastAsia="Calibri"/>
        </w:rPr>
        <w:t xml:space="preserve"> any State agency as defined in Section 1-15.100 of the Illinois Procurement Code</w:t>
      </w:r>
      <w:r w:rsidR="001B5D3D">
        <w:rPr>
          <w:rFonts w:eastAsia="Calibri"/>
        </w:rPr>
        <w:t>.</w:t>
      </w:r>
    </w:p>
    <w:p w14:paraId="2CE12A81" w14:textId="6BE0C6E0" w:rsidR="002A5166" w:rsidRPr="00E027A5" w:rsidRDefault="002A5166" w:rsidP="00CB28FB">
      <w:pPr>
        <w:tabs>
          <w:tab w:val="left" w:pos="810"/>
        </w:tabs>
        <w:spacing w:before="240" w:after="240" w:line="276" w:lineRule="auto"/>
        <w:ind w:left="720"/>
        <w:jc w:val="both"/>
        <w:rPr>
          <w:rFonts w:cstheme="minorHAnsi"/>
          <w:iCs/>
        </w:rPr>
      </w:pPr>
      <w:r w:rsidRPr="00E027A5">
        <w:rPr>
          <w:rFonts w:cstheme="minorHAnsi"/>
          <w:iCs/>
        </w:rPr>
        <w:fldChar w:fldCharType="begin">
          <w:ffData>
            <w:name w:val="Check76"/>
            <w:enabled/>
            <w:calcOnExit w:val="0"/>
            <w:checkBox>
              <w:sizeAuto/>
              <w:default w:val="0"/>
            </w:checkBox>
          </w:ffData>
        </w:fldChar>
      </w:r>
      <w:r w:rsidRPr="00E027A5">
        <w:rPr>
          <w:rFonts w:cstheme="minorHAnsi"/>
          <w:iCs/>
        </w:rPr>
        <w:instrText xml:space="preserve"> FORMCHECKBOX </w:instrText>
      </w:r>
      <w:r w:rsidRPr="00E027A5">
        <w:rPr>
          <w:rFonts w:cstheme="minorHAnsi"/>
          <w:iCs/>
        </w:rPr>
      </w:r>
      <w:r w:rsidRPr="00E027A5">
        <w:rPr>
          <w:rFonts w:cstheme="minorHAnsi"/>
          <w:iCs/>
        </w:rPr>
        <w:fldChar w:fldCharType="separate"/>
      </w:r>
      <w:r w:rsidRPr="00E027A5">
        <w:rPr>
          <w:rFonts w:cstheme="minorHAnsi"/>
          <w:iCs/>
        </w:rPr>
        <w:fldChar w:fldCharType="end"/>
      </w:r>
      <w:r w:rsidRPr="00E027A5">
        <w:rPr>
          <w:rFonts w:cstheme="minorHAnsi"/>
          <w:iCs/>
        </w:rPr>
        <w:tab/>
        <w:t xml:space="preserve">Required Federal Clauses, Certifications and Assurances </w:t>
      </w:r>
    </w:p>
    <w:p w14:paraId="0808E2A4" w14:textId="2A17FADC" w:rsidR="002A5166" w:rsidRDefault="001B5D3D" w:rsidP="0048577D">
      <w:pPr>
        <w:tabs>
          <w:tab w:val="left" w:pos="1440"/>
        </w:tabs>
        <w:spacing w:before="240" w:after="240" w:line="276" w:lineRule="auto"/>
        <w:ind w:left="1440" w:hanging="720"/>
        <w:jc w:val="both"/>
        <w:rPr>
          <w:rFonts w:cstheme="minorHAnsi"/>
          <w:iCs/>
        </w:rPr>
      </w:pPr>
      <w:r>
        <w:rPr>
          <w:rFonts w:cstheme="minorHAnsi"/>
          <w:iCs/>
        </w:rPr>
        <w:fldChar w:fldCharType="begin">
          <w:ffData>
            <w:name w:val="Check78"/>
            <w:enabled/>
            <w:calcOnExit w:val="0"/>
            <w:checkBox>
              <w:sizeAuto/>
              <w:default w:val="1"/>
            </w:checkBox>
          </w:ffData>
        </w:fldChar>
      </w:r>
      <w:bookmarkStart w:id="10" w:name="Check78"/>
      <w:r>
        <w:rPr>
          <w:rFonts w:cstheme="minorHAnsi"/>
          <w:iCs/>
        </w:rPr>
        <w:instrText xml:space="preserve"> FORMCHECKBOX </w:instrText>
      </w:r>
      <w:r>
        <w:rPr>
          <w:rFonts w:cstheme="minorHAnsi"/>
          <w:iCs/>
        </w:rPr>
      </w:r>
      <w:r>
        <w:rPr>
          <w:rFonts w:cstheme="minorHAnsi"/>
          <w:iCs/>
        </w:rPr>
        <w:fldChar w:fldCharType="separate"/>
      </w:r>
      <w:r>
        <w:rPr>
          <w:rFonts w:cstheme="minorHAnsi"/>
          <w:iCs/>
        </w:rPr>
        <w:fldChar w:fldCharType="end"/>
      </w:r>
      <w:bookmarkEnd w:id="10"/>
      <w:r w:rsidR="002A5166" w:rsidRPr="00E027A5">
        <w:rPr>
          <w:rFonts w:cstheme="minorHAnsi"/>
          <w:iCs/>
        </w:rPr>
        <w:tab/>
        <w:t>Public Works Requirements (construction and maintenance of a public work) 820 ILCS 130/4.</w:t>
      </w:r>
    </w:p>
    <w:p w14:paraId="51B511F4" w14:textId="5674CBD6" w:rsidR="00527E7E" w:rsidRDefault="00527E7E" w:rsidP="00527E7E">
      <w:pPr>
        <w:pStyle w:val="ListParagraph"/>
        <w:numPr>
          <w:ilvl w:val="1"/>
          <w:numId w:val="16"/>
        </w:numPr>
        <w:autoSpaceDE w:val="0"/>
        <w:autoSpaceDN w:val="0"/>
        <w:adjustRightInd w:val="0"/>
        <w:spacing w:before="240" w:after="240" w:line="276" w:lineRule="auto"/>
        <w:ind w:left="1440" w:hanging="720"/>
        <w:contextualSpacing w:val="0"/>
        <w:jc w:val="both"/>
        <w:rPr>
          <w:rFonts w:cs="Calibri"/>
        </w:rPr>
      </w:pPr>
      <w:r w:rsidRPr="0015138F">
        <w:rPr>
          <w:rStyle w:val="PlaceholderText"/>
          <w:rFonts w:cs="Calibri"/>
          <w:b/>
          <w:bCs/>
          <w:color w:val="000000" w:themeColor="text1"/>
        </w:rPr>
        <w:t>EMPLOYMENT</w:t>
      </w:r>
      <w:r>
        <w:rPr>
          <w:rStyle w:val="PlaceholderText"/>
          <w:rFonts w:cs="Calibri"/>
          <w:b/>
          <w:bCs/>
        </w:rPr>
        <w:t xml:space="preserve"> </w:t>
      </w:r>
      <w:r w:rsidRPr="00245029">
        <w:rPr>
          <w:rFonts w:ascii="Calibri-Bold" w:hAnsi="Calibri-Bold" w:cs="Calibri-Bold"/>
          <w:b/>
          <w:bCs/>
        </w:rPr>
        <w:t>OF PUBLIC WORKERS ON PUBLIC WORKS</w:t>
      </w:r>
      <w:r w:rsidRPr="00245029">
        <w:rPr>
          <w:rFonts w:cs="Calibri"/>
        </w:rPr>
        <w:t>: In a period of excessive unemployment rates, State contractors (1) constructing or building any public works or (2) cleaning-up and disposing on-site of hazardous waste, and that clean-up or on-site disposal is funded or financed in whole or in part with State funds or funds administered by the State, are required to employ at least 90% Illinois laborers on such project. For projects involving clean-up and on-site disposal of hazardous waste, emergency response or immediate removal activities are excluded. This requirement applies to all</w:t>
      </w:r>
      <w:r>
        <w:rPr>
          <w:rFonts w:cs="Calibri"/>
        </w:rPr>
        <w:t xml:space="preserve"> </w:t>
      </w:r>
      <w:r w:rsidRPr="00245029">
        <w:rPr>
          <w:rFonts w:cs="Calibri"/>
        </w:rPr>
        <w:t>labor whether skilled, semi-skilled or unskilled, whether manual or nonmanual.</w:t>
      </w:r>
    </w:p>
    <w:p w14:paraId="2A7E942F" w14:textId="77777777" w:rsidR="00527E7E" w:rsidRDefault="00527E7E" w:rsidP="00527E7E">
      <w:pPr>
        <w:pStyle w:val="ListParagraph"/>
        <w:autoSpaceDE w:val="0"/>
        <w:autoSpaceDN w:val="0"/>
        <w:adjustRightInd w:val="0"/>
        <w:spacing w:before="240" w:after="240" w:line="276" w:lineRule="auto"/>
        <w:ind w:left="1440"/>
        <w:jc w:val="both"/>
        <w:rPr>
          <w:rFonts w:cs="Calibri"/>
        </w:rPr>
      </w:pPr>
      <w:r w:rsidRPr="00DE7A7F">
        <w:rPr>
          <w:rFonts w:cs="Calibri"/>
        </w:rPr>
        <w:t>A period of excessive unemployment rates is defined as any month immediately following two</w:t>
      </w:r>
      <w:r>
        <w:rPr>
          <w:rFonts w:cs="Calibri"/>
        </w:rPr>
        <w:t xml:space="preserve"> </w:t>
      </w:r>
      <w:r w:rsidRPr="00DE7A7F">
        <w:rPr>
          <w:rFonts w:cs="Calibri"/>
        </w:rPr>
        <w:t>consecutive calendar months during which the level of unemployment in the State of Illinois has</w:t>
      </w:r>
      <w:r>
        <w:rPr>
          <w:rFonts w:cs="Calibri"/>
        </w:rPr>
        <w:t xml:space="preserve"> </w:t>
      </w:r>
      <w:r w:rsidRPr="00DE7A7F">
        <w:rPr>
          <w:rFonts w:cs="Calibri"/>
        </w:rPr>
        <w:t>exceeded 5% as measured by the United States Bureau of Labor Statistics in its monthly</w:t>
      </w:r>
      <w:r>
        <w:rPr>
          <w:rFonts w:cs="Calibri"/>
        </w:rPr>
        <w:t xml:space="preserve"> </w:t>
      </w:r>
      <w:r w:rsidRPr="00DE7A7F">
        <w:rPr>
          <w:rFonts w:cs="Calibri"/>
        </w:rPr>
        <w:t>publication of employment and unemployment figures.</w:t>
      </w:r>
    </w:p>
    <w:p w14:paraId="5507A10B" w14:textId="77777777" w:rsidR="00527E7E" w:rsidRPr="00245029" w:rsidRDefault="00527E7E" w:rsidP="00527E7E">
      <w:pPr>
        <w:pStyle w:val="ListParagraph"/>
        <w:autoSpaceDE w:val="0"/>
        <w:autoSpaceDN w:val="0"/>
        <w:adjustRightInd w:val="0"/>
        <w:spacing w:before="240" w:after="240" w:line="276" w:lineRule="auto"/>
        <w:ind w:left="1440"/>
        <w:jc w:val="both"/>
        <w:rPr>
          <w:rFonts w:cs="Calibri"/>
        </w:rPr>
      </w:pPr>
      <w:r w:rsidRPr="00245029">
        <w:rPr>
          <w:rFonts w:cs="Calibri"/>
        </w:rPr>
        <w:lastRenderedPageBreak/>
        <w:t>Any public works project financed in whole or in part by federal funds administered by the State</w:t>
      </w:r>
      <w:r>
        <w:rPr>
          <w:rFonts w:cs="Calibri"/>
        </w:rPr>
        <w:t xml:space="preserve"> </w:t>
      </w:r>
      <w:r w:rsidRPr="00245029">
        <w:rPr>
          <w:rFonts w:cs="Calibri"/>
        </w:rPr>
        <w:t>of Illinois is covered under the provisions of this requirement, to the extent permitted by any</w:t>
      </w:r>
      <w:r>
        <w:rPr>
          <w:rFonts w:cs="Calibri"/>
        </w:rPr>
        <w:t xml:space="preserve"> </w:t>
      </w:r>
      <w:r w:rsidRPr="00245029">
        <w:rPr>
          <w:rFonts w:cs="Calibri"/>
        </w:rPr>
        <w:t>applicable federal law or regulation. 30 ILCS 570.</w:t>
      </w:r>
    </w:p>
    <w:p w14:paraId="38C38E00" w14:textId="59BCC52E" w:rsidR="00527E7E" w:rsidRPr="00E027A5" w:rsidRDefault="00527E7E" w:rsidP="00527E7E">
      <w:pPr>
        <w:tabs>
          <w:tab w:val="left" w:pos="1440"/>
        </w:tabs>
        <w:spacing w:before="240" w:after="240" w:line="276" w:lineRule="auto"/>
        <w:ind w:left="1440" w:hanging="720"/>
        <w:jc w:val="both"/>
        <w:rPr>
          <w:rFonts w:cstheme="minorHAnsi"/>
          <w:iCs/>
        </w:rPr>
      </w:pPr>
      <w:r>
        <w:rPr>
          <w:rFonts w:cs="Calibri"/>
        </w:rPr>
        <w:tab/>
      </w:r>
      <w:r w:rsidRPr="00245029">
        <w:rPr>
          <w:rFonts w:cs="Calibri"/>
        </w:rPr>
        <w:t>Contractors may receive an exception from this requirement by submitting a request and</w:t>
      </w:r>
      <w:r>
        <w:rPr>
          <w:rFonts w:cs="Calibri"/>
        </w:rPr>
        <w:t xml:space="preserve"> </w:t>
      </w:r>
      <w:r w:rsidRPr="00245029">
        <w:rPr>
          <w:rFonts w:cs="Calibri"/>
        </w:rPr>
        <w:t>supporting documents certifying that Illinois laborers are either not available or are incapable of</w:t>
      </w:r>
      <w:r>
        <w:rPr>
          <w:rFonts w:cs="Calibri"/>
        </w:rPr>
        <w:t xml:space="preserve"> </w:t>
      </w:r>
      <w:r w:rsidRPr="00245029">
        <w:rPr>
          <w:rFonts w:cs="Calibri"/>
        </w:rPr>
        <w:t xml:space="preserve">performing the </w:t>
      </w:r>
      <w:proofErr w:type="gramStart"/>
      <w:r w:rsidRPr="00245029">
        <w:rPr>
          <w:rFonts w:cs="Calibri"/>
        </w:rPr>
        <w:t>particular type of work</w:t>
      </w:r>
      <w:proofErr w:type="gramEnd"/>
      <w:r w:rsidRPr="00245029">
        <w:rPr>
          <w:rFonts w:cs="Calibri"/>
        </w:rPr>
        <w:t xml:space="preserve"> involved. The certification must: (a) be submitted to the</w:t>
      </w:r>
      <w:r>
        <w:rPr>
          <w:rFonts w:cs="Calibri"/>
        </w:rPr>
        <w:t xml:space="preserve"> </w:t>
      </w:r>
      <w:r w:rsidRPr="00245029">
        <w:rPr>
          <w:rFonts w:cs="Calibri"/>
        </w:rPr>
        <w:t>agency within the first quarter of the Contract Term; (b) provide sufficient support that</w:t>
      </w:r>
      <w:r>
        <w:rPr>
          <w:rFonts w:cs="Calibri"/>
        </w:rPr>
        <w:t xml:space="preserve"> </w:t>
      </w:r>
      <w:r w:rsidRPr="00245029">
        <w:rPr>
          <w:rFonts w:cs="Calibri"/>
        </w:rPr>
        <w:t>demonstrates the exception is met; (c) be signed by an authorized signatory of the contractor;</w:t>
      </w:r>
      <w:r>
        <w:rPr>
          <w:rFonts w:cs="Calibri"/>
        </w:rPr>
        <w:t xml:space="preserve"> </w:t>
      </w:r>
      <w:r w:rsidRPr="00245029">
        <w:rPr>
          <w:rFonts w:cs="Calibri"/>
        </w:rPr>
        <w:t>and (d) be approved by the agency</w:t>
      </w:r>
      <w:r w:rsidRPr="00E027A5">
        <w:rPr>
          <w:rFonts w:cstheme="minorHAnsi"/>
          <w:iCs/>
        </w:rPr>
        <w:t>.</w:t>
      </w:r>
    </w:p>
    <w:p w14:paraId="7B283111" w14:textId="461BC6C5" w:rsidR="002A5166" w:rsidRPr="00E027A5" w:rsidRDefault="004458C2" w:rsidP="0048577D">
      <w:pPr>
        <w:tabs>
          <w:tab w:val="left" w:pos="1440"/>
        </w:tabs>
        <w:spacing w:before="240" w:after="240" w:line="276" w:lineRule="auto"/>
        <w:ind w:left="1440" w:hanging="720"/>
        <w:jc w:val="both"/>
        <w:rPr>
          <w:rFonts w:cstheme="minorHAnsi"/>
          <w:iCs/>
        </w:rPr>
      </w:pPr>
      <w:r>
        <w:rPr>
          <w:rFonts w:cstheme="minorHAnsi"/>
          <w:iCs/>
        </w:rPr>
        <w:fldChar w:fldCharType="begin">
          <w:ffData>
            <w:name w:val="Check80"/>
            <w:enabled/>
            <w:calcOnExit w:val="0"/>
            <w:checkBox>
              <w:sizeAuto/>
              <w:default w:val="1"/>
            </w:checkBox>
          </w:ffData>
        </w:fldChar>
      </w:r>
      <w:bookmarkStart w:id="11" w:name="Check80"/>
      <w:r>
        <w:rPr>
          <w:rFonts w:cstheme="minorHAnsi"/>
          <w:iCs/>
        </w:rPr>
        <w:instrText xml:space="preserve"> FORMCHECKBOX </w:instrText>
      </w:r>
      <w:r>
        <w:rPr>
          <w:rFonts w:cstheme="minorHAnsi"/>
          <w:iCs/>
        </w:rPr>
      </w:r>
      <w:r>
        <w:rPr>
          <w:rFonts w:cstheme="minorHAnsi"/>
          <w:iCs/>
        </w:rPr>
        <w:fldChar w:fldCharType="separate"/>
      </w:r>
      <w:r>
        <w:rPr>
          <w:rFonts w:cstheme="minorHAnsi"/>
          <w:iCs/>
        </w:rPr>
        <w:fldChar w:fldCharType="end"/>
      </w:r>
      <w:bookmarkEnd w:id="11"/>
      <w:r w:rsidR="002A5166" w:rsidRPr="00E027A5">
        <w:rPr>
          <w:rFonts w:cstheme="minorHAnsi"/>
          <w:iCs/>
        </w:rPr>
        <w:tab/>
        <w:t>Prevailing Wage (janitorial cleaning, window cleaning, building and grounds, site technician, natural resources, food services, security services, and printing, if valued at more than $200 per month or $2,000 per year) 30 ILCS 500/25-60.</w:t>
      </w:r>
      <w:r w:rsidR="00832530" w:rsidRPr="00832530">
        <w:t xml:space="preserve"> </w:t>
      </w:r>
      <w:r w:rsidR="00832530" w:rsidRPr="008F3E2E">
        <w:t>Information on prevailing wage may be obtained at</w:t>
      </w:r>
      <w:r w:rsidR="00832530">
        <w:t xml:space="preserve"> </w:t>
      </w:r>
      <w:hyperlink r:id="rId12" w:history="1">
        <w:r w:rsidR="00832530" w:rsidRPr="008F6B13">
          <w:rPr>
            <w:rStyle w:val="Hyperlink"/>
            <w:rFonts w:ascii="Calibri" w:hAnsi="Calibri" w:cs="Calibri"/>
          </w:rPr>
          <w:t>https://www2.illinois.gov/idol/Pages/default.aspx</w:t>
        </w:r>
      </w:hyperlink>
    </w:p>
    <w:p w14:paraId="41FA98FD" w14:textId="77777777" w:rsidR="00CB28FB" w:rsidRPr="00B66E65" w:rsidRDefault="00CB28FB" w:rsidP="00CB28FB">
      <w:pPr>
        <w:tabs>
          <w:tab w:val="left" w:pos="1440"/>
        </w:tabs>
        <w:spacing w:before="240" w:after="240" w:line="276" w:lineRule="auto"/>
        <w:ind w:left="720"/>
        <w:jc w:val="both"/>
        <w:rPr>
          <w:rFonts w:cs="Calibri"/>
          <w:iCs/>
        </w:rPr>
      </w:pPr>
      <w:r>
        <w:rPr>
          <w:rFonts w:cstheme="minorHAnsi"/>
          <w:iCs/>
        </w:rPr>
        <w:fldChar w:fldCharType="begin">
          <w:ffData>
            <w:name w:val="Check82"/>
            <w:enabled/>
            <w:calcOnExit w:val="0"/>
            <w:checkBox>
              <w:sizeAuto/>
              <w:default w:val="1"/>
            </w:checkBox>
          </w:ffData>
        </w:fldChar>
      </w:r>
      <w:bookmarkStart w:id="12" w:name="Check82"/>
      <w:r>
        <w:rPr>
          <w:rFonts w:cstheme="minorHAnsi"/>
          <w:iCs/>
        </w:rPr>
        <w:instrText xml:space="preserve"> FORMCHECKBOX </w:instrText>
      </w:r>
      <w:r>
        <w:rPr>
          <w:rFonts w:cstheme="minorHAnsi"/>
          <w:iCs/>
        </w:rPr>
      </w:r>
      <w:r>
        <w:rPr>
          <w:rFonts w:cstheme="minorHAnsi"/>
          <w:iCs/>
        </w:rPr>
        <w:fldChar w:fldCharType="separate"/>
      </w:r>
      <w:r>
        <w:rPr>
          <w:rFonts w:cstheme="minorHAnsi"/>
          <w:iCs/>
        </w:rPr>
        <w:fldChar w:fldCharType="end"/>
      </w:r>
      <w:bookmarkEnd w:id="12"/>
      <w:r w:rsidR="002A5166" w:rsidRPr="00E027A5">
        <w:rPr>
          <w:rFonts w:cstheme="minorHAnsi"/>
          <w:iCs/>
        </w:rPr>
        <w:tab/>
        <w:t xml:space="preserve">Agency Specific Terms and </w:t>
      </w:r>
      <w:r w:rsidRPr="00B66E65">
        <w:rPr>
          <w:rFonts w:cs="Calibri"/>
          <w:iCs/>
        </w:rPr>
        <w:t>Conditions</w:t>
      </w:r>
    </w:p>
    <w:p w14:paraId="45CBEFFC" w14:textId="543CDCDD" w:rsidR="00CB28FB" w:rsidRPr="00B66E65"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The Chief Procurement Officer for General Services makes this contract available to all governmental units</w:t>
      </w:r>
      <w:r w:rsidR="00F45F33">
        <w:rPr>
          <w:rFonts w:eastAsia="Calibri" w:cs="Calibri"/>
          <w:iCs/>
        </w:rPr>
        <w:t>.</w:t>
      </w:r>
    </w:p>
    <w:p w14:paraId="3BC27ABA" w14:textId="0373352E" w:rsidR="00CB28FB" w:rsidRPr="00B66E65"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 xml:space="preserve">Vendor agrees to extend all terms and conditions, specifications, and pricing or discounts specified in this contract for the items in this contract to all governmental </w:t>
      </w:r>
      <w:r w:rsidR="005E7D74" w:rsidRPr="00B66E65">
        <w:rPr>
          <w:rFonts w:eastAsia="Calibri" w:cs="Calibri"/>
          <w:iCs/>
        </w:rPr>
        <w:t>units</w:t>
      </w:r>
      <w:r w:rsidR="00F45F33">
        <w:rPr>
          <w:rFonts w:eastAsia="Calibri" w:cs="Calibri"/>
          <w:iCs/>
        </w:rPr>
        <w:t>.</w:t>
      </w:r>
    </w:p>
    <w:p w14:paraId="2EEB05CB" w14:textId="1B33C785" w:rsidR="00CB28FB" w:rsidRPr="00B66E65"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 xml:space="preserve">The supplies or services subject to this Contract shall be distributed or rendered directly to each governmental </w:t>
      </w:r>
      <w:r w:rsidR="005E7D74" w:rsidRPr="00B66E65">
        <w:rPr>
          <w:rFonts w:eastAsia="Calibri" w:cs="Calibri"/>
          <w:iCs/>
        </w:rPr>
        <w:t>unit</w:t>
      </w:r>
      <w:r w:rsidR="002C3A1A">
        <w:rPr>
          <w:rFonts w:eastAsia="Calibri" w:cs="Calibri"/>
          <w:iCs/>
        </w:rPr>
        <w:t>.</w:t>
      </w:r>
    </w:p>
    <w:p w14:paraId="0949F685" w14:textId="2AECC26B" w:rsidR="00CB28FB" w:rsidRPr="00B66E65"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 xml:space="preserve">Vendor </w:t>
      </w:r>
      <w:proofErr w:type="gramStart"/>
      <w:r w:rsidRPr="00B66E65">
        <w:rPr>
          <w:rFonts w:eastAsia="Calibri" w:cs="Calibri"/>
          <w:iCs/>
        </w:rPr>
        <w:t>shall</w:t>
      </w:r>
      <w:proofErr w:type="gramEnd"/>
      <w:r w:rsidRPr="00B66E65">
        <w:rPr>
          <w:rFonts w:eastAsia="Calibri" w:cs="Calibri"/>
          <w:iCs/>
        </w:rPr>
        <w:t xml:space="preserve"> bill each governmental </w:t>
      </w:r>
      <w:r w:rsidR="005E7D74" w:rsidRPr="00B66E65">
        <w:rPr>
          <w:rFonts w:eastAsia="Calibri" w:cs="Calibri"/>
          <w:iCs/>
        </w:rPr>
        <w:t>units</w:t>
      </w:r>
      <w:r w:rsidR="005E7D74">
        <w:rPr>
          <w:rFonts w:eastAsia="Calibri" w:cs="Calibri"/>
          <w:iCs/>
        </w:rPr>
        <w:t xml:space="preserve"> and qualified not-for-profit agency</w:t>
      </w:r>
      <w:r w:rsidR="005E7D74" w:rsidRPr="00B66E65">
        <w:rPr>
          <w:rFonts w:eastAsia="Calibri" w:cs="Calibri"/>
          <w:iCs/>
        </w:rPr>
        <w:t xml:space="preserve"> </w:t>
      </w:r>
      <w:r w:rsidRPr="00B66E65">
        <w:rPr>
          <w:rFonts w:eastAsia="Calibri" w:cs="Calibri"/>
          <w:iCs/>
        </w:rPr>
        <w:t>separately for its actual share of the costs of the supplies or services purchased.</w:t>
      </w:r>
    </w:p>
    <w:p w14:paraId="75830183" w14:textId="6C32C5FC" w:rsidR="00CB28FB" w:rsidRPr="00B66E65"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 xml:space="preserve">The credit or liability of each governmental </w:t>
      </w:r>
      <w:r w:rsidR="005E7D74" w:rsidRPr="00B66E65">
        <w:rPr>
          <w:rFonts w:eastAsia="Calibri" w:cs="Calibri"/>
          <w:iCs/>
        </w:rPr>
        <w:t xml:space="preserve">unit </w:t>
      </w:r>
      <w:r w:rsidRPr="00B66E65">
        <w:rPr>
          <w:rFonts w:eastAsia="Calibri" w:cs="Calibri"/>
          <w:iCs/>
        </w:rPr>
        <w:t>shall remain separate and distinct.</w:t>
      </w:r>
    </w:p>
    <w:p w14:paraId="7AA2C178" w14:textId="76CA8EF7" w:rsidR="00CB28FB" w:rsidRDefault="00CB28FB" w:rsidP="00CB28FB">
      <w:pPr>
        <w:pStyle w:val="ListParagraph"/>
        <w:numPr>
          <w:ilvl w:val="1"/>
          <w:numId w:val="16"/>
        </w:numPr>
        <w:spacing w:before="240" w:after="200" w:line="276" w:lineRule="auto"/>
        <w:ind w:left="1440" w:hanging="720"/>
        <w:contextualSpacing w:val="0"/>
        <w:jc w:val="both"/>
        <w:rPr>
          <w:rFonts w:eastAsia="Calibri" w:cs="Calibri"/>
          <w:iCs/>
        </w:rPr>
      </w:pPr>
      <w:r w:rsidRPr="00B66E65">
        <w:rPr>
          <w:rFonts w:eastAsia="Calibri" w:cs="Calibri"/>
          <w:iCs/>
        </w:rPr>
        <w:t xml:space="preserve">Disputes between vendors and governmental </w:t>
      </w:r>
      <w:r w:rsidR="005E7D74" w:rsidRPr="00B66E65">
        <w:rPr>
          <w:rFonts w:eastAsia="Calibri" w:cs="Calibri"/>
          <w:iCs/>
        </w:rPr>
        <w:t xml:space="preserve">unit </w:t>
      </w:r>
      <w:r w:rsidRPr="00B66E65">
        <w:rPr>
          <w:rFonts w:eastAsia="Calibri" w:cs="Calibri"/>
          <w:iCs/>
        </w:rPr>
        <w:t>shall be resolved between the affected parties</w:t>
      </w:r>
      <w:r>
        <w:rPr>
          <w:rFonts w:eastAsia="Calibri" w:cs="Calibri"/>
          <w:iCs/>
        </w:rPr>
        <w:t>.</w:t>
      </w:r>
    </w:p>
    <w:p w14:paraId="1F595FDC" w14:textId="711994A8" w:rsidR="002C3A1A" w:rsidRPr="001B491B" w:rsidRDefault="00CB28FB" w:rsidP="001B491B">
      <w:pPr>
        <w:pStyle w:val="ListParagraph"/>
        <w:numPr>
          <w:ilvl w:val="1"/>
          <w:numId w:val="16"/>
        </w:numPr>
        <w:spacing w:before="240" w:after="200" w:line="276" w:lineRule="auto"/>
        <w:ind w:left="1440" w:hanging="720"/>
        <w:contextualSpacing w:val="0"/>
        <w:jc w:val="both"/>
        <w:rPr>
          <w:rFonts w:eastAsia="Calibri" w:cs="Calibri"/>
          <w:iCs/>
        </w:rPr>
      </w:pPr>
      <w:r w:rsidRPr="00CB28FB">
        <w:rPr>
          <w:rFonts w:eastAsia="Calibri" w:cs="Calibri"/>
          <w:iCs/>
        </w:rPr>
        <w:t>All terms and conditions in this Contract apply with full force and effect to all purchase orders</w:t>
      </w:r>
      <w:r>
        <w:rPr>
          <w:rFonts w:eastAsia="Calibri" w:cs="Calibri"/>
          <w:iCs/>
        </w:rPr>
        <w:t>.</w:t>
      </w:r>
    </w:p>
    <w:p w14:paraId="3D3B3B85" w14:textId="77777777" w:rsidR="002C3A1A" w:rsidRDefault="002C3A1A" w:rsidP="002C3A1A">
      <w:pPr>
        <w:pStyle w:val="ListParagraph"/>
        <w:spacing w:before="240" w:after="200" w:line="276" w:lineRule="auto"/>
        <w:ind w:left="1440"/>
        <w:contextualSpacing w:val="0"/>
        <w:jc w:val="both"/>
        <w:rPr>
          <w:rFonts w:eastAsia="Calibri" w:cs="Calibri"/>
          <w:iCs/>
        </w:rPr>
      </w:pPr>
    </w:p>
    <w:p w14:paraId="2765DD56" w14:textId="77777777" w:rsidR="00E45D04" w:rsidRDefault="00E45D04" w:rsidP="002C3A1A">
      <w:pPr>
        <w:pStyle w:val="ListParagraph"/>
        <w:spacing w:before="240" w:after="200" w:line="276" w:lineRule="auto"/>
        <w:ind w:left="1440"/>
        <w:contextualSpacing w:val="0"/>
        <w:jc w:val="both"/>
        <w:rPr>
          <w:rFonts w:eastAsia="Calibri" w:cs="Calibri"/>
          <w:iCs/>
        </w:rPr>
      </w:pPr>
    </w:p>
    <w:p w14:paraId="231E34D9" w14:textId="77777777" w:rsidR="002C3A1A" w:rsidRDefault="002C3A1A" w:rsidP="002C3A1A">
      <w:pPr>
        <w:pStyle w:val="ListParagraph"/>
        <w:spacing w:before="240" w:after="200" w:line="276" w:lineRule="auto"/>
        <w:ind w:left="1440"/>
        <w:contextualSpacing w:val="0"/>
        <w:jc w:val="both"/>
        <w:rPr>
          <w:rFonts w:eastAsia="Calibri" w:cs="Calibri"/>
          <w:iCs/>
        </w:rPr>
      </w:pPr>
    </w:p>
    <w:p w14:paraId="7D32D686" w14:textId="77777777" w:rsidR="00F80177" w:rsidRDefault="00F80177" w:rsidP="002C3A1A">
      <w:pPr>
        <w:pStyle w:val="ListParagraph"/>
        <w:spacing w:before="240" w:after="200" w:line="276" w:lineRule="auto"/>
        <w:ind w:left="1440"/>
        <w:contextualSpacing w:val="0"/>
        <w:jc w:val="both"/>
        <w:rPr>
          <w:rFonts w:eastAsia="Calibri" w:cs="Calibri"/>
          <w:iCs/>
        </w:rPr>
      </w:pPr>
    </w:p>
    <w:p w14:paraId="4CA3344C" w14:textId="18E33738" w:rsidR="005E7D74" w:rsidRDefault="005E7D74" w:rsidP="005E7D74">
      <w:pPr>
        <w:pStyle w:val="ListParagraph"/>
        <w:tabs>
          <w:tab w:val="left" w:pos="1440"/>
        </w:tabs>
        <w:spacing w:before="240" w:after="240" w:line="276" w:lineRule="auto"/>
        <w:ind w:left="504"/>
        <w:jc w:val="both"/>
        <w:rPr>
          <w:rFonts w:cstheme="minorHAnsi"/>
          <w:iCs/>
        </w:rPr>
      </w:pPr>
      <w:r w:rsidRPr="005E7D74">
        <w:rPr>
          <w:rFonts w:cstheme="minorHAnsi"/>
          <w:iCs/>
        </w:rPr>
        <w:fldChar w:fldCharType="begin">
          <w:ffData>
            <w:name w:val="Check82"/>
            <w:enabled/>
            <w:calcOnExit w:val="0"/>
            <w:checkBox>
              <w:sizeAuto/>
              <w:default w:val="1"/>
            </w:checkBox>
          </w:ffData>
        </w:fldChar>
      </w:r>
      <w:r w:rsidRPr="005E7D74">
        <w:rPr>
          <w:rFonts w:cstheme="minorHAnsi"/>
          <w:iCs/>
        </w:rPr>
        <w:instrText xml:space="preserve"> FORMCHECKBOX </w:instrText>
      </w:r>
      <w:r w:rsidRPr="005E7D74">
        <w:rPr>
          <w:rFonts w:cstheme="minorHAnsi"/>
          <w:iCs/>
        </w:rPr>
      </w:r>
      <w:r w:rsidRPr="005E7D74">
        <w:rPr>
          <w:rFonts w:cstheme="minorHAnsi"/>
          <w:iCs/>
        </w:rPr>
        <w:fldChar w:fldCharType="separate"/>
      </w:r>
      <w:r w:rsidRPr="005E7D74">
        <w:rPr>
          <w:rFonts w:cstheme="minorHAnsi"/>
          <w:iCs/>
        </w:rPr>
        <w:fldChar w:fldCharType="end"/>
      </w:r>
      <w:r w:rsidRPr="005E7D74">
        <w:rPr>
          <w:rFonts w:cstheme="minorHAnsi"/>
          <w:iCs/>
        </w:rPr>
        <w:tab/>
      </w:r>
      <w:r>
        <w:rPr>
          <w:rFonts w:cstheme="minorHAnsi"/>
          <w:iCs/>
        </w:rPr>
        <w:t>Regions by County</w:t>
      </w:r>
    </w:p>
    <w:p w14:paraId="2286A0DF" w14:textId="77777777" w:rsidR="005E7D74" w:rsidRDefault="005E7D74" w:rsidP="005E7D74">
      <w:pPr>
        <w:pStyle w:val="ListParagraph"/>
        <w:tabs>
          <w:tab w:val="left" w:pos="1440"/>
        </w:tabs>
        <w:spacing w:before="240" w:after="240" w:line="276" w:lineRule="auto"/>
        <w:ind w:left="504"/>
        <w:jc w:val="both"/>
        <w:rPr>
          <w:rFonts w:cstheme="minorHAnsi"/>
          <w:iCs/>
        </w:rPr>
      </w:pPr>
      <w:r>
        <w:rPr>
          <w:rFonts w:cstheme="minorHAnsi"/>
          <w:iCs/>
        </w:rPr>
        <w:tab/>
      </w:r>
    </w:p>
    <w:tbl>
      <w:tblPr>
        <w:tblW w:w="7900" w:type="dxa"/>
        <w:jc w:val="right"/>
        <w:tblLook w:val="04A0" w:firstRow="1" w:lastRow="0" w:firstColumn="1" w:lastColumn="0" w:noHBand="0" w:noVBand="1"/>
      </w:tblPr>
      <w:tblGrid>
        <w:gridCol w:w="1580"/>
        <w:gridCol w:w="1580"/>
        <w:gridCol w:w="1580"/>
        <w:gridCol w:w="1580"/>
        <w:gridCol w:w="1580"/>
      </w:tblGrid>
      <w:tr w:rsidR="005E7D74" w:rsidRPr="005E7D74" w14:paraId="1DE41986" w14:textId="77777777" w:rsidTr="005E7D74">
        <w:trPr>
          <w:trHeight w:val="300"/>
          <w:jc w:val="right"/>
        </w:trPr>
        <w:tc>
          <w:tcPr>
            <w:tcW w:w="158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1D662C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1</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3897547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2</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2091191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3</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797CBE2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4</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4198CC5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5</w:t>
            </w:r>
          </w:p>
        </w:tc>
      </w:tr>
      <w:tr w:rsidR="005E7D74" w:rsidRPr="005E7D74" w14:paraId="3512D021"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52B3DD1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COOK</w:t>
            </w:r>
          </w:p>
        </w:tc>
        <w:tc>
          <w:tcPr>
            <w:tcW w:w="1580" w:type="dxa"/>
            <w:tcBorders>
              <w:top w:val="nil"/>
              <w:left w:val="nil"/>
              <w:bottom w:val="nil"/>
              <w:right w:val="single" w:sz="8" w:space="0" w:color="auto"/>
            </w:tcBorders>
            <w:shd w:val="clear" w:color="auto" w:fill="auto"/>
            <w:noWrap/>
            <w:vAlign w:val="bottom"/>
            <w:hideMark/>
          </w:tcPr>
          <w:p w14:paraId="59353955"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BOONE</w:t>
            </w:r>
          </w:p>
        </w:tc>
        <w:tc>
          <w:tcPr>
            <w:tcW w:w="1580" w:type="dxa"/>
            <w:tcBorders>
              <w:top w:val="nil"/>
              <w:left w:val="nil"/>
              <w:bottom w:val="nil"/>
              <w:right w:val="single" w:sz="8" w:space="0" w:color="auto"/>
            </w:tcBorders>
            <w:shd w:val="clear" w:color="auto" w:fill="auto"/>
            <w:noWrap/>
            <w:vAlign w:val="bottom"/>
            <w:hideMark/>
          </w:tcPr>
          <w:p w14:paraId="69E54F6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FULTON</w:t>
            </w:r>
          </w:p>
        </w:tc>
        <w:tc>
          <w:tcPr>
            <w:tcW w:w="1580" w:type="dxa"/>
            <w:tcBorders>
              <w:top w:val="nil"/>
              <w:left w:val="nil"/>
              <w:bottom w:val="nil"/>
              <w:right w:val="single" w:sz="8" w:space="0" w:color="auto"/>
            </w:tcBorders>
            <w:shd w:val="clear" w:color="auto" w:fill="auto"/>
            <w:noWrap/>
            <w:vAlign w:val="bottom"/>
            <w:hideMark/>
          </w:tcPr>
          <w:p w14:paraId="1D237D2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BUREAU</w:t>
            </w:r>
          </w:p>
        </w:tc>
        <w:tc>
          <w:tcPr>
            <w:tcW w:w="1580" w:type="dxa"/>
            <w:tcBorders>
              <w:top w:val="nil"/>
              <w:left w:val="nil"/>
              <w:bottom w:val="nil"/>
              <w:right w:val="single" w:sz="8" w:space="0" w:color="auto"/>
            </w:tcBorders>
            <w:shd w:val="clear" w:color="auto" w:fill="auto"/>
            <w:noWrap/>
            <w:vAlign w:val="bottom"/>
            <w:hideMark/>
          </w:tcPr>
          <w:p w14:paraId="75861CF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CHAMPAIGN</w:t>
            </w:r>
          </w:p>
        </w:tc>
      </w:tr>
      <w:tr w:rsidR="005E7D74" w:rsidRPr="005E7D74" w14:paraId="3069F3B9"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2DC7611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DUPAGE</w:t>
            </w:r>
          </w:p>
        </w:tc>
        <w:tc>
          <w:tcPr>
            <w:tcW w:w="1580" w:type="dxa"/>
            <w:tcBorders>
              <w:top w:val="nil"/>
              <w:left w:val="nil"/>
              <w:bottom w:val="nil"/>
              <w:right w:val="single" w:sz="8" w:space="0" w:color="auto"/>
            </w:tcBorders>
            <w:shd w:val="clear" w:color="auto" w:fill="auto"/>
            <w:noWrap/>
            <w:vAlign w:val="bottom"/>
            <w:hideMark/>
          </w:tcPr>
          <w:p w14:paraId="54E3DCA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CARROLL</w:t>
            </w:r>
          </w:p>
        </w:tc>
        <w:tc>
          <w:tcPr>
            <w:tcW w:w="1580" w:type="dxa"/>
            <w:tcBorders>
              <w:top w:val="nil"/>
              <w:left w:val="nil"/>
              <w:bottom w:val="nil"/>
              <w:right w:val="single" w:sz="8" w:space="0" w:color="auto"/>
            </w:tcBorders>
            <w:shd w:val="clear" w:color="auto" w:fill="auto"/>
            <w:noWrap/>
            <w:vAlign w:val="bottom"/>
            <w:hideMark/>
          </w:tcPr>
          <w:p w14:paraId="44941EA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HANCOCK</w:t>
            </w:r>
          </w:p>
        </w:tc>
        <w:tc>
          <w:tcPr>
            <w:tcW w:w="1580" w:type="dxa"/>
            <w:tcBorders>
              <w:top w:val="nil"/>
              <w:left w:val="nil"/>
              <w:bottom w:val="nil"/>
              <w:right w:val="single" w:sz="8" w:space="0" w:color="auto"/>
            </w:tcBorders>
            <w:shd w:val="clear" w:color="auto" w:fill="auto"/>
            <w:noWrap/>
            <w:vAlign w:val="bottom"/>
            <w:hideMark/>
          </w:tcPr>
          <w:p w14:paraId="016994F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LA SALLE</w:t>
            </w:r>
          </w:p>
        </w:tc>
        <w:tc>
          <w:tcPr>
            <w:tcW w:w="1580" w:type="dxa"/>
            <w:tcBorders>
              <w:top w:val="nil"/>
              <w:left w:val="nil"/>
              <w:bottom w:val="nil"/>
              <w:right w:val="single" w:sz="8" w:space="0" w:color="auto"/>
            </w:tcBorders>
            <w:shd w:val="clear" w:color="auto" w:fill="auto"/>
            <w:noWrap/>
            <w:vAlign w:val="bottom"/>
            <w:hideMark/>
          </w:tcPr>
          <w:p w14:paraId="4A83769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COLES</w:t>
            </w:r>
          </w:p>
        </w:tc>
      </w:tr>
      <w:tr w:rsidR="005E7D74" w:rsidRPr="005E7D74" w14:paraId="71C69E16"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6BB7D63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GRUNDY</w:t>
            </w:r>
          </w:p>
        </w:tc>
        <w:tc>
          <w:tcPr>
            <w:tcW w:w="1580" w:type="dxa"/>
            <w:tcBorders>
              <w:top w:val="nil"/>
              <w:left w:val="nil"/>
              <w:bottom w:val="nil"/>
              <w:right w:val="single" w:sz="8" w:space="0" w:color="auto"/>
            </w:tcBorders>
            <w:shd w:val="clear" w:color="auto" w:fill="auto"/>
            <w:noWrap/>
            <w:vAlign w:val="bottom"/>
            <w:hideMark/>
          </w:tcPr>
          <w:p w14:paraId="06A236A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DE KALB</w:t>
            </w:r>
          </w:p>
        </w:tc>
        <w:tc>
          <w:tcPr>
            <w:tcW w:w="1580" w:type="dxa"/>
            <w:tcBorders>
              <w:top w:val="nil"/>
              <w:left w:val="nil"/>
              <w:bottom w:val="nil"/>
              <w:right w:val="single" w:sz="8" w:space="0" w:color="auto"/>
            </w:tcBorders>
            <w:shd w:val="clear" w:color="auto" w:fill="auto"/>
            <w:noWrap/>
            <w:vAlign w:val="bottom"/>
            <w:hideMark/>
          </w:tcPr>
          <w:p w14:paraId="181683F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HENDERSON</w:t>
            </w:r>
          </w:p>
        </w:tc>
        <w:tc>
          <w:tcPr>
            <w:tcW w:w="1580" w:type="dxa"/>
            <w:tcBorders>
              <w:top w:val="nil"/>
              <w:left w:val="nil"/>
              <w:bottom w:val="nil"/>
              <w:right w:val="single" w:sz="8" w:space="0" w:color="auto"/>
            </w:tcBorders>
            <w:shd w:val="clear" w:color="auto" w:fill="auto"/>
            <w:noWrap/>
            <w:vAlign w:val="bottom"/>
            <w:hideMark/>
          </w:tcPr>
          <w:p w14:paraId="32D0C35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LIVINGSTON</w:t>
            </w:r>
          </w:p>
        </w:tc>
        <w:tc>
          <w:tcPr>
            <w:tcW w:w="1580" w:type="dxa"/>
            <w:tcBorders>
              <w:top w:val="nil"/>
              <w:left w:val="nil"/>
              <w:bottom w:val="nil"/>
              <w:right w:val="single" w:sz="8" w:space="0" w:color="auto"/>
            </w:tcBorders>
            <w:shd w:val="clear" w:color="auto" w:fill="auto"/>
            <w:noWrap/>
            <w:vAlign w:val="bottom"/>
            <w:hideMark/>
          </w:tcPr>
          <w:p w14:paraId="0DE3A89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DOUGLAS</w:t>
            </w:r>
          </w:p>
        </w:tc>
      </w:tr>
      <w:tr w:rsidR="005E7D74" w:rsidRPr="005E7D74" w14:paraId="4A987BF4"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6BABA2E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KANE</w:t>
            </w:r>
          </w:p>
        </w:tc>
        <w:tc>
          <w:tcPr>
            <w:tcW w:w="1580" w:type="dxa"/>
            <w:tcBorders>
              <w:top w:val="nil"/>
              <w:left w:val="nil"/>
              <w:bottom w:val="nil"/>
              <w:right w:val="single" w:sz="8" w:space="0" w:color="auto"/>
            </w:tcBorders>
            <w:shd w:val="clear" w:color="auto" w:fill="auto"/>
            <w:noWrap/>
            <w:vAlign w:val="bottom"/>
            <w:hideMark/>
          </w:tcPr>
          <w:p w14:paraId="3295944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JO DAVIESS</w:t>
            </w:r>
          </w:p>
        </w:tc>
        <w:tc>
          <w:tcPr>
            <w:tcW w:w="1580" w:type="dxa"/>
            <w:tcBorders>
              <w:top w:val="nil"/>
              <w:left w:val="nil"/>
              <w:bottom w:val="nil"/>
              <w:right w:val="single" w:sz="8" w:space="0" w:color="auto"/>
            </w:tcBorders>
            <w:shd w:val="clear" w:color="auto" w:fill="auto"/>
            <w:noWrap/>
            <w:vAlign w:val="bottom"/>
            <w:hideMark/>
          </w:tcPr>
          <w:p w14:paraId="2F66DE6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HENRY</w:t>
            </w:r>
          </w:p>
        </w:tc>
        <w:tc>
          <w:tcPr>
            <w:tcW w:w="1580" w:type="dxa"/>
            <w:tcBorders>
              <w:top w:val="nil"/>
              <w:left w:val="nil"/>
              <w:bottom w:val="nil"/>
              <w:right w:val="single" w:sz="8" w:space="0" w:color="auto"/>
            </w:tcBorders>
            <w:shd w:val="clear" w:color="auto" w:fill="auto"/>
            <w:noWrap/>
            <w:vAlign w:val="bottom"/>
            <w:hideMark/>
          </w:tcPr>
          <w:p w14:paraId="186E26F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MARSHALL</w:t>
            </w:r>
          </w:p>
        </w:tc>
        <w:tc>
          <w:tcPr>
            <w:tcW w:w="1580" w:type="dxa"/>
            <w:tcBorders>
              <w:top w:val="nil"/>
              <w:left w:val="nil"/>
              <w:bottom w:val="nil"/>
              <w:right w:val="single" w:sz="8" w:space="0" w:color="auto"/>
            </w:tcBorders>
            <w:shd w:val="clear" w:color="auto" w:fill="auto"/>
            <w:noWrap/>
            <w:vAlign w:val="bottom"/>
            <w:hideMark/>
          </w:tcPr>
          <w:p w14:paraId="54DA025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EDGAR</w:t>
            </w:r>
          </w:p>
        </w:tc>
      </w:tr>
      <w:tr w:rsidR="005E7D74" w:rsidRPr="005E7D74" w14:paraId="2FA5836A"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56D809E5"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KANKAKEE</w:t>
            </w:r>
          </w:p>
        </w:tc>
        <w:tc>
          <w:tcPr>
            <w:tcW w:w="1580" w:type="dxa"/>
            <w:tcBorders>
              <w:top w:val="nil"/>
              <w:left w:val="nil"/>
              <w:bottom w:val="nil"/>
              <w:right w:val="single" w:sz="8" w:space="0" w:color="auto"/>
            </w:tcBorders>
            <w:shd w:val="clear" w:color="auto" w:fill="auto"/>
            <w:noWrap/>
            <w:vAlign w:val="bottom"/>
            <w:hideMark/>
          </w:tcPr>
          <w:p w14:paraId="3900704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LEE</w:t>
            </w:r>
          </w:p>
        </w:tc>
        <w:tc>
          <w:tcPr>
            <w:tcW w:w="1580" w:type="dxa"/>
            <w:tcBorders>
              <w:top w:val="nil"/>
              <w:left w:val="nil"/>
              <w:bottom w:val="nil"/>
              <w:right w:val="single" w:sz="8" w:space="0" w:color="auto"/>
            </w:tcBorders>
            <w:shd w:val="clear" w:color="auto" w:fill="auto"/>
            <w:noWrap/>
            <w:vAlign w:val="bottom"/>
            <w:hideMark/>
          </w:tcPr>
          <w:p w14:paraId="60DF543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KNOX</w:t>
            </w:r>
          </w:p>
        </w:tc>
        <w:tc>
          <w:tcPr>
            <w:tcW w:w="1580" w:type="dxa"/>
            <w:tcBorders>
              <w:top w:val="nil"/>
              <w:left w:val="nil"/>
              <w:bottom w:val="nil"/>
              <w:right w:val="single" w:sz="8" w:space="0" w:color="auto"/>
            </w:tcBorders>
            <w:shd w:val="clear" w:color="auto" w:fill="auto"/>
            <w:noWrap/>
            <w:vAlign w:val="bottom"/>
            <w:hideMark/>
          </w:tcPr>
          <w:p w14:paraId="72ADA8D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MCLEAN</w:t>
            </w:r>
          </w:p>
        </w:tc>
        <w:tc>
          <w:tcPr>
            <w:tcW w:w="1580" w:type="dxa"/>
            <w:tcBorders>
              <w:top w:val="nil"/>
              <w:left w:val="nil"/>
              <w:bottom w:val="nil"/>
              <w:right w:val="single" w:sz="8" w:space="0" w:color="auto"/>
            </w:tcBorders>
            <w:shd w:val="clear" w:color="auto" w:fill="auto"/>
            <w:noWrap/>
            <w:vAlign w:val="bottom"/>
            <w:hideMark/>
          </w:tcPr>
          <w:p w14:paraId="0B329C5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FORD</w:t>
            </w:r>
          </w:p>
        </w:tc>
      </w:tr>
      <w:tr w:rsidR="005E7D74" w:rsidRPr="005E7D74" w14:paraId="58E3F17E"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7BAF34FF"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KENDALL</w:t>
            </w:r>
          </w:p>
        </w:tc>
        <w:tc>
          <w:tcPr>
            <w:tcW w:w="1580" w:type="dxa"/>
            <w:tcBorders>
              <w:top w:val="nil"/>
              <w:left w:val="nil"/>
              <w:bottom w:val="nil"/>
              <w:right w:val="single" w:sz="8" w:space="0" w:color="auto"/>
            </w:tcBorders>
            <w:shd w:val="clear" w:color="auto" w:fill="auto"/>
            <w:noWrap/>
            <w:vAlign w:val="bottom"/>
            <w:hideMark/>
          </w:tcPr>
          <w:p w14:paraId="0B91236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OGLE</w:t>
            </w:r>
          </w:p>
        </w:tc>
        <w:tc>
          <w:tcPr>
            <w:tcW w:w="1580" w:type="dxa"/>
            <w:tcBorders>
              <w:top w:val="nil"/>
              <w:left w:val="nil"/>
              <w:bottom w:val="nil"/>
              <w:right w:val="single" w:sz="8" w:space="0" w:color="auto"/>
            </w:tcBorders>
            <w:shd w:val="clear" w:color="auto" w:fill="auto"/>
            <w:noWrap/>
            <w:vAlign w:val="bottom"/>
            <w:hideMark/>
          </w:tcPr>
          <w:p w14:paraId="5A072D1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MCDONOUGH</w:t>
            </w:r>
          </w:p>
        </w:tc>
        <w:tc>
          <w:tcPr>
            <w:tcW w:w="1580" w:type="dxa"/>
            <w:tcBorders>
              <w:top w:val="nil"/>
              <w:left w:val="nil"/>
              <w:bottom w:val="nil"/>
              <w:right w:val="single" w:sz="8" w:space="0" w:color="auto"/>
            </w:tcBorders>
            <w:shd w:val="clear" w:color="auto" w:fill="auto"/>
            <w:noWrap/>
            <w:vAlign w:val="bottom"/>
            <w:hideMark/>
          </w:tcPr>
          <w:p w14:paraId="605A621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PEORIA</w:t>
            </w:r>
          </w:p>
        </w:tc>
        <w:tc>
          <w:tcPr>
            <w:tcW w:w="1580" w:type="dxa"/>
            <w:tcBorders>
              <w:top w:val="nil"/>
              <w:left w:val="nil"/>
              <w:bottom w:val="nil"/>
              <w:right w:val="single" w:sz="8" w:space="0" w:color="auto"/>
            </w:tcBorders>
            <w:shd w:val="clear" w:color="auto" w:fill="auto"/>
            <w:noWrap/>
            <w:vAlign w:val="bottom"/>
            <w:hideMark/>
          </w:tcPr>
          <w:p w14:paraId="0671DACF"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IROQUOIS</w:t>
            </w:r>
          </w:p>
        </w:tc>
      </w:tr>
      <w:tr w:rsidR="005E7D74" w:rsidRPr="005E7D74" w14:paraId="1102D133"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3BB454C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LAKE</w:t>
            </w:r>
          </w:p>
        </w:tc>
        <w:tc>
          <w:tcPr>
            <w:tcW w:w="1580" w:type="dxa"/>
            <w:tcBorders>
              <w:top w:val="nil"/>
              <w:left w:val="nil"/>
              <w:bottom w:val="nil"/>
              <w:right w:val="single" w:sz="8" w:space="0" w:color="auto"/>
            </w:tcBorders>
            <w:shd w:val="clear" w:color="auto" w:fill="auto"/>
            <w:noWrap/>
            <w:vAlign w:val="bottom"/>
            <w:hideMark/>
          </w:tcPr>
          <w:p w14:paraId="10242BC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STEPHENSON</w:t>
            </w:r>
          </w:p>
        </w:tc>
        <w:tc>
          <w:tcPr>
            <w:tcW w:w="1580" w:type="dxa"/>
            <w:tcBorders>
              <w:top w:val="nil"/>
              <w:left w:val="nil"/>
              <w:bottom w:val="nil"/>
              <w:right w:val="single" w:sz="8" w:space="0" w:color="auto"/>
            </w:tcBorders>
            <w:shd w:val="clear" w:color="auto" w:fill="auto"/>
            <w:noWrap/>
            <w:vAlign w:val="bottom"/>
            <w:hideMark/>
          </w:tcPr>
          <w:p w14:paraId="56AF7B6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MERCER</w:t>
            </w:r>
          </w:p>
        </w:tc>
        <w:tc>
          <w:tcPr>
            <w:tcW w:w="1580" w:type="dxa"/>
            <w:tcBorders>
              <w:top w:val="nil"/>
              <w:left w:val="nil"/>
              <w:bottom w:val="nil"/>
              <w:right w:val="single" w:sz="8" w:space="0" w:color="auto"/>
            </w:tcBorders>
            <w:shd w:val="clear" w:color="auto" w:fill="auto"/>
            <w:noWrap/>
            <w:vAlign w:val="bottom"/>
            <w:hideMark/>
          </w:tcPr>
          <w:p w14:paraId="251F0F8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PUTNAM</w:t>
            </w:r>
          </w:p>
        </w:tc>
        <w:tc>
          <w:tcPr>
            <w:tcW w:w="1580" w:type="dxa"/>
            <w:tcBorders>
              <w:top w:val="nil"/>
              <w:left w:val="nil"/>
              <w:bottom w:val="nil"/>
              <w:right w:val="single" w:sz="8" w:space="0" w:color="auto"/>
            </w:tcBorders>
            <w:shd w:val="clear" w:color="auto" w:fill="auto"/>
            <w:noWrap/>
            <w:vAlign w:val="bottom"/>
            <w:hideMark/>
          </w:tcPr>
          <w:p w14:paraId="33A30BA7"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MOULTRIE</w:t>
            </w:r>
          </w:p>
        </w:tc>
      </w:tr>
      <w:tr w:rsidR="005E7D74" w:rsidRPr="005E7D74" w14:paraId="0CC31E71"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3420489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MCHENRY</w:t>
            </w:r>
          </w:p>
        </w:tc>
        <w:tc>
          <w:tcPr>
            <w:tcW w:w="1580" w:type="dxa"/>
            <w:tcBorders>
              <w:top w:val="nil"/>
              <w:left w:val="nil"/>
              <w:bottom w:val="nil"/>
              <w:right w:val="single" w:sz="8" w:space="0" w:color="auto"/>
            </w:tcBorders>
            <w:shd w:val="clear" w:color="auto" w:fill="auto"/>
            <w:noWrap/>
            <w:vAlign w:val="bottom"/>
            <w:hideMark/>
          </w:tcPr>
          <w:p w14:paraId="558E02D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WHITESIDE</w:t>
            </w:r>
          </w:p>
        </w:tc>
        <w:tc>
          <w:tcPr>
            <w:tcW w:w="1580" w:type="dxa"/>
            <w:tcBorders>
              <w:top w:val="nil"/>
              <w:left w:val="nil"/>
              <w:bottom w:val="nil"/>
              <w:right w:val="single" w:sz="8" w:space="0" w:color="auto"/>
            </w:tcBorders>
            <w:shd w:val="clear" w:color="auto" w:fill="auto"/>
            <w:noWrap/>
            <w:vAlign w:val="bottom"/>
            <w:hideMark/>
          </w:tcPr>
          <w:p w14:paraId="440F526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ROCK ISLAND</w:t>
            </w:r>
          </w:p>
        </w:tc>
        <w:tc>
          <w:tcPr>
            <w:tcW w:w="1580" w:type="dxa"/>
            <w:tcBorders>
              <w:top w:val="nil"/>
              <w:left w:val="nil"/>
              <w:bottom w:val="nil"/>
              <w:right w:val="single" w:sz="8" w:space="0" w:color="auto"/>
            </w:tcBorders>
            <w:shd w:val="clear" w:color="auto" w:fill="auto"/>
            <w:noWrap/>
            <w:vAlign w:val="bottom"/>
            <w:hideMark/>
          </w:tcPr>
          <w:p w14:paraId="1AD9665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STARK</w:t>
            </w:r>
          </w:p>
        </w:tc>
        <w:tc>
          <w:tcPr>
            <w:tcW w:w="1580" w:type="dxa"/>
            <w:tcBorders>
              <w:top w:val="nil"/>
              <w:left w:val="nil"/>
              <w:bottom w:val="nil"/>
              <w:right w:val="single" w:sz="8" w:space="0" w:color="auto"/>
            </w:tcBorders>
            <w:shd w:val="clear" w:color="auto" w:fill="auto"/>
            <w:noWrap/>
            <w:vAlign w:val="bottom"/>
            <w:hideMark/>
          </w:tcPr>
          <w:p w14:paraId="21386D3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PIATT</w:t>
            </w:r>
          </w:p>
        </w:tc>
      </w:tr>
      <w:tr w:rsidR="005E7D74" w:rsidRPr="005E7D74" w14:paraId="33310ECD"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34739CC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WILL</w:t>
            </w:r>
          </w:p>
        </w:tc>
        <w:tc>
          <w:tcPr>
            <w:tcW w:w="1580" w:type="dxa"/>
            <w:tcBorders>
              <w:top w:val="nil"/>
              <w:left w:val="nil"/>
              <w:bottom w:val="nil"/>
              <w:right w:val="single" w:sz="8" w:space="0" w:color="auto"/>
            </w:tcBorders>
            <w:shd w:val="clear" w:color="auto" w:fill="auto"/>
            <w:noWrap/>
            <w:vAlign w:val="bottom"/>
            <w:hideMark/>
          </w:tcPr>
          <w:p w14:paraId="525191C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WINNEBAGO</w:t>
            </w:r>
          </w:p>
        </w:tc>
        <w:tc>
          <w:tcPr>
            <w:tcW w:w="1580" w:type="dxa"/>
            <w:tcBorders>
              <w:top w:val="nil"/>
              <w:left w:val="nil"/>
              <w:bottom w:val="nil"/>
              <w:right w:val="single" w:sz="8" w:space="0" w:color="auto"/>
            </w:tcBorders>
            <w:shd w:val="clear" w:color="auto" w:fill="auto"/>
            <w:noWrap/>
            <w:vAlign w:val="bottom"/>
            <w:hideMark/>
          </w:tcPr>
          <w:p w14:paraId="1E53185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WARREN</w:t>
            </w:r>
          </w:p>
        </w:tc>
        <w:tc>
          <w:tcPr>
            <w:tcW w:w="1580" w:type="dxa"/>
            <w:tcBorders>
              <w:top w:val="nil"/>
              <w:left w:val="nil"/>
              <w:bottom w:val="nil"/>
              <w:right w:val="single" w:sz="8" w:space="0" w:color="auto"/>
            </w:tcBorders>
            <w:shd w:val="clear" w:color="auto" w:fill="auto"/>
            <w:noWrap/>
            <w:vAlign w:val="bottom"/>
            <w:hideMark/>
          </w:tcPr>
          <w:p w14:paraId="74D9F4F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TAZEWELL</w:t>
            </w:r>
          </w:p>
        </w:tc>
        <w:tc>
          <w:tcPr>
            <w:tcW w:w="1580" w:type="dxa"/>
            <w:tcBorders>
              <w:top w:val="nil"/>
              <w:left w:val="nil"/>
              <w:bottom w:val="nil"/>
              <w:right w:val="single" w:sz="8" w:space="0" w:color="auto"/>
            </w:tcBorders>
            <w:shd w:val="clear" w:color="auto" w:fill="auto"/>
            <w:noWrap/>
            <w:vAlign w:val="bottom"/>
            <w:hideMark/>
          </w:tcPr>
          <w:p w14:paraId="68983B8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VERMILION</w:t>
            </w:r>
          </w:p>
        </w:tc>
      </w:tr>
      <w:tr w:rsidR="005E7D74" w:rsidRPr="005E7D74" w14:paraId="16BB37A0" w14:textId="77777777" w:rsidTr="005E7D74">
        <w:trPr>
          <w:trHeight w:val="300"/>
          <w:jc w:val="right"/>
        </w:trPr>
        <w:tc>
          <w:tcPr>
            <w:tcW w:w="1580" w:type="dxa"/>
            <w:tcBorders>
              <w:top w:val="nil"/>
              <w:left w:val="single" w:sz="8" w:space="0" w:color="auto"/>
              <w:bottom w:val="single" w:sz="8" w:space="0" w:color="auto"/>
              <w:right w:val="single" w:sz="8" w:space="0" w:color="auto"/>
            </w:tcBorders>
            <w:shd w:val="clear" w:color="auto" w:fill="auto"/>
            <w:noWrap/>
            <w:vAlign w:val="bottom"/>
            <w:hideMark/>
          </w:tcPr>
          <w:p w14:paraId="7C11970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49DAD49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6B1B370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0E1A863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WOODFORD</w:t>
            </w:r>
          </w:p>
        </w:tc>
        <w:tc>
          <w:tcPr>
            <w:tcW w:w="1580" w:type="dxa"/>
            <w:tcBorders>
              <w:top w:val="nil"/>
              <w:left w:val="nil"/>
              <w:bottom w:val="single" w:sz="8" w:space="0" w:color="auto"/>
              <w:right w:val="single" w:sz="8" w:space="0" w:color="auto"/>
            </w:tcBorders>
            <w:shd w:val="clear" w:color="auto" w:fill="auto"/>
            <w:noWrap/>
            <w:vAlign w:val="bottom"/>
            <w:hideMark/>
          </w:tcPr>
          <w:p w14:paraId="2A9AFBD1" w14:textId="77777777" w:rsidR="005E7D74" w:rsidRPr="005E7D74" w:rsidRDefault="005E7D74" w:rsidP="005E7D74">
            <w:pPr>
              <w:spacing w:after="0" w:line="240" w:lineRule="auto"/>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r>
    </w:tbl>
    <w:p w14:paraId="65C259A6" w14:textId="6EAA9E45" w:rsidR="005E7D74" w:rsidRDefault="005E7D74" w:rsidP="005E7D74">
      <w:pPr>
        <w:pStyle w:val="ListParagraph"/>
        <w:tabs>
          <w:tab w:val="left" w:pos="1440"/>
        </w:tabs>
        <w:spacing w:before="240" w:after="240" w:line="276" w:lineRule="auto"/>
        <w:ind w:left="504"/>
        <w:jc w:val="both"/>
        <w:rPr>
          <w:rFonts w:cstheme="minorHAnsi"/>
          <w:iCs/>
        </w:rPr>
      </w:pPr>
    </w:p>
    <w:p w14:paraId="50D6E56C" w14:textId="77777777" w:rsidR="005E7D74" w:rsidRDefault="005E7D74" w:rsidP="005E7D74">
      <w:pPr>
        <w:pStyle w:val="ListParagraph"/>
        <w:tabs>
          <w:tab w:val="left" w:pos="1440"/>
        </w:tabs>
        <w:spacing w:before="240" w:after="240" w:line="276" w:lineRule="auto"/>
        <w:ind w:left="504"/>
        <w:jc w:val="both"/>
        <w:rPr>
          <w:rFonts w:cstheme="minorHAnsi"/>
          <w:iCs/>
        </w:rPr>
      </w:pPr>
    </w:p>
    <w:p w14:paraId="3F524150" w14:textId="77777777" w:rsidR="005E7D74" w:rsidRDefault="005E7D74" w:rsidP="005E7D74">
      <w:pPr>
        <w:pStyle w:val="ListParagraph"/>
        <w:tabs>
          <w:tab w:val="left" w:pos="1440"/>
        </w:tabs>
        <w:spacing w:before="240" w:after="240" w:line="276" w:lineRule="auto"/>
        <w:ind w:left="504"/>
        <w:jc w:val="both"/>
        <w:rPr>
          <w:rFonts w:cstheme="minorHAnsi"/>
          <w:iCs/>
        </w:rPr>
      </w:pPr>
    </w:p>
    <w:p w14:paraId="14A7C9CA" w14:textId="77777777" w:rsidR="005E7D74" w:rsidRDefault="005E7D74" w:rsidP="005E7D74">
      <w:pPr>
        <w:pStyle w:val="ListParagraph"/>
        <w:tabs>
          <w:tab w:val="left" w:pos="1440"/>
        </w:tabs>
        <w:spacing w:before="240" w:after="240" w:line="276" w:lineRule="auto"/>
        <w:ind w:left="504"/>
        <w:jc w:val="both"/>
        <w:rPr>
          <w:rFonts w:cstheme="minorHAnsi"/>
          <w:iCs/>
        </w:rPr>
      </w:pPr>
    </w:p>
    <w:p w14:paraId="6AC3FB2F" w14:textId="77777777" w:rsidR="005E7D74" w:rsidRDefault="005E7D74" w:rsidP="005E7D74">
      <w:pPr>
        <w:pStyle w:val="ListParagraph"/>
        <w:tabs>
          <w:tab w:val="left" w:pos="1440"/>
        </w:tabs>
        <w:spacing w:before="240" w:after="240" w:line="276" w:lineRule="auto"/>
        <w:ind w:left="504"/>
        <w:jc w:val="both"/>
        <w:rPr>
          <w:rFonts w:cstheme="minorHAnsi"/>
          <w:iCs/>
        </w:rPr>
      </w:pPr>
    </w:p>
    <w:p w14:paraId="3192C599" w14:textId="77777777" w:rsidR="005E7D74" w:rsidRDefault="005E7D74" w:rsidP="005E7D74">
      <w:pPr>
        <w:pStyle w:val="ListParagraph"/>
        <w:tabs>
          <w:tab w:val="left" w:pos="1440"/>
        </w:tabs>
        <w:spacing w:before="240" w:after="240" w:line="276" w:lineRule="auto"/>
        <w:ind w:left="504"/>
        <w:jc w:val="both"/>
        <w:rPr>
          <w:rFonts w:cstheme="minorHAnsi"/>
          <w:iCs/>
        </w:rPr>
      </w:pPr>
    </w:p>
    <w:tbl>
      <w:tblPr>
        <w:tblW w:w="7900" w:type="dxa"/>
        <w:jc w:val="right"/>
        <w:tblLook w:val="04A0" w:firstRow="1" w:lastRow="0" w:firstColumn="1" w:lastColumn="0" w:noHBand="0" w:noVBand="1"/>
      </w:tblPr>
      <w:tblGrid>
        <w:gridCol w:w="1606"/>
        <w:gridCol w:w="1580"/>
        <w:gridCol w:w="1580"/>
        <w:gridCol w:w="1580"/>
        <w:gridCol w:w="1580"/>
      </w:tblGrid>
      <w:tr w:rsidR="005E7D74" w:rsidRPr="005E7D74" w14:paraId="28905899" w14:textId="77777777" w:rsidTr="005E7D74">
        <w:trPr>
          <w:trHeight w:val="300"/>
          <w:jc w:val="right"/>
        </w:trPr>
        <w:tc>
          <w:tcPr>
            <w:tcW w:w="158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68D7DE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6</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5D22EED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7</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203085B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8</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00879E3F"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9</w:t>
            </w:r>
          </w:p>
        </w:tc>
        <w:tc>
          <w:tcPr>
            <w:tcW w:w="1580" w:type="dxa"/>
            <w:tcBorders>
              <w:top w:val="single" w:sz="8" w:space="0" w:color="auto"/>
              <w:left w:val="nil"/>
              <w:bottom w:val="single" w:sz="8" w:space="0" w:color="auto"/>
              <w:right w:val="single" w:sz="8" w:space="0" w:color="auto"/>
            </w:tcBorders>
            <w:shd w:val="clear" w:color="000000" w:fill="D9D9D9"/>
            <w:noWrap/>
            <w:vAlign w:val="bottom"/>
            <w:hideMark/>
          </w:tcPr>
          <w:p w14:paraId="6DCE90A7"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REGION 10</w:t>
            </w:r>
          </w:p>
        </w:tc>
      </w:tr>
      <w:tr w:rsidR="005E7D74" w:rsidRPr="005E7D74" w14:paraId="5ABD372A"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44A3A34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CHRISTIAN</w:t>
            </w:r>
          </w:p>
        </w:tc>
        <w:tc>
          <w:tcPr>
            <w:tcW w:w="1580" w:type="dxa"/>
            <w:tcBorders>
              <w:top w:val="nil"/>
              <w:left w:val="nil"/>
              <w:bottom w:val="nil"/>
              <w:right w:val="single" w:sz="8" w:space="0" w:color="auto"/>
            </w:tcBorders>
            <w:shd w:val="clear" w:color="auto" w:fill="auto"/>
            <w:noWrap/>
            <w:vAlign w:val="bottom"/>
            <w:hideMark/>
          </w:tcPr>
          <w:p w14:paraId="54BA948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ADAMS</w:t>
            </w:r>
          </w:p>
        </w:tc>
        <w:tc>
          <w:tcPr>
            <w:tcW w:w="1580" w:type="dxa"/>
            <w:tcBorders>
              <w:top w:val="nil"/>
              <w:left w:val="nil"/>
              <w:bottom w:val="nil"/>
              <w:right w:val="single" w:sz="8" w:space="0" w:color="auto"/>
            </w:tcBorders>
            <w:shd w:val="clear" w:color="auto" w:fill="auto"/>
            <w:noWrap/>
            <w:vAlign w:val="bottom"/>
            <w:hideMark/>
          </w:tcPr>
          <w:p w14:paraId="14E10DC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BOND</w:t>
            </w:r>
          </w:p>
        </w:tc>
        <w:tc>
          <w:tcPr>
            <w:tcW w:w="1580" w:type="dxa"/>
            <w:tcBorders>
              <w:top w:val="nil"/>
              <w:left w:val="nil"/>
              <w:bottom w:val="nil"/>
              <w:right w:val="single" w:sz="8" w:space="0" w:color="auto"/>
            </w:tcBorders>
            <w:shd w:val="clear" w:color="auto" w:fill="auto"/>
            <w:noWrap/>
            <w:vAlign w:val="bottom"/>
            <w:hideMark/>
          </w:tcPr>
          <w:p w14:paraId="18DA8C7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CLARK</w:t>
            </w:r>
          </w:p>
        </w:tc>
        <w:tc>
          <w:tcPr>
            <w:tcW w:w="1580" w:type="dxa"/>
            <w:tcBorders>
              <w:top w:val="nil"/>
              <w:left w:val="nil"/>
              <w:bottom w:val="nil"/>
              <w:right w:val="single" w:sz="8" w:space="0" w:color="auto"/>
            </w:tcBorders>
            <w:shd w:val="clear" w:color="auto" w:fill="auto"/>
            <w:noWrap/>
            <w:vAlign w:val="bottom"/>
            <w:hideMark/>
          </w:tcPr>
          <w:p w14:paraId="134BB72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ALEXANDER</w:t>
            </w:r>
          </w:p>
        </w:tc>
      </w:tr>
      <w:tr w:rsidR="005E7D74" w:rsidRPr="005E7D74" w14:paraId="120E52AC"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27FA3FB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DE WITT</w:t>
            </w:r>
          </w:p>
        </w:tc>
        <w:tc>
          <w:tcPr>
            <w:tcW w:w="1580" w:type="dxa"/>
            <w:tcBorders>
              <w:top w:val="nil"/>
              <w:left w:val="nil"/>
              <w:bottom w:val="nil"/>
              <w:right w:val="single" w:sz="8" w:space="0" w:color="auto"/>
            </w:tcBorders>
            <w:shd w:val="clear" w:color="auto" w:fill="auto"/>
            <w:noWrap/>
            <w:vAlign w:val="bottom"/>
            <w:hideMark/>
          </w:tcPr>
          <w:p w14:paraId="466B3A2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BROWN</w:t>
            </w:r>
          </w:p>
        </w:tc>
        <w:tc>
          <w:tcPr>
            <w:tcW w:w="1580" w:type="dxa"/>
            <w:tcBorders>
              <w:top w:val="nil"/>
              <w:left w:val="nil"/>
              <w:bottom w:val="nil"/>
              <w:right w:val="single" w:sz="8" w:space="0" w:color="auto"/>
            </w:tcBorders>
            <w:shd w:val="clear" w:color="auto" w:fill="auto"/>
            <w:noWrap/>
            <w:vAlign w:val="bottom"/>
            <w:hideMark/>
          </w:tcPr>
          <w:p w14:paraId="1AA3C35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CLINTON</w:t>
            </w:r>
          </w:p>
        </w:tc>
        <w:tc>
          <w:tcPr>
            <w:tcW w:w="1580" w:type="dxa"/>
            <w:tcBorders>
              <w:top w:val="nil"/>
              <w:left w:val="nil"/>
              <w:bottom w:val="nil"/>
              <w:right w:val="single" w:sz="8" w:space="0" w:color="auto"/>
            </w:tcBorders>
            <w:shd w:val="clear" w:color="auto" w:fill="auto"/>
            <w:noWrap/>
            <w:vAlign w:val="bottom"/>
            <w:hideMark/>
          </w:tcPr>
          <w:p w14:paraId="178A99A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CLAY</w:t>
            </w:r>
          </w:p>
        </w:tc>
        <w:tc>
          <w:tcPr>
            <w:tcW w:w="1580" w:type="dxa"/>
            <w:tcBorders>
              <w:top w:val="nil"/>
              <w:left w:val="nil"/>
              <w:bottom w:val="nil"/>
              <w:right w:val="single" w:sz="8" w:space="0" w:color="auto"/>
            </w:tcBorders>
            <w:shd w:val="clear" w:color="auto" w:fill="auto"/>
            <w:noWrap/>
            <w:vAlign w:val="bottom"/>
            <w:hideMark/>
          </w:tcPr>
          <w:p w14:paraId="3B3597D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GALLATIN</w:t>
            </w:r>
          </w:p>
        </w:tc>
      </w:tr>
      <w:tr w:rsidR="005E7D74" w:rsidRPr="005E7D74" w14:paraId="11A14DDB"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4A863BD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LOGAN</w:t>
            </w:r>
          </w:p>
        </w:tc>
        <w:tc>
          <w:tcPr>
            <w:tcW w:w="1580" w:type="dxa"/>
            <w:tcBorders>
              <w:top w:val="nil"/>
              <w:left w:val="nil"/>
              <w:bottom w:val="nil"/>
              <w:right w:val="single" w:sz="8" w:space="0" w:color="auto"/>
            </w:tcBorders>
            <w:shd w:val="clear" w:color="auto" w:fill="auto"/>
            <w:noWrap/>
            <w:vAlign w:val="bottom"/>
            <w:hideMark/>
          </w:tcPr>
          <w:p w14:paraId="1AB3940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CALHOUN</w:t>
            </w:r>
          </w:p>
        </w:tc>
        <w:tc>
          <w:tcPr>
            <w:tcW w:w="1580" w:type="dxa"/>
            <w:tcBorders>
              <w:top w:val="nil"/>
              <w:left w:val="nil"/>
              <w:bottom w:val="nil"/>
              <w:right w:val="single" w:sz="8" w:space="0" w:color="auto"/>
            </w:tcBorders>
            <w:shd w:val="clear" w:color="auto" w:fill="auto"/>
            <w:noWrap/>
            <w:vAlign w:val="bottom"/>
            <w:hideMark/>
          </w:tcPr>
          <w:p w14:paraId="7641DAD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FAYETTE</w:t>
            </w:r>
          </w:p>
        </w:tc>
        <w:tc>
          <w:tcPr>
            <w:tcW w:w="1580" w:type="dxa"/>
            <w:tcBorders>
              <w:top w:val="nil"/>
              <w:left w:val="nil"/>
              <w:bottom w:val="nil"/>
              <w:right w:val="single" w:sz="8" w:space="0" w:color="auto"/>
            </w:tcBorders>
            <w:shd w:val="clear" w:color="auto" w:fill="auto"/>
            <w:noWrap/>
            <w:vAlign w:val="bottom"/>
            <w:hideMark/>
          </w:tcPr>
          <w:p w14:paraId="5774E98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CRAWFORD</w:t>
            </w:r>
          </w:p>
        </w:tc>
        <w:tc>
          <w:tcPr>
            <w:tcW w:w="1580" w:type="dxa"/>
            <w:tcBorders>
              <w:top w:val="nil"/>
              <w:left w:val="nil"/>
              <w:bottom w:val="nil"/>
              <w:right w:val="single" w:sz="8" w:space="0" w:color="auto"/>
            </w:tcBorders>
            <w:shd w:val="clear" w:color="auto" w:fill="auto"/>
            <w:noWrap/>
            <w:vAlign w:val="bottom"/>
            <w:hideMark/>
          </w:tcPr>
          <w:p w14:paraId="3B2EE8AF"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HARDIN</w:t>
            </w:r>
          </w:p>
        </w:tc>
      </w:tr>
      <w:tr w:rsidR="005E7D74" w:rsidRPr="005E7D74" w14:paraId="6F4139A3"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74347A9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MACON</w:t>
            </w:r>
          </w:p>
        </w:tc>
        <w:tc>
          <w:tcPr>
            <w:tcW w:w="1580" w:type="dxa"/>
            <w:tcBorders>
              <w:top w:val="nil"/>
              <w:left w:val="nil"/>
              <w:bottom w:val="nil"/>
              <w:right w:val="single" w:sz="8" w:space="0" w:color="auto"/>
            </w:tcBorders>
            <w:shd w:val="clear" w:color="auto" w:fill="auto"/>
            <w:noWrap/>
            <w:vAlign w:val="bottom"/>
            <w:hideMark/>
          </w:tcPr>
          <w:p w14:paraId="1C4FB6E5"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CASS</w:t>
            </w:r>
          </w:p>
        </w:tc>
        <w:tc>
          <w:tcPr>
            <w:tcW w:w="1580" w:type="dxa"/>
            <w:tcBorders>
              <w:top w:val="nil"/>
              <w:left w:val="nil"/>
              <w:bottom w:val="nil"/>
              <w:right w:val="single" w:sz="8" w:space="0" w:color="auto"/>
            </w:tcBorders>
            <w:shd w:val="clear" w:color="auto" w:fill="auto"/>
            <w:noWrap/>
            <w:vAlign w:val="bottom"/>
            <w:hideMark/>
          </w:tcPr>
          <w:p w14:paraId="39281FF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FRANKLIN</w:t>
            </w:r>
          </w:p>
        </w:tc>
        <w:tc>
          <w:tcPr>
            <w:tcW w:w="1580" w:type="dxa"/>
            <w:tcBorders>
              <w:top w:val="nil"/>
              <w:left w:val="nil"/>
              <w:bottom w:val="nil"/>
              <w:right w:val="single" w:sz="8" w:space="0" w:color="auto"/>
            </w:tcBorders>
            <w:shd w:val="clear" w:color="auto" w:fill="auto"/>
            <w:noWrap/>
            <w:vAlign w:val="bottom"/>
            <w:hideMark/>
          </w:tcPr>
          <w:p w14:paraId="535F507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CUMBERLAND</w:t>
            </w:r>
          </w:p>
        </w:tc>
        <w:tc>
          <w:tcPr>
            <w:tcW w:w="1580" w:type="dxa"/>
            <w:tcBorders>
              <w:top w:val="nil"/>
              <w:left w:val="nil"/>
              <w:bottom w:val="nil"/>
              <w:right w:val="single" w:sz="8" w:space="0" w:color="auto"/>
            </w:tcBorders>
            <w:shd w:val="clear" w:color="auto" w:fill="auto"/>
            <w:noWrap/>
            <w:vAlign w:val="bottom"/>
            <w:hideMark/>
          </w:tcPr>
          <w:p w14:paraId="0A9E201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JACKSON</w:t>
            </w:r>
          </w:p>
        </w:tc>
      </w:tr>
      <w:tr w:rsidR="005E7D74" w:rsidRPr="005E7D74" w14:paraId="779DE06C"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344D2005"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MASON</w:t>
            </w:r>
          </w:p>
        </w:tc>
        <w:tc>
          <w:tcPr>
            <w:tcW w:w="1580" w:type="dxa"/>
            <w:tcBorders>
              <w:top w:val="nil"/>
              <w:left w:val="nil"/>
              <w:bottom w:val="nil"/>
              <w:right w:val="single" w:sz="8" w:space="0" w:color="auto"/>
            </w:tcBorders>
            <w:shd w:val="clear" w:color="auto" w:fill="auto"/>
            <w:noWrap/>
            <w:vAlign w:val="bottom"/>
            <w:hideMark/>
          </w:tcPr>
          <w:p w14:paraId="0DD238C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GREENE</w:t>
            </w:r>
          </w:p>
        </w:tc>
        <w:tc>
          <w:tcPr>
            <w:tcW w:w="1580" w:type="dxa"/>
            <w:tcBorders>
              <w:top w:val="nil"/>
              <w:left w:val="nil"/>
              <w:bottom w:val="nil"/>
              <w:right w:val="single" w:sz="8" w:space="0" w:color="auto"/>
            </w:tcBorders>
            <w:shd w:val="clear" w:color="auto" w:fill="auto"/>
            <w:noWrap/>
            <w:vAlign w:val="bottom"/>
            <w:hideMark/>
          </w:tcPr>
          <w:p w14:paraId="54D8354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JEFFERSON</w:t>
            </w:r>
          </w:p>
        </w:tc>
        <w:tc>
          <w:tcPr>
            <w:tcW w:w="1580" w:type="dxa"/>
            <w:tcBorders>
              <w:top w:val="nil"/>
              <w:left w:val="nil"/>
              <w:bottom w:val="nil"/>
              <w:right w:val="single" w:sz="8" w:space="0" w:color="auto"/>
            </w:tcBorders>
            <w:shd w:val="clear" w:color="auto" w:fill="auto"/>
            <w:noWrap/>
            <w:vAlign w:val="bottom"/>
            <w:hideMark/>
          </w:tcPr>
          <w:p w14:paraId="057FE31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EDWARDS</w:t>
            </w:r>
          </w:p>
        </w:tc>
        <w:tc>
          <w:tcPr>
            <w:tcW w:w="1580" w:type="dxa"/>
            <w:tcBorders>
              <w:top w:val="nil"/>
              <w:left w:val="nil"/>
              <w:bottom w:val="nil"/>
              <w:right w:val="single" w:sz="8" w:space="0" w:color="auto"/>
            </w:tcBorders>
            <w:shd w:val="clear" w:color="auto" w:fill="auto"/>
            <w:noWrap/>
            <w:vAlign w:val="bottom"/>
            <w:hideMark/>
          </w:tcPr>
          <w:p w14:paraId="1637D97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JOHNSON</w:t>
            </w:r>
          </w:p>
        </w:tc>
      </w:tr>
      <w:tr w:rsidR="005E7D74" w:rsidRPr="005E7D74" w14:paraId="227D3B9D"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7EB792A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MENARD</w:t>
            </w:r>
          </w:p>
        </w:tc>
        <w:tc>
          <w:tcPr>
            <w:tcW w:w="1580" w:type="dxa"/>
            <w:tcBorders>
              <w:top w:val="nil"/>
              <w:left w:val="nil"/>
              <w:bottom w:val="nil"/>
              <w:right w:val="single" w:sz="8" w:space="0" w:color="auto"/>
            </w:tcBorders>
            <w:shd w:val="clear" w:color="auto" w:fill="auto"/>
            <w:noWrap/>
            <w:vAlign w:val="bottom"/>
            <w:hideMark/>
          </w:tcPr>
          <w:p w14:paraId="638227F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JERSEY</w:t>
            </w:r>
          </w:p>
        </w:tc>
        <w:tc>
          <w:tcPr>
            <w:tcW w:w="1580" w:type="dxa"/>
            <w:tcBorders>
              <w:top w:val="nil"/>
              <w:left w:val="nil"/>
              <w:bottom w:val="nil"/>
              <w:right w:val="single" w:sz="8" w:space="0" w:color="auto"/>
            </w:tcBorders>
            <w:shd w:val="clear" w:color="auto" w:fill="auto"/>
            <w:noWrap/>
            <w:vAlign w:val="bottom"/>
            <w:hideMark/>
          </w:tcPr>
          <w:p w14:paraId="134364E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MADISON</w:t>
            </w:r>
          </w:p>
        </w:tc>
        <w:tc>
          <w:tcPr>
            <w:tcW w:w="1580" w:type="dxa"/>
            <w:tcBorders>
              <w:top w:val="nil"/>
              <w:left w:val="nil"/>
              <w:bottom w:val="nil"/>
              <w:right w:val="single" w:sz="8" w:space="0" w:color="auto"/>
            </w:tcBorders>
            <w:shd w:val="clear" w:color="auto" w:fill="auto"/>
            <w:noWrap/>
            <w:vAlign w:val="bottom"/>
            <w:hideMark/>
          </w:tcPr>
          <w:p w14:paraId="1B83B52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EFFINGHAM</w:t>
            </w:r>
          </w:p>
        </w:tc>
        <w:tc>
          <w:tcPr>
            <w:tcW w:w="1580" w:type="dxa"/>
            <w:tcBorders>
              <w:top w:val="nil"/>
              <w:left w:val="nil"/>
              <w:bottom w:val="nil"/>
              <w:right w:val="single" w:sz="8" w:space="0" w:color="auto"/>
            </w:tcBorders>
            <w:shd w:val="clear" w:color="auto" w:fill="auto"/>
            <w:noWrap/>
            <w:vAlign w:val="bottom"/>
            <w:hideMark/>
          </w:tcPr>
          <w:p w14:paraId="26C9B04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MASSAC</w:t>
            </w:r>
          </w:p>
        </w:tc>
      </w:tr>
      <w:tr w:rsidR="005E7D74" w:rsidRPr="005E7D74" w14:paraId="5E0AC5AB"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3964AE02"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MONTGOMERY</w:t>
            </w:r>
          </w:p>
        </w:tc>
        <w:tc>
          <w:tcPr>
            <w:tcW w:w="1580" w:type="dxa"/>
            <w:tcBorders>
              <w:top w:val="nil"/>
              <w:left w:val="nil"/>
              <w:bottom w:val="nil"/>
              <w:right w:val="single" w:sz="8" w:space="0" w:color="auto"/>
            </w:tcBorders>
            <w:shd w:val="clear" w:color="auto" w:fill="auto"/>
            <w:noWrap/>
            <w:vAlign w:val="bottom"/>
            <w:hideMark/>
          </w:tcPr>
          <w:p w14:paraId="66745080"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MACOUPIN</w:t>
            </w:r>
          </w:p>
        </w:tc>
        <w:tc>
          <w:tcPr>
            <w:tcW w:w="1580" w:type="dxa"/>
            <w:tcBorders>
              <w:top w:val="nil"/>
              <w:left w:val="nil"/>
              <w:bottom w:val="nil"/>
              <w:right w:val="single" w:sz="8" w:space="0" w:color="auto"/>
            </w:tcBorders>
            <w:shd w:val="clear" w:color="auto" w:fill="auto"/>
            <w:noWrap/>
            <w:vAlign w:val="bottom"/>
            <w:hideMark/>
          </w:tcPr>
          <w:p w14:paraId="17412D2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MARION</w:t>
            </w:r>
          </w:p>
        </w:tc>
        <w:tc>
          <w:tcPr>
            <w:tcW w:w="1580" w:type="dxa"/>
            <w:tcBorders>
              <w:top w:val="nil"/>
              <w:left w:val="nil"/>
              <w:bottom w:val="nil"/>
              <w:right w:val="single" w:sz="8" w:space="0" w:color="auto"/>
            </w:tcBorders>
            <w:shd w:val="clear" w:color="auto" w:fill="auto"/>
            <w:noWrap/>
            <w:vAlign w:val="bottom"/>
            <w:hideMark/>
          </w:tcPr>
          <w:p w14:paraId="3A6EAF53"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HAMILTON</w:t>
            </w:r>
          </w:p>
        </w:tc>
        <w:tc>
          <w:tcPr>
            <w:tcW w:w="1580" w:type="dxa"/>
            <w:tcBorders>
              <w:top w:val="nil"/>
              <w:left w:val="nil"/>
              <w:bottom w:val="nil"/>
              <w:right w:val="single" w:sz="8" w:space="0" w:color="auto"/>
            </w:tcBorders>
            <w:shd w:val="clear" w:color="auto" w:fill="auto"/>
            <w:noWrap/>
            <w:vAlign w:val="bottom"/>
            <w:hideMark/>
          </w:tcPr>
          <w:p w14:paraId="4348E1C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POPE</w:t>
            </w:r>
          </w:p>
        </w:tc>
      </w:tr>
      <w:tr w:rsidR="005E7D74" w:rsidRPr="005E7D74" w14:paraId="3A513528"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5E4E0F4E"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SANGAMON</w:t>
            </w:r>
          </w:p>
        </w:tc>
        <w:tc>
          <w:tcPr>
            <w:tcW w:w="1580" w:type="dxa"/>
            <w:tcBorders>
              <w:top w:val="nil"/>
              <w:left w:val="nil"/>
              <w:bottom w:val="nil"/>
              <w:right w:val="single" w:sz="8" w:space="0" w:color="auto"/>
            </w:tcBorders>
            <w:shd w:val="clear" w:color="auto" w:fill="auto"/>
            <w:noWrap/>
            <w:vAlign w:val="bottom"/>
            <w:hideMark/>
          </w:tcPr>
          <w:p w14:paraId="73AE0989"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MORGAN</w:t>
            </w:r>
          </w:p>
        </w:tc>
        <w:tc>
          <w:tcPr>
            <w:tcW w:w="1580" w:type="dxa"/>
            <w:tcBorders>
              <w:top w:val="nil"/>
              <w:left w:val="nil"/>
              <w:bottom w:val="nil"/>
              <w:right w:val="single" w:sz="8" w:space="0" w:color="auto"/>
            </w:tcBorders>
            <w:shd w:val="clear" w:color="auto" w:fill="auto"/>
            <w:noWrap/>
            <w:vAlign w:val="bottom"/>
            <w:hideMark/>
          </w:tcPr>
          <w:p w14:paraId="76B0C3A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MONROE</w:t>
            </w:r>
          </w:p>
        </w:tc>
        <w:tc>
          <w:tcPr>
            <w:tcW w:w="1580" w:type="dxa"/>
            <w:tcBorders>
              <w:top w:val="nil"/>
              <w:left w:val="nil"/>
              <w:bottom w:val="nil"/>
              <w:right w:val="single" w:sz="8" w:space="0" w:color="auto"/>
            </w:tcBorders>
            <w:shd w:val="clear" w:color="auto" w:fill="auto"/>
            <w:noWrap/>
            <w:vAlign w:val="bottom"/>
            <w:hideMark/>
          </w:tcPr>
          <w:p w14:paraId="764FCE3D"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JASPER</w:t>
            </w:r>
          </w:p>
        </w:tc>
        <w:tc>
          <w:tcPr>
            <w:tcW w:w="1580" w:type="dxa"/>
            <w:tcBorders>
              <w:top w:val="nil"/>
              <w:left w:val="nil"/>
              <w:bottom w:val="nil"/>
              <w:right w:val="single" w:sz="8" w:space="0" w:color="auto"/>
            </w:tcBorders>
            <w:shd w:val="clear" w:color="auto" w:fill="auto"/>
            <w:noWrap/>
            <w:vAlign w:val="bottom"/>
            <w:hideMark/>
          </w:tcPr>
          <w:p w14:paraId="6EA7E6E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PULASKI</w:t>
            </w:r>
          </w:p>
        </w:tc>
      </w:tr>
      <w:tr w:rsidR="005E7D74" w:rsidRPr="005E7D74" w14:paraId="5F09CD2A"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58711D4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SHELBY</w:t>
            </w:r>
          </w:p>
        </w:tc>
        <w:tc>
          <w:tcPr>
            <w:tcW w:w="1580" w:type="dxa"/>
            <w:tcBorders>
              <w:top w:val="nil"/>
              <w:left w:val="nil"/>
              <w:bottom w:val="nil"/>
              <w:right w:val="single" w:sz="8" w:space="0" w:color="auto"/>
            </w:tcBorders>
            <w:shd w:val="clear" w:color="auto" w:fill="auto"/>
            <w:noWrap/>
            <w:vAlign w:val="bottom"/>
            <w:hideMark/>
          </w:tcPr>
          <w:p w14:paraId="067C9C7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PIKE</w:t>
            </w:r>
          </w:p>
        </w:tc>
        <w:tc>
          <w:tcPr>
            <w:tcW w:w="1580" w:type="dxa"/>
            <w:tcBorders>
              <w:top w:val="nil"/>
              <w:left w:val="nil"/>
              <w:bottom w:val="nil"/>
              <w:right w:val="single" w:sz="8" w:space="0" w:color="auto"/>
            </w:tcBorders>
            <w:shd w:val="clear" w:color="auto" w:fill="auto"/>
            <w:noWrap/>
            <w:vAlign w:val="bottom"/>
            <w:hideMark/>
          </w:tcPr>
          <w:p w14:paraId="758B1DC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PERRY</w:t>
            </w:r>
          </w:p>
        </w:tc>
        <w:tc>
          <w:tcPr>
            <w:tcW w:w="1580" w:type="dxa"/>
            <w:tcBorders>
              <w:top w:val="nil"/>
              <w:left w:val="nil"/>
              <w:bottom w:val="nil"/>
              <w:right w:val="single" w:sz="8" w:space="0" w:color="auto"/>
            </w:tcBorders>
            <w:shd w:val="clear" w:color="auto" w:fill="auto"/>
            <w:noWrap/>
            <w:vAlign w:val="bottom"/>
            <w:hideMark/>
          </w:tcPr>
          <w:p w14:paraId="75023CFF"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LAWRENCE</w:t>
            </w:r>
          </w:p>
        </w:tc>
        <w:tc>
          <w:tcPr>
            <w:tcW w:w="1580" w:type="dxa"/>
            <w:tcBorders>
              <w:top w:val="nil"/>
              <w:left w:val="nil"/>
              <w:bottom w:val="nil"/>
              <w:right w:val="single" w:sz="8" w:space="0" w:color="auto"/>
            </w:tcBorders>
            <w:shd w:val="clear" w:color="auto" w:fill="auto"/>
            <w:noWrap/>
            <w:vAlign w:val="bottom"/>
            <w:hideMark/>
          </w:tcPr>
          <w:p w14:paraId="71EAFD7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SALINE</w:t>
            </w:r>
          </w:p>
        </w:tc>
      </w:tr>
      <w:tr w:rsidR="005E7D74" w:rsidRPr="005E7D74" w14:paraId="39AA22A4"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16109A81" w14:textId="77777777" w:rsidR="005E7D74" w:rsidRPr="005E7D74" w:rsidRDefault="005E7D74" w:rsidP="005E7D74">
            <w:pPr>
              <w:spacing w:after="0" w:line="240" w:lineRule="auto"/>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nil"/>
              <w:right w:val="single" w:sz="8" w:space="0" w:color="auto"/>
            </w:tcBorders>
            <w:shd w:val="clear" w:color="auto" w:fill="auto"/>
            <w:noWrap/>
            <w:vAlign w:val="bottom"/>
            <w:hideMark/>
          </w:tcPr>
          <w:p w14:paraId="1603FCF7"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SCHUYLER</w:t>
            </w:r>
          </w:p>
        </w:tc>
        <w:tc>
          <w:tcPr>
            <w:tcW w:w="1580" w:type="dxa"/>
            <w:tcBorders>
              <w:top w:val="nil"/>
              <w:left w:val="nil"/>
              <w:bottom w:val="nil"/>
              <w:right w:val="single" w:sz="8" w:space="0" w:color="auto"/>
            </w:tcBorders>
            <w:shd w:val="clear" w:color="auto" w:fill="auto"/>
            <w:noWrap/>
            <w:vAlign w:val="bottom"/>
            <w:hideMark/>
          </w:tcPr>
          <w:p w14:paraId="320C48C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RANDOLPH</w:t>
            </w:r>
          </w:p>
        </w:tc>
        <w:tc>
          <w:tcPr>
            <w:tcW w:w="1580" w:type="dxa"/>
            <w:tcBorders>
              <w:top w:val="nil"/>
              <w:left w:val="nil"/>
              <w:bottom w:val="nil"/>
              <w:right w:val="single" w:sz="8" w:space="0" w:color="auto"/>
            </w:tcBorders>
            <w:shd w:val="clear" w:color="auto" w:fill="auto"/>
            <w:noWrap/>
            <w:vAlign w:val="bottom"/>
            <w:hideMark/>
          </w:tcPr>
          <w:p w14:paraId="1C4FD05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RICHLAND</w:t>
            </w:r>
          </w:p>
        </w:tc>
        <w:tc>
          <w:tcPr>
            <w:tcW w:w="1580" w:type="dxa"/>
            <w:tcBorders>
              <w:top w:val="nil"/>
              <w:left w:val="nil"/>
              <w:bottom w:val="nil"/>
              <w:right w:val="single" w:sz="8" w:space="0" w:color="auto"/>
            </w:tcBorders>
            <w:shd w:val="clear" w:color="auto" w:fill="auto"/>
            <w:noWrap/>
            <w:vAlign w:val="bottom"/>
            <w:hideMark/>
          </w:tcPr>
          <w:p w14:paraId="3CF90E6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UNION</w:t>
            </w:r>
          </w:p>
        </w:tc>
      </w:tr>
      <w:tr w:rsidR="005E7D74" w:rsidRPr="005E7D74" w14:paraId="5B92B8BC"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4EFFC14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nil"/>
              <w:right w:val="single" w:sz="8" w:space="0" w:color="auto"/>
            </w:tcBorders>
            <w:shd w:val="clear" w:color="auto" w:fill="auto"/>
            <w:noWrap/>
            <w:vAlign w:val="bottom"/>
            <w:hideMark/>
          </w:tcPr>
          <w:p w14:paraId="44A67026"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SCOTT</w:t>
            </w:r>
          </w:p>
        </w:tc>
        <w:tc>
          <w:tcPr>
            <w:tcW w:w="1580" w:type="dxa"/>
            <w:tcBorders>
              <w:top w:val="nil"/>
              <w:left w:val="nil"/>
              <w:bottom w:val="nil"/>
              <w:right w:val="single" w:sz="8" w:space="0" w:color="auto"/>
            </w:tcBorders>
            <w:shd w:val="clear" w:color="auto" w:fill="auto"/>
            <w:noWrap/>
            <w:vAlign w:val="bottom"/>
            <w:hideMark/>
          </w:tcPr>
          <w:p w14:paraId="402933D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ST. CLAIR</w:t>
            </w:r>
          </w:p>
        </w:tc>
        <w:tc>
          <w:tcPr>
            <w:tcW w:w="1580" w:type="dxa"/>
            <w:tcBorders>
              <w:top w:val="nil"/>
              <w:left w:val="nil"/>
              <w:bottom w:val="nil"/>
              <w:right w:val="single" w:sz="8" w:space="0" w:color="auto"/>
            </w:tcBorders>
            <w:shd w:val="clear" w:color="auto" w:fill="auto"/>
            <w:noWrap/>
            <w:vAlign w:val="bottom"/>
            <w:hideMark/>
          </w:tcPr>
          <w:p w14:paraId="07B7081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WABASH</w:t>
            </w:r>
          </w:p>
        </w:tc>
        <w:tc>
          <w:tcPr>
            <w:tcW w:w="1580" w:type="dxa"/>
            <w:tcBorders>
              <w:top w:val="nil"/>
              <w:left w:val="nil"/>
              <w:bottom w:val="nil"/>
              <w:right w:val="single" w:sz="8" w:space="0" w:color="auto"/>
            </w:tcBorders>
            <w:shd w:val="clear" w:color="auto" w:fill="auto"/>
            <w:noWrap/>
            <w:vAlign w:val="bottom"/>
            <w:hideMark/>
          </w:tcPr>
          <w:p w14:paraId="13BD2DCC"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WILLIAMSON</w:t>
            </w:r>
          </w:p>
        </w:tc>
      </w:tr>
      <w:tr w:rsidR="005E7D74" w:rsidRPr="005E7D74" w14:paraId="75365ACC" w14:textId="77777777" w:rsidTr="005E7D74">
        <w:trPr>
          <w:trHeight w:val="288"/>
          <w:jc w:val="right"/>
        </w:trPr>
        <w:tc>
          <w:tcPr>
            <w:tcW w:w="1580" w:type="dxa"/>
            <w:tcBorders>
              <w:top w:val="nil"/>
              <w:left w:val="single" w:sz="8" w:space="0" w:color="auto"/>
              <w:bottom w:val="nil"/>
              <w:right w:val="single" w:sz="8" w:space="0" w:color="auto"/>
            </w:tcBorders>
            <w:shd w:val="clear" w:color="auto" w:fill="auto"/>
            <w:noWrap/>
            <w:vAlign w:val="bottom"/>
            <w:hideMark/>
          </w:tcPr>
          <w:p w14:paraId="26C5E50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nil"/>
              <w:right w:val="nil"/>
            </w:tcBorders>
            <w:shd w:val="clear" w:color="auto" w:fill="auto"/>
            <w:noWrap/>
            <w:vAlign w:val="bottom"/>
            <w:hideMark/>
          </w:tcPr>
          <w:p w14:paraId="10F02A7E" w14:textId="77777777" w:rsidR="005E7D74" w:rsidRPr="005E7D74" w:rsidRDefault="005E7D74" w:rsidP="005E7D74">
            <w:pPr>
              <w:spacing w:after="0" w:line="240" w:lineRule="auto"/>
              <w:jc w:val="center"/>
              <w:rPr>
                <w:rFonts w:ascii="Calibri" w:eastAsia="Times New Roman" w:hAnsi="Calibri" w:cs="Calibri"/>
                <w:color w:val="000000"/>
                <w14:ligatures w14:val="none"/>
              </w:rPr>
            </w:pPr>
          </w:p>
        </w:tc>
        <w:tc>
          <w:tcPr>
            <w:tcW w:w="1580" w:type="dxa"/>
            <w:tcBorders>
              <w:top w:val="nil"/>
              <w:left w:val="single" w:sz="8" w:space="0" w:color="auto"/>
              <w:bottom w:val="nil"/>
              <w:right w:val="single" w:sz="8" w:space="0" w:color="auto"/>
            </w:tcBorders>
            <w:shd w:val="clear" w:color="auto" w:fill="auto"/>
            <w:noWrap/>
            <w:vAlign w:val="bottom"/>
            <w:hideMark/>
          </w:tcPr>
          <w:p w14:paraId="689ADB4B"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WASHINGTON</w:t>
            </w:r>
          </w:p>
        </w:tc>
        <w:tc>
          <w:tcPr>
            <w:tcW w:w="1580" w:type="dxa"/>
            <w:tcBorders>
              <w:top w:val="nil"/>
              <w:left w:val="nil"/>
              <w:bottom w:val="nil"/>
              <w:right w:val="single" w:sz="8" w:space="0" w:color="auto"/>
            </w:tcBorders>
            <w:shd w:val="clear" w:color="auto" w:fill="auto"/>
            <w:noWrap/>
            <w:vAlign w:val="bottom"/>
            <w:hideMark/>
          </w:tcPr>
          <w:p w14:paraId="17DBBCF1"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WAYNE</w:t>
            </w:r>
          </w:p>
        </w:tc>
        <w:tc>
          <w:tcPr>
            <w:tcW w:w="1580" w:type="dxa"/>
            <w:tcBorders>
              <w:top w:val="nil"/>
              <w:left w:val="nil"/>
              <w:bottom w:val="nil"/>
              <w:right w:val="single" w:sz="8" w:space="0" w:color="auto"/>
            </w:tcBorders>
            <w:shd w:val="clear" w:color="auto" w:fill="auto"/>
            <w:noWrap/>
            <w:vAlign w:val="bottom"/>
            <w:hideMark/>
          </w:tcPr>
          <w:p w14:paraId="63EC2438"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r>
      <w:tr w:rsidR="005E7D74" w:rsidRPr="005E7D74" w14:paraId="384847D7" w14:textId="77777777" w:rsidTr="005E7D74">
        <w:trPr>
          <w:trHeight w:val="300"/>
          <w:jc w:val="right"/>
        </w:trPr>
        <w:tc>
          <w:tcPr>
            <w:tcW w:w="1580" w:type="dxa"/>
            <w:tcBorders>
              <w:top w:val="nil"/>
              <w:left w:val="single" w:sz="8" w:space="0" w:color="auto"/>
              <w:bottom w:val="single" w:sz="8" w:space="0" w:color="auto"/>
              <w:right w:val="single" w:sz="8" w:space="0" w:color="auto"/>
            </w:tcBorders>
            <w:shd w:val="clear" w:color="auto" w:fill="auto"/>
            <w:noWrap/>
            <w:vAlign w:val="bottom"/>
            <w:hideMark/>
          </w:tcPr>
          <w:p w14:paraId="414637E0" w14:textId="77777777" w:rsidR="005E7D74" w:rsidRPr="005E7D74" w:rsidRDefault="005E7D74" w:rsidP="005E7D74">
            <w:pPr>
              <w:spacing w:after="0" w:line="240" w:lineRule="auto"/>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3DDA5847" w14:textId="77777777" w:rsidR="005E7D74" w:rsidRPr="005E7D74" w:rsidRDefault="005E7D74" w:rsidP="005E7D74">
            <w:pPr>
              <w:spacing w:after="0" w:line="240" w:lineRule="auto"/>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7C7975B4"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c>
          <w:tcPr>
            <w:tcW w:w="1580" w:type="dxa"/>
            <w:tcBorders>
              <w:top w:val="nil"/>
              <w:left w:val="nil"/>
              <w:bottom w:val="single" w:sz="8" w:space="0" w:color="auto"/>
              <w:right w:val="single" w:sz="8" w:space="0" w:color="auto"/>
            </w:tcBorders>
            <w:shd w:val="clear" w:color="auto" w:fill="auto"/>
            <w:noWrap/>
            <w:vAlign w:val="bottom"/>
            <w:hideMark/>
          </w:tcPr>
          <w:p w14:paraId="5AA57965"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WHITE</w:t>
            </w:r>
          </w:p>
        </w:tc>
        <w:tc>
          <w:tcPr>
            <w:tcW w:w="1580" w:type="dxa"/>
            <w:tcBorders>
              <w:top w:val="nil"/>
              <w:left w:val="nil"/>
              <w:bottom w:val="single" w:sz="8" w:space="0" w:color="auto"/>
              <w:right w:val="single" w:sz="8" w:space="0" w:color="auto"/>
            </w:tcBorders>
            <w:shd w:val="clear" w:color="auto" w:fill="auto"/>
            <w:noWrap/>
            <w:vAlign w:val="bottom"/>
            <w:hideMark/>
          </w:tcPr>
          <w:p w14:paraId="192EED0A" w14:textId="77777777" w:rsidR="005E7D74" w:rsidRPr="005E7D74" w:rsidRDefault="005E7D74" w:rsidP="005E7D74">
            <w:pPr>
              <w:spacing w:after="0" w:line="240" w:lineRule="auto"/>
              <w:jc w:val="center"/>
              <w:rPr>
                <w:rFonts w:ascii="Calibri" w:eastAsia="Times New Roman" w:hAnsi="Calibri" w:cs="Calibri"/>
                <w:color w:val="000000"/>
                <w14:ligatures w14:val="none"/>
              </w:rPr>
            </w:pPr>
            <w:r w:rsidRPr="005E7D74">
              <w:rPr>
                <w:rFonts w:ascii="Calibri" w:eastAsia="Times New Roman" w:hAnsi="Calibri" w:cs="Calibri"/>
                <w:color w:val="000000"/>
                <w14:ligatures w14:val="none"/>
              </w:rPr>
              <w:t> </w:t>
            </w:r>
          </w:p>
        </w:tc>
      </w:tr>
    </w:tbl>
    <w:p w14:paraId="3F5211F8" w14:textId="4440D894" w:rsidR="005E7D74" w:rsidRDefault="005E7D74" w:rsidP="005E7D74">
      <w:pPr>
        <w:pStyle w:val="ListParagraph"/>
        <w:tabs>
          <w:tab w:val="left" w:pos="1440"/>
        </w:tabs>
        <w:spacing w:before="240" w:after="240" w:line="276" w:lineRule="auto"/>
        <w:ind w:left="504"/>
        <w:jc w:val="both"/>
        <w:rPr>
          <w:rFonts w:cstheme="minorHAnsi"/>
          <w:iCs/>
        </w:rPr>
      </w:pPr>
    </w:p>
    <w:p w14:paraId="06C177BE" w14:textId="77777777" w:rsidR="005E7D74" w:rsidRDefault="005E7D74">
      <w:pPr>
        <w:rPr>
          <w:rFonts w:cstheme="minorHAnsi"/>
          <w:iCs/>
        </w:rPr>
      </w:pPr>
      <w:r>
        <w:rPr>
          <w:rFonts w:cstheme="minorHAnsi"/>
          <w:iCs/>
        </w:rPr>
        <w:br w:type="page"/>
      </w:r>
    </w:p>
    <w:p w14:paraId="2D62781C" w14:textId="24D44705" w:rsidR="005E7D74" w:rsidRDefault="005E7D74" w:rsidP="00B30E7B">
      <w:pPr>
        <w:pStyle w:val="ListParagraph"/>
        <w:tabs>
          <w:tab w:val="left" w:pos="1440"/>
        </w:tabs>
        <w:spacing w:before="240" w:after="0" w:line="276" w:lineRule="auto"/>
        <w:ind w:left="504"/>
        <w:jc w:val="both"/>
        <w:rPr>
          <w:rFonts w:cstheme="minorHAnsi"/>
          <w:iCs/>
        </w:rPr>
      </w:pPr>
      <w:r w:rsidRPr="005E7D74">
        <w:rPr>
          <w:rFonts w:cstheme="minorHAnsi"/>
          <w:iCs/>
        </w:rPr>
        <w:lastRenderedPageBreak/>
        <w:fldChar w:fldCharType="begin">
          <w:ffData>
            <w:name w:val="Check82"/>
            <w:enabled/>
            <w:calcOnExit w:val="0"/>
            <w:checkBox>
              <w:sizeAuto/>
              <w:default w:val="1"/>
            </w:checkBox>
          </w:ffData>
        </w:fldChar>
      </w:r>
      <w:r w:rsidRPr="005E7D74">
        <w:rPr>
          <w:rFonts w:cstheme="minorHAnsi"/>
          <w:iCs/>
        </w:rPr>
        <w:instrText xml:space="preserve"> FORMCHECKBOX </w:instrText>
      </w:r>
      <w:r w:rsidRPr="005E7D74">
        <w:rPr>
          <w:rFonts w:cstheme="minorHAnsi"/>
          <w:iCs/>
        </w:rPr>
      </w:r>
      <w:r w:rsidRPr="005E7D74">
        <w:rPr>
          <w:rFonts w:cstheme="minorHAnsi"/>
          <w:iCs/>
        </w:rPr>
        <w:fldChar w:fldCharType="separate"/>
      </w:r>
      <w:r w:rsidRPr="005E7D74">
        <w:rPr>
          <w:rFonts w:cstheme="minorHAnsi"/>
          <w:iCs/>
        </w:rPr>
        <w:fldChar w:fldCharType="end"/>
      </w:r>
      <w:r w:rsidRPr="005E7D74">
        <w:rPr>
          <w:rFonts w:cstheme="minorHAnsi"/>
          <w:iCs/>
        </w:rPr>
        <w:tab/>
      </w:r>
      <w:r>
        <w:rPr>
          <w:rFonts w:cstheme="minorHAnsi"/>
          <w:iCs/>
        </w:rPr>
        <w:t>Illinois Map by Regions</w:t>
      </w:r>
    </w:p>
    <w:p w14:paraId="7FBABE0D" w14:textId="010FB945" w:rsidR="005E7D74" w:rsidRDefault="00B30E7B" w:rsidP="00B30E7B">
      <w:pPr>
        <w:pStyle w:val="ListParagraph"/>
        <w:tabs>
          <w:tab w:val="left" w:pos="1440"/>
        </w:tabs>
        <w:spacing w:after="0" w:line="276" w:lineRule="auto"/>
        <w:ind w:left="504"/>
        <w:jc w:val="both"/>
        <w:rPr>
          <w:rFonts w:cstheme="minorHAnsi"/>
          <w:iCs/>
        </w:rPr>
      </w:pPr>
      <w:r w:rsidRPr="00B30E7B">
        <w:rPr>
          <w:rFonts w:cstheme="minorHAnsi"/>
          <w:iCs/>
          <w:noProof/>
        </w:rPr>
        <w:drawing>
          <wp:inline distT="0" distB="0" distL="0" distR="0" wp14:anchorId="53434AA1" wp14:editId="6439A1C2">
            <wp:extent cx="4670496" cy="7528560"/>
            <wp:effectExtent l="0" t="0" r="0" b="0"/>
            <wp:docPr id="68674958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49589" name="Picture 1" descr="Diagram&#10;&#10;AI-generated content may be incorrect."/>
                    <pic:cNvPicPr/>
                  </pic:nvPicPr>
                  <pic:blipFill>
                    <a:blip r:embed="rId13"/>
                    <a:stretch>
                      <a:fillRect/>
                    </a:stretch>
                  </pic:blipFill>
                  <pic:spPr>
                    <a:xfrm>
                      <a:off x="0" y="0"/>
                      <a:ext cx="4674788" cy="7535479"/>
                    </a:xfrm>
                    <a:prstGeom prst="rect">
                      <a:avLst/>
                    </a:prstGeom>
                  </pic:spPr>
                </pic:pic>
              </a:graphicData>
            </a:graphic>
          </wp:inline>
        </w:drawing>
      </w:r>
    </w:p>
    <w:p w14:paraId="0DFA4913" w14:textId="77777777" w:rsidR="005E7D74" w:rsidRPr="00CB28FB" w:rsidRDefault="005E7D74" w:rsidP="005E7D74">
      <w:pPr>
        <w:pStyle w:val="ListParagraph"/>
        <w:spacing w:before="240" w:after="200" w:line="276" w:lineRule="auto"/>
        <w:ind w:left="1440"/>
        <w:contextualSpacing w:val="0"/>
        <w:jc w:val="both"/>
        <w:rPr>
          <w:rFonts w:eastAsia="Calibri" w:cs="Calibri"/>
          <w:iCs/>
        </w:rPr>
      </w:pPr>
    </w:p>
    <w:p w14:paraId="366A178A" w14:textId="7DC83CDB" w:rsidR="00DF3B10" w:rsidRPr="00E027A5" w:rsidRDefault="00DF3B10" w:rsidP="005E7D74">
      <w:pPr>
        <w:pStyle w:val="ListParagraph"/>
        <w:numPr>
          <w:ilvl w:val="0"/>
          <w:numId w:val="1"/>
        </w:numPr>
        <w:spacing w:before="240" w:after="240" w:line="276" w:lineRule="auto"/>
        <w:ind w:left="720" w:hanging="720"/>
        <w:contextualSpacing w:val="0"/>
        <w:jc w:val="both"/>
        <w:rPr>
          <w:rFonts w:cstheme="minorHAnsi"/>
          <w:b/>
          <w:bCs/>
        </w:rPr>
      </w:pPr>
      <w:r w:rsidRPr="00E027A5">
        <w:rPr>
          <w:rFonts w:cstheme="minorHAnsi"/>
          <w:b/>
          <w:bCs/>
        </w:rPr>
        <w:lastRenderedPageBreak/>
        <w:t>ATTACHMENTS</w:t>
      </w:r>
    </w:p>
    <w:p w14:paraId="16FD6DB1" w14:textId="1D8407ED" w:rsidR="00DF3B10" w:rsidRPr="00283CEC" w:rsidRDefault="00DF3B10" w:rsidP="005E7D74">
      <w:pPr>
        <w:pStyle w:val="ListParagraph"/>
        <w:numPr>
          <w:ilvl w:val="1"/>
          <w:numId w:val="1"/>
        </w:numPr>
        <w:kinsoku w:val="0"/>
        <w:overflowPunct w:val="0"/>
        <w:autoSpaceDE w:val="0"/>
        <w:autoSpaceDN w:val="0"/>
        <w:spacing w:before="240" w:after="240" w:line="276" w:lineRule="auto"/>
        <w:ind w:left="1440" w:hanging="720"/>
        <w:contextualSpacing w:val="0"/>
        <w:jc w:val="both"/>
        <w:rPr>
          <w:rFonts w:cstheme="minorHAnsi"/>
          <w:b/>
          <w:bCs/>
        </w:rPr>
      </w:pPr>
      <w:r w:rsidRPr="00E027A5">
        <w:rPr>
          <w:rFonts w:cstheme="minorHAnsi"/>
          <w:b/>
          <w:bCs/>
        </w:rPr>
        <w:t>Financial Disclosures (including Illinois Procurement Gateway print-off if ap</w:t>
      </w:r>
      <w:r w:rsidR="0030026C" w:rsidRPr="00E027A5">
        <w:rPr>
          <w:rFonts w:cstheme="minorHAnsi"/>
          <w:b/>
          <w:bCs/>
        </w:rPr>
        <w:t>plicable</w:t>
      </w:r>
      <w:r w:rsidRPr="00E027A5">
        <w:rPr>
          <w:rFonts w:cstheme="minorHAnsi"/>
          <w:b/>
          <w:bCs/>
        </w:rPr>
        <w:t>)</w:t>
      </w:r>
    </w:p>
    <w:p w14:paraId="1365CA16" w14:textId="734CA330" w:rsidR="00DF3B10" w:rsidRDefault="00DF3B10" w:rsidP="005E7D74">
      <w:pPr>
        <w:pStyle w:val="ListParagraph"/>
        <w:numPr>
          <w:ilvl w:val="1"/>
          <w:numId w:val="1"/>
        </w:numPr>
        <w:kinsoku w:val="0"/>
        <w:overflowPunct w:val="0"/>
        <w:autoSpaceDE w:val="0"/>
        <w:autoSpaceDN w:val="0"/>
        <w:spacing w:before="240" w:after="240" w:line="276" w:lineRule="auto"/>
        <w:ind w:left="1440" w:hanging="720"/>
        <w:contextualSpacing w:val="0"/>
        <w:jc w:val="both"/>
        <w:rPr>
          <w:rFonts w:cstheme="minorHAnsi"/>
          <w:b/>
          <w:bCs/>
        </w:rPr>
      </w:pPr>
      <w:r w:rsidRPr="00E027A5">
        <w:rPr>
          <w:rFonts w:cstheme="minorHAnsi"/>
          <w:b/>
          <w:bCs/>
        </w:rPr>
        <w:t xml:space="preserve">Standard </w:t>
      </w:r>
      <w:r w:rsidR="00CD6C71">
        <w:rPr>
          <w:rFonts w:cstheme="minorHAnsi"/>
          <w:b/>
          <w:bCs/>
        </w:rPr>
        <w:t xml:space="preserve">Illinois </w:t>
      </w:r>
      <w:r w:rsidRPr="00E027A5">
        <w:rPr>
          <w:rFonts w:cstheme="minorHAnsi"/>
          <w:b/>
          <w:bCs/>
        </w:rPr>
        <w:t>Certifications</w:t>
      </w:r>
    </w:p>
    <w:p w14:paraId="165DF41E" w14:textId="783AE364" w:rsidR="00981B08" w:rsidRDefault="00981B08" w:rsidP="005E7D74">
      <w:pPr>
        <w:pStyle w:val="ListParagraph"/>
        <w:numPr>
          <w:ilvl w:val="1"/>
          <w:numId w:val="1"/>
        </w:numPr>
        <w:kinsoku w:val="0"/>
        <w:overflowPunct w:val="0"/>
        <w:autoSpaceDE w:val="0"/>
        <w:autoSpaceDN w:val="0"/>
        <w:spacing w:before="240" w:after="240" w:line="276" w:lineRule="auto"/>
        <w:ind w:left="1440" w:hanging="720"/>
        <w:contextualSpacing w:val="0"/>
        <w:jc w:val="both"/>
        <w:rPr>
          <w:rFonts w:cstheme="minorHAnsi"/>
          <w:b/>
          <w:bCs/>
        </w:rPr>
      </w:pPr>
      <w:r>
        <w:rPr>
          <w:rFonts w:cstheme="minorHAnsi"/>
          <w:b/>
          <w:bCs/>
        </w:rPr>
        <w:t>TIN</w:t>
      </w:r>
    </w:p>
    <w:p w14:paraId="1A77BA48" w14:textId="71FB26FA" w:rsidR="00C4637C" w:rsidRPr="00E027A5" w:rsidRDefault="00CA0F1D" w:rsidP="00E027A5">
      <w:pPr>
        <w:spacing w:before="240" w:after="240" w:line="276" w:lineRule="auto"/>
        <w:rPr>
          <w:rFonts w:cstheme="minorHAnsi"/>
        </w:rPr>
      </w:pPr>
      <w:r w:rsidRPr="00E027A5">
        <w:rPr>
          <w:rFonts w:cstheme="minorHAnsi"/>
        </w:rPr>
        <w:br w:type="page"/>
      </w:r>
    </w:p>
    <w:p w14:paraId="63C29F2C" w14:textId="77777777" w:rsidR="00283CEC" w:rsidRDefault="00283CEC" w:rsidP="00283CEC">
      <w:pPr>
        <w:spacing w:before="120" w:after="120" w:line="276" w:lineRule="auto"/>
        <w:jc w:val="center"/>
        <w:rPr>
          <w:rFonts w:cstheme="minorHAnsi"/>
          <w:b/>
          <w:bCs/>
          <w:sz w:val="28"/>
          <w:szCs w:val="28"/>
        </w:rPr>
      </w:pPr>
      <w:r>
        <w:rPr>
          <w:rFonts w:cstheme="minorHAnsi"/>
          <w:b/>
          <w:bCs/>
          <w:sz w:val="28"/>
          <w:szCs w:val="28"/>
        </w:rPr>
        <w:lastRenderedPageBreak/>
        <w:t>Central Management Services</w:t>
      </w:r>
    </w:p>
    <w:p w14:paraId="3C614F80" w14:textId="77777777" w:rsidR="00283CEC" w:rsidRPr="00D45BDA" w:rsidRDefault="00283CEC" w:rsidP="00283CEC">
      <w:pPr>
        <w:spacing w:before="120" w:after="120" w:line="276" w:lineRule="auto"/>
        <w:jc w:val="center"/>
        <w:rPr>
          <w:rFonts w:cstheme="minorHAnsi"/>
          <w:b/>
          <w:bCs/>
          <w:sz w:val="28"/>
          <w:szCs w:val="28"/>
        </w:rPr>
      </w:pPr>
      <w:r>
        <w:rPr>
          <w:rFonts w:cstheme="minorHAnsi"/>
          <w:b/>
          <w:bCs/>
          <w:sz w:val="28"/>
          <w:szCs w:val="28"/>
        </w:rPr>
        <w:t>C</w:t>
      </w:r>
      <w:r w:rsidRPr="00D45BDA">
        <w:rPr>
          <w:rFonts w:cstheme="minorHAnsi"/>
          <w:b/>
          <w:bCs/>
          <w:sz w:val="28"/>
          <w:szCs w:val="28"/>
        </w:rPr>
        <w:t xml:space="preserve">ontract </w:t>
      </w:r>
    </w:p>
    <w:p w14:paraId="35C95D0B" w14:textId="035192F1" w:rsidR="009567A6" w:rsidRPr="00D45BDA" w:rsidRDefault="00B30E7B" w:rsidP="009567A6">
      <w:pPr>
        <w:spacing w:before="120" w:after="120" w:line="276" w:lineRule="auto"/>
        <w:jc w:val="center"/>
        <w:rPr>
          <w:rFonts w:cstheme="minorHAnsi"/>
          <w:b/>
          <w:bCs/>
          <w:color w:val="000000" w:themeColor="text1"/>
          <w:sz w:val="28"/>
          <w:szCs w:val="28"/>
        </w:rPr>
      </w:pPr>
      <w:r>
        <w:rPr>
          <w:rFonts w:cstheme="minorHAnsi"/>
          <w:b/>
          <w:bCs/>
          <w:color w:val="000000" w:themeColor="text1"/>
          <w:sz w:val="28"/>
          <w:szCs w:val="28"/>
        </w:rPr>
        <w:t xml:space="preserve">JPMC </w:t>
      </w:r>
      <w:r w:rsidR="0065706D">
        <w:rPr>
          <w:rFonts w:cstheme="minorHAnsi"/>
          <w:b/>
          <w:bCs/>
          <w:color w:val="000000" w:themeColor="text1"/>
          <w:sz w:val="28"/>
          <w:szCs w:val="28"/>
        </w:rPr>
        <w:t>HVAC and Chiller by Region</w:t>
      </w:r>
    </w:p>
    <w:p w14:paraId="618185C1" w14:textId="5F43AE17" w:rsidR="00283CEC" w:rsidRDefault="00283CEC" w:rsidP="00283CEC">
      <w:pPr>
        <w:jc w:val="center"/>
        <w:rPr>
          <w:rFonts w:cstheme="minorHAnsi"/>
          <w:b/>
          <w:bCs/>
          <w:color w:val="000000" w:themeColor="text1"/>
          <w:sz w:val="28"/>
          <w:szCs w:val="28"/>
        </w:rPr>
      </w:pPr>
      <w:r w:rsidRPr="00D45BDA">
        <w:rPr>
          <w:rFonts w:cstheme="minorHAnsi"/>
          <w:b/>
          <w:bCs/>
          <w:color w:val="000000" w:themeColor="text1"/>
          <w:sz w:val="28"/>
          <w:szCs w:val="28"/>
        </w:rPr>
        <w:t>2</w:t>
      </w:r>
      <w:r w:rsidR="002C3A1A">
        <w:rPr>
          <w:rFonts w:cstheme="minorHAnsi"/>
          <w:b/>
          <w:bCs/>
          <w:color w:val="000000" w:themeColor="text1"/>
          <w:sz w:val="28"/>
          <w:szCs w:val="28"/>
        </w:rPr>
        <w:t>7</w:t>
      </w:r>
      <w:r w:rsidRPr="00D45BDA">
        <w:rPr>
          <w:rFonts w:cstheme="minorHAnsi"/>
          <w:b/>
          <w:bCs/>
          <w:color w:val="000000" w:themeColor="text1"/>
          <w:sz w:val="28"/>
          <w:szCs w:val="28"/>
        </w:rPr>
        <w:t>-416CMS-BOPM4-P-</w:t>
      </w:r>
    </w:p>
    <w:p w14:paraId="438C0F84" w14:textId="01E24BC5" w:rsidR="00C4637C" w:rsidRPr="00E027A5" w:rsidRDefault="00C4637C" w:rsidP="00283CEC">
      <w:pPr>
        <w:rPr>
          <w:rFonts w:eastAsia="Times New Roman" w:cstheme="minorHAnsi"/>
          <w:b/>
          <w14:ligatures w14:val="none"/>
        </w:rPr>
      </w:pPr>
      <w:r w:rsidRPr="00E027A5">
        <w:rPr>
          <w:rFonts w:eastAsia="Times New Roman" w:cstheme="minorHAnsi"/>
          <w:b/>
          <w14:ligatures w14:val="none"/>
        </w:rPr>
        <w:t>VENDOR</w:t>
      </w:r>
    </w:p>
    <w:tbl>
      <w:tblPr>
        <w:tblStyle w:val="TableGrid1"/>
        <w:tblW w:w="10888"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E027A5" w14:paraId="5A8ECAEA" w14:textId="77777777" w:rsidTr="003F60D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Vendor Name: </w:t>
            </w:r>
            <w:sdt>
              <w:sdtPr>
                <w:rPr>
                  <w:rFonts w:cstheme="minorHAnsi"/>
                </w:rPr>
                <w:alias w:val="V:  Vendor Name"/>
                <w:tag w:val="Vendor Name"/>
                <w:id w:val="4081340"/>
                <w:placeholder>
                  <w:docPart w:val="0B7F34E7ADDE4F3F81E58B7318028875"/>
                </w:placeholder>
                <w:showingPlcHdr/>
              </w:sdtPr>
              <w:sdtEndPr>
                <w:rPr>
                  <w:color w:val="FF0000"/>
                </w:rPr>
              </w:sdtEndPr>
              <w:sdtContent>
                <w:r w:rsidRPr="00E027A5">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3D5CFF66" w:rsidR="00C4637C" w:rsidRPr="00E027A5" w:rsidRDefault="00C4637C" w:rsidP="00E027A5">
            <w:pPr>
              <w:spacing w:before="240" w:after="240" w:line="276" w:lineRule="auto"/>
              <w:rPr>
                <w:rFonts w:asciiTheme="minorHAnsi" w:hAnsiTheme="minorHAnsi" w:cstheme="minorHAnsi"/>
                <w:color w:val="808080"/>
              </w:rPr>
            </w:pPr>
            <w:r w:rsidRPr="00E027A5">
              <w:rPr>
                <w:rFonts w:asciiTheme="minorHAnsi" w:hAnsiTheme="minorHAnsi" w:cstheme="minorHAnsi"/>
              </w:rPr>
              <w:t xml:space="preserve">Address: </w:t>
            </w:r>
            <w:sdt>
              <w:sdtPr>
                <w:rPr>
                  <w:rFonts w:cstheme="minorHAnsi"/>
                </w:rPr>
                <w:alias w:val="V:  Vendor Address"/>
                <w:tag w:val="Vendor Address"/>
                <w:id w:val="4081341"/>
                <w:placeholder>
                  <w:docPart w:val="52DC4525905743778816088F553FF4D1"/>
                </w:placeholder>
                <w:showingPlcHdr/>
              </w:sdtPr>
              <w:sdtEndPr>
                <w:rPr>
                  <w:color w:val="FF0000"/>
                </w:rPr>
              </w:sdtEndPr>
              <w:sdtContent>
                <w:r w:rsidRPr="00E027A5">
                  <w:rPr>
                    <w:rFonts w:asciiTheme="minorHAnsi" w:hAnsiTheme="minorHAnsi" w:cstheme="minorHAnsi"/>
                    <w:color w:val="FF0000"/>
                  </w:rPr>
                  <w:t>Click here to enter text.</w:t>
                </w:r>
              </w:sdtContent>
            </w:sdt>
            <w:r w:rsidRPr="00E027A5">
              <w:rPr>
                <w:rFonts w:asciiTheme="minorHAnsi" w:hAnsiTheme="minorHAnsi" w:cstheme="minorHAnsi"/>
              </w:rPr>
              <w:tab/>
            </w:r>
          </w:p>
        </w:tc>
      </w:tr>
      <w:tr w:rsidR="00C4637C" w:rsidRPr="00E027A5" w14:paraId="468A6761" w14:textId="77777777" w:rsidTr="003F60D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41376BBA" w:rsidR="00C4637C" w:rsidRPr="00E027A5" w:rsidRDefault="003F60DC" w:rsidP="00E027A5">
            <w:pPr>
              <w:spacing w:before="240" w:after="240" w:line="276" w:lineRule="auto"/>
              <w:rPr>
                <w:rFonts w:asciiTheme="minorHAnsi" w:hAnsiTheme="minorHAnsi" w:cstheme="minorHAnsi"/>
                <w:u w:val="single"/>
              </w:rPr>
            </w:pPr>
            <w:r w:rsidRPr="00E027A5">
              <w:rPr>
                <w:rFonts w:asciiTheme="minorHAnsi" w:hAnsiTheme="minorHAnsi" w:cstheme="minorHAnsi"/>
                <w:highlight w:val="yellow"/>
              </w:rPr>
              <w:t>Signature</w:t>
            </w:r>
            <w:r w:rsidRPr="00E027A5">
              <w:rPr>
                <w:rFonts w:asciiTheme="minorHAnsi" w:hAnsiTheme="minorHAnsi" w:cstheme="minorHAnsi"/>
              </w:rPr>
              <w:t>:</w:t>
            </w: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Phone: </w:t>
            </w:r>
            <w:sdt>
              <w:sdtPr>
                <w:rPr>
                  <w:rFonts w:cstheme="minorHAnsi"/>
                </w:rPr>
                <w:alias w:val="V:  Vendor Phone Number"/>
                <w:tag w:val="Vendor Phone Number"/>
                <w:id w:val="4081342"/>
                <w:placeholder>
                  <w:docPart w:val="3C26C073244546E08077065FB90B2009"/>
                </w:placeholder>
                <w:showingPlcHdr/>
              </w:sdtPr>
              <w:sdtEndPr>
                <w:rPr>
                  <w:color w:val="FF0000"/>
                </w:rPr>
              </w:sdtEndPr>
              <w:sdtContent>
                <w:r w:rsidRPr="00E027A5">
                  <w:rPr>
                    <w:rFonts w:asciiTheme="minorHAnsi" w:hAnsiTheme="minorHAnsi" w:cstheme="minorHAnsi"/>
                    <w:color w:val="FF0000"/>
                  </w:rPr>
                  <w:t>Click here to enter text.</w:t>
                </w:r>
              </w:sdtContent>
            </w:sdt>
            <w:r w:rsidRPr="00E027A5">
              <w:rPr>
                <w:rFonts w:asciiTheme="minorHAnsi" w:hAnsiTheme="minorHAnsi" w:cstheme="minorHAnsi"/>
              </w:rPr>
              <w:tab/>
            </w:r>
          </w:p>
        </w:tc>
      </w:tr>
      <w:tr w:rsidR="00C4637C" w:rsidRPr="00E027A5" w14:paraId="02F18D28" w14:textId="77777777" w:rsidTr="003F60D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Printed Name: </w:t>
            </w:r>
            <w:sdt>
              <w:sdtPr>
                <w:rPr>
                  <w:rFonts w:cstheme="minorHAnsi"/>
                </w:rPr>
                <w:alias w:val="V:  Printed Name of Signator"/>
                <w:tag w:val="Printed Name of Signator"/>
                <w:id w:val="183038963"/>
                <w:placeholder>
                  <w:docPart w:val="B5076DCF089947EF966CB902C84D8928"/>
                </w:placeholder>
                <w:showingPlcHdr/>
              </w:sdtPr>
              <w:sdtEndPr>
                <w:rPr>
                  <w:color w:val="FF0000"/>
                </w:rPr>
              </w:sdtEndPr>
              <w:sdtContent>
                <w:r w:rsidRPr="00E027A5">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E027A5" w:rsidRDefault="00C4637C" w:rsidP="00E027A5">
            <w:pPr>
              <w:spacing w:before="240" w:after="240" w:line="276" w:lineRule="auto"/>
              <w:rPr>
                <w:rFonts w:asciiTheme="minorHAnsi" w:hAnsiTheme="minorHAnsi" w:cstheme="minorHAnsi"/>
                <w:u w:val="single"/>
              </w:rPr>
            </w:pPr>
            <w:r w:rsidRPr="00E027A5">
              <w:rPr>
                <w:rFonts w:asciiTheme="minorHAnsi" w:hAnsiTheme="minorHAnsi" w:cstheme="minorHAnsi"/>
              </w:rPr>
              <w:t xml:space="preserve">Email: </w:t>
            </w:r>
            <w:sdt>
              <w:sdtPr>
                <w:rPr>
                  <w:rFonts w:cstheme="minorHAnsi"/>
                </w:rPr>
                <w:alias w:val="V:  Vendor Email Address"/>
                <w:tag w:val="Vendor Email Address"/>
                <w:id w:val="4081344"/>
                <w:placeholder>
                  <w:docPart w:val="8CE3C97551344B258E6EF182038FEAB9"/>
                </w:placeholder>
                <w:showingPlcHdr/>
              </w:sdtPr>
              <w:sdtEndPr>
                <w:rPr>
                  <w:color w:val="FF0000"/>
                </w:rPr>
              </w:sdtEndPr>
              <w:sdtContent>
                <w:r w:rsidRPr="00E027A5">
                  <w:rPr>
                    <w:rFonts w:asciiTheme="minorHAnsi" w:hAnsiTheme="minorHAnsi" w:cstheme="minorHAnsi"/>
                    <w:color w:val="FF0000"/>
                  </w:rPr>
                  <w:t>Click here to enter text.</w:t>
                </w:r>
              </w:sdtContent>
            </w:sdt>
          </w:p>
        </w:tc>
      </w:tr>
      <w:tr w:rsidR="00C4637C" w:rsidRPr="00E027A5" w14:paraId="2EE24A0E" w14:textId="77777777" w:rsidTr="003F60D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Title: </w:t>
            </w:r>
            <w:sdt>
              <w:sdtPr>
                <w:rPr>
                  <w:rFonts w:cstheme="minorHAnsi"/>
                </w:rPr>
                <w:alias w:val="V:  Title of Signator"/>
                <w:tag w:val="Title of Signator"/>
                <w:id w:val="183038964"/>
                <w:placeholder>
                  <w:docPart w:val="561BB912EF87419591B4ECDFF1C243A4"/>
                </w:placeholder>
                <w:showingPlcHdr/>
              </w:sdtPr>
              <w:sdtEndPr>
                <w:rPr>
                  <w:color w:val="FF0000"/>
                </w:rPr>
              </w:sdtEndPr>
              <w:sdtContent>
                <w:r w:rsidRPr="00E027A5">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E027A5" w:rsidRDefault="00C4637C" w:rsidP="00E027A5">
            <w:pPr>
              <w:spacing w:before="240" w:after="240" w:line="276" w:lineRule="auto"/>
              <w:rPr>
                <w:rFonts w:asciiTheme="minorHAnsi" w:hAnsiTheme="minorHAnsi" w:cstheme="minorHAnsi"/>
                <w:u w:val="single"/>
              </w:rPr>
            </w:pPr>
            <w:r w:rsidRPr="00E027A5">
              <w:rPr>
                <w:rFonts w:asciiTheme="minorHAnsi" w:hAnsiTheme="minorHAnsi" w:cstheme="minorHAnsi"/>
              </w:rPr>
              <w:t>Date:</w:t>
            </w:r>
          </w:p>
        </w:tc>
      </w:tr>
    </w:tbl>
    <w:p w14:paraId="22FA72AD" w14:textId="77777777" w:rsidR="00C4637C" w:rsidRPr="00E027A5" w:rsidRDefault="00C4637C" w:rsidP="00E027A5">
      <w:pPr>
        <w:spacing w:before="240" w:after="240" w:line="276" w:lineRule="auto"/>
        <w:ind w:left="-90"/>
        <w:rPr>
          <w:rFonts w:eastAsia="Times New Roman" w:cstheme="minorHAnsi"/>
          <w:b/>
          <w14:ligatures w14:val="none"/>
        </w:rPr>
      </w:pPr>
      <w:r w:rsidRPr="00E027A5">
        <w:rPr>
          <w:rFonts w:eastAsia="Times New Roman" w:cstheme="minorHAnsi"/>
          <w:b/>
          <w14:ligatures w14:val="none"/>
        </w:rPr>
        <w:t>STATE OF ILLINOIS</w:t>
      </w:r>
    </w:p>
    <w:tbl>
      <w:tblPr>
        <w:tblStyle w:val="TableGrid1"/>
        <w:tblW w:w="10908" w:type="dxa"/>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E027A5" w14:paraId="44E56867" w14:textId="77777777" w:rsidTr="00283CEC">
        <w:trPr>
          <w:trHeight w:val="576"/>
        </w:trPr>
        <w:tc>
          <w:tcPr>
            <w:tcW w:w="5598" w:type="dxa"/>
            <w:vAlign w:val="center"/>
          </w:tcPr>
          <w:p w14:paraId="7D0E291E" w14:textId="5635E976" w:rsidR="00C4637C" w:rsidRPr="00E027A5" w:rsidRDefault="00C4637C" w:rsidP="00E027A5">
            <w:pPr>
              <w:spacing w:before="240" w:after="240" w:line="276" w:lineRule="auto"/>
              <w:rPr>
                <w:rFonts w:asciiTheme="minorHAnsi" w:hAnsiTheme="minorHAnsi" w:cstheme="minorHAnsi"/>
                <w:u w:val="single"/>
              </w:rPr>
            </w:pPr>
            <w:r w:rsidRPr="00E027A5">
              <w:rPr>
                <w:rFonts w:asciiTheme="minorHAnsi" w:hAnsiTheme="minorHAnsi" w:cstheme="minorHAnsi"/>
              </w:rPr>
              <w:t xml:space="preserve">Purchasing Agency: </w:t>
            </w:r>
            <w:r w:rsidR="00283CEC">
              <w:rPr>
                <w:rFonts w:cs="Calibri"/>
              </w:rPr>
              <w:t>Central Management Services</w:t>
            </w:r>
          </w:p>
        </w:tc>
        <w:tc>
          <w:tcPr>
            <w:tcW w:w="5310" w:type="dxa"/>
            <w:vAlign w:val="center"/>
          </w:tcPr>
          <w:p w14:paraId="234C65AD" w14:textId="583DE4FC"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Phone: </w:t>
            </w:r>
            <w:r w:rsidR="0062137F">
              <w:rPr>
                <w:rFonts w:asciiTheme="minorHAnsi" w:hAnsiTheme="minorHAnsi" w:cstheme="minorHAnsi"/>
              </w:rPr>
              <w:t>217-558-3765</w:t>
            </w:r>
          </w:p>
        </w:tc>
      </w:tr>
      <w:tr w:rsidR="00C4637C" w:rsidRPr="00E027A5" w14:paraId="396A28AD" w14:textId="77777777" w:rsidTr="00283CEC">
        <w:trPr>
          <w:trHeight w:val="576"/>
        </w:trPr>
        <w:tc>
          <w:tcPr>
            <w:tcW w:w="5598" w:type="dxa"/>
            <w:vAlign w:val="center"/>
          </w:tcPr>
          <w:p w14:paraId="2FE306FE" w14:textId="55464362"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Street Address: </w:t>
            </w:r>
            <w:r w:rsidR="00283CEC">
              <w:rPr>
                <w:rFonts w:asciiTheme="minorHAnsi" w:hAnsiTheme="minorHAnsi" w:cstheme="minorHAnsi"/>
              </w:rPr>
              <w:t>313 S Sixth Street</w:t>
            </w:r>
          </w:p>
        </w:tc>
        <w:tc>
          <w:tcPr>
            <w:tcW w:w="5310" w:type="dxa"/>
            <w:vAlign w:val="center"/>
          </w:tcPr>
          <w:p w14:paraId="3390145E" w14:textId="2088EC5C" w:rsidR="00C4637C" w:rsidRPr="00E027A5" w:rsidRDefault="00C4637C" w:rsidP="00E027A5">
            <w:pPr>
              <w:spacing w:before="240" w:after="240" w:line="276" w:lineRule="auto"/>
              <w:rPr>
                <w:rFonts w:asciiTheme="minorHAnsi" w:hAnsiTheme="minorHAnsi" w:cstheme="minorHAnsi"/>
                <w:u w:val="single"/>
              </w:rPr>
            </w:pPr>
          </w:p>
        </w:tc>
      </w:tr>
      <w:tr w:rsidR="00C4637C" w:rsidRPr="00E027A5" w14:paraId="316198ED" w14:textId="77777777" w:rsidTr="00283CEC">
        <w:trPr>
          <w:trHeight w:val="576"/>
        </w:trPr>
        <w:tc>
          <w:tcPr>
            <w:tcW w:w="5598" w:type="dxa"/>
            <w:vAlign w:val="center"/>
          </w:tcPr>
          <w:p w14:paraId="38A7361C" w14:textId="62CBEC58"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City, State ZIP: </w:t>
            </w:r>
            <w:r w:rsidR="00283CEC">
              <w:rPr>
                <w:rFonts w:asciiTheme="minorHAnsi" w:hAnsiTheme="minorHAnsi" w:cstheme="minorHAnsi"/>
              </w:rPr>
              <w:t>Springfield, IL 62701</w:t>
            </w:r>
          </w:p>
        </w:tc>
        <w:tc>
          <w:tcPr>
            <w:tcW w:w="5310" w:type="dxa"/>
            <w:shd w:val="clear" w:color="auto" w:fill="auto"/>
            <w:vAlign w:val="center"/>
          </w:tcPr>
          <w:p w14:paraId="01D3B208" w14:textId="77777777" w:rsidR="00C4637C" w:rsidRPr="00E027A5" w:rsidRDefault="00C4637C" w:rsidP="00E027A5">
            <w:pPr>
              <w:spacing w:before="240" w:after="240" w:line="276" w:lineRule="auto"/>
              <w:rPr>
                <w:rFonts w:asciiTheme="minorHAnsi" w:hAnsiTheme="minorHAnsi" w:cstheme="minorHAnsi"/>
                <w:u w:val="single"/>
              </w:rPr>
            </w:pPr>
          </w:p>
        </w:tc>
      </w:tr>
      <w:tr w:rsidR="00C4637C" w:rsidRPr="00E027A5" w14:paraId="1A15CCEE" w14:textId="77777777" w:rsidTr="00283CEC">
        <w:trPr>
          <w:trHeight w:val="576"/>
        </w:trPr>
        <w:tc>
          <w:tcPr>
            <w:tcW w:w="5598" w:type="dxa"/>
            <w:vAlign w:val="center"/>
          </w:tcPr>
          <w:p w14:paraId="08348289" w14:textId="77777777" w:rsidR="00C4637C" w:rsidRPr="00283CEC" w:rsidRDefault="00C4637C" w:rsidP="00E027A5">
            <w:pPr>
              <w:spacing w:before="240" w:after="240" w:line="276" w:lineRule="auto"/>
              <w:rPr>
                <w:rFonts w:asciiTheme="minorHAnsi" w:hAnsiTheme="minorHAnsi" w:cstheme="minorHAnsi"/>
              </w:rPr>
            </w:pPr>
            <w:r w:rsidRPr="00283CEC">
              <w:rPr>
                <w:rFonts w:asciiTheme="minorHAnsi" w:hAnsiTheme="minorHAnsi" w:cstheme="minorHAnsi"/>
              </w:rPr>
              <w:t xml:space="preserve">Official Signature: </w:t>
            </w:r>
          </w:p>
        </w:tc>
        <w:tc>
          <w:tcPr>
            <w:tcW w:w="5310" w:type="dxa"/>
            <w:shd w:val="clear" w:color="auto" w:fill="auto"/>
            <w:vAlign w:val="center"/>
          </w:tcPr>
          <w:p w14:paraId="6180825B" w14:textId="77777777" w:rsidR="00C4637C" w:rsidRPr="00E027A5" w:rsidRDefault="00C4637C" w:rsidP="00E027A5">
            <w:pPr>
              <w:spacing w:before="240" w:after="240" w:line="276" w:lineRule="auto"/>
              <w:rPr>
                <w:rFonts w:asciiTheme="minorHAnsi" w:hAnsiTheme="minorHAnsi" w:cstheme="minorHAnsi"/>
                <w:u w:val="single"/>
              </w:rPr>
            </w:pPr>
            <w:r w:rsidRPr="00E027A5">
              <w:rPr>
                <w:rFonts w:asciiTheme="minorHAnsi" w:hAnsiTheme="minorHAnsi" w:cstheme="minorHAnsi"/>
              </w:rPr>
              <w:t>Date:</w:t>
            </w:r>
          </w:p>
        </w:tc>
      </w:tr>
      <w:tr w:rsidR="00C4637C" w:rsidRPr="00E027A5" w14:paraId="20B399B5" w14:textId="77777777" w:rsidTr="00283CEC">
        <w:trPr>
          <w:trHeight w:val="576"/>
        </w:trPr>
        <w:tc>
          <w:tcPr>
            <w:tcW w:w="5598" w:type="dxa"/>
            <w:vAlign w:val="center"/>
          </w:tcPr>
          <w:p w14:paraId="51638134" w14:textId="6F4A9FFF" w:rsidR="00C4637C" w:rsidRPr="00E027A5" w:rsidRDefault="00C4637C" w:rsidP="00E027A5">
            <w:pPr>
              <w:spacing w:before="240" w:after="240" w:line="276" w:lineRule="auto"/>
              <w:rPr>
                <w:rFonts w:asciiTheme="minorHAnsi" w:hAnsiTheme="minorHAnsi" w:cstheme="minorHAnsi"/>
              </w:rPr>
            </w:pPr>
            <w:r w:rsidRPr="00E027A5">
              <w:rPr>
                <w:rFonts w:asciiTheme="minorHAnsi" w:hAnsiTheme="minorHAnsi" w:cstheme="minorHAnsi"/>
              </w:rPr>
              <w:t xml:space="preserve">Printed Name: </w:t>
            </w:r>
            <w:r w:rsidR="00283CEC">
              <w:rPr>
                <w:rFonts w:asciiTheme="minorHAnsi" w:hAnsiTheme="minorHAnsi" w:cstheme="minorHAnsi"/>
              </w:rPr>
              <w:t>Raven A. DeVaughn</w:t>
            </w:r>
          </w:p>
        </w:tc>
        <w:tc>
          <w:tcPr>
            <w:tcW w:w="5310" w:type="dxa"/>
            <w:shd w:val="clear" w:color="auto" w:fill="auto"/>
            <w:vAlign w:val="center"/>
          </w:tcPr>
          <w:p w14:paraId="71609150" w14:textId="77777777" w:rsidR="00C4637C" w:rsidRPr="00E027A5" w:rsidRDefault="00C4637C" w:rsidP="00E027A5">
            <w:pPr>
              <w:spacing w:before="240" w:after="240" w:line="276" w:lineRule="auto"/>
              <w:rPr>
                <w:rFonts w:asciiTheme="minorHAnsi" w:hAnsiTheme="minorHAnsi" w:cstheme="minorHAnsi"/>
                <w:u w:val="single"/>
              </w:rPr>
            </w:pPr>
          </w:p>
        </w:tc>
      </w:tr>
      <w:tr w:rsidR="00C4637C" w:rsidRPr="00E027A5" w14:paraId="606C45E6" w14:textId="77777777" w:rsidTr="00283CEC">
        <w:trPr>
          <w:trHeight w:val="576"/>
        </w:trPr>
        <w:tc>
          <w:tcPr>
            <w:tcW w:w="5598" w:type="dxa"/>
            <w:vAlign w:val="center"/>
          </w:tcPr>
          <w:p w14:paraId="251C811C" w14:textId="6F25B206" w:rsidR="00C4637C" w:rsidRPr="00E027A5" w:rsidRDefault="00C4637C" w:rsidP="00E027A5">
            <w:pPr>
              <w:spacing w:before="240" w:after="240" w:line="276" w:lineRule="auto"/>
              <w:rPr>
                <w:rFonts w:asciiTheme="minorHAnsi" w:hAnsiTheme="minorHAnsi" w:cstheme="minorHAnsi"/>
                <w:u w:val="single"/>
              </w:rPr>
            </w:pPr>
            <w:r w:rsidRPr="00E027A5">
              <w:rPr>
                <w:rFonts w:asciiTheme="minorHAnsi" w:hAnsiTheme="minorHAnsi" w:cstheme="minorHAnsi"/>
              </w:rPr>
              <w:t xml:space="preserve">Official’s Title: </w:t>
            </w:r>
            <w:r w:rsidR="00283CEC">
              <w:rPr>
                <w:rFonts w:asciiTheme="minorHAnsi" w:hAnsiTheme="minorHAnsi" w:cstheme="minorHAnsi"/>
              </w:rPr>
              <w:t>Director</w:t>
            </w:r>
          </w:p>
        </w:tc>
        <w:tc>
          <w:tcPr>
            <w:tcW w:w="5310" w:type="dxa"/>
            <w:shd w:val="clear" w:color="auto" w:fill="auto"/>
            <w:vAlign w:val="center"/>
          </w:tcPr>
          <w:p w14:paraId="5191C62B" w14:textId="52573037" w:rsidR="00C4637C" w:rsidRPr="00E027A5" w:rsidRDefault="00283CEC" w:rsidP="00E027A5">
            <w:pPr>
              <w:spacing w:before="240" w:after="240" w:line="276" w:lineRule="auto"/>
              <w:rPr>
                <w:rFonts w:asciiTheme="minorHAnsi" w:hAnsiTheme="minorHAnsi" w:cstheme="minorHAnsi"/>
                <w:u w:val="single"/>
              </w:rPr>
            </w:pPr>
            <w:r>
              <w:rPr>
                <w:rFonts w:cs="Calibri"/>
              </w:rPr>
              <w:t xml:space="preserve">By: </w:t>
            </w:r>
            <w:r w:rsidR="00D97B9C">
              <w:rPr>
                <w:rFonts w:cs="Calibri"/>
              </w:rPr>
              <w:t>David W. Thomas – Agency Purchasing Officer</w:t>
            </w:r>
          </w:p>
        </w:tc>
      </w:tr>
    </w:tbl>
    <w:p w14:paraId="3F150C26" w14:textId="44130BD5" w:rsidR="00C4637C" w:rsidRDefault="00E84C70" w:rsidP="00E027A5">
      <w:pPr>
        <w:spacing w:before="240" w:after="240" w:line="276" w:lineRule="auto"/>
        <w:ind w:right="-360"/>
        <w:jc w:val="both"/>
        <w:rPr>
          <w:rFonts w:eastAsia="Times New Roman" w:cstheme="minorHAnsi"/>
          <w14:ligatures w14:val="none"/>
        </w:rPr>
      </w:pPr>
      <w:r w:rsidRPr="00313736">
        <w:rPr>
          <w:b/>
          <w:szCs w:val="20"/>
          <w:u w:val="single"/>
        </w:rPr>
        <w:t>NOTE: DOCUMENTS SIGNED BY PERSONS OTHER THAN PRESIDENT, CEO, OWNER, or EXECUTIVE DIRECTOR SHOULD SUBMIT A SIGNATURE AUTHORITY LETTER</w:t>
      </w:r>
    </w:p>
    <w:p w14:paraId="0966B3F9" w14:textId="77777777" w:rsidR="00E84C70" w:rsidRDefault="00E84C70" w:rsidP="00E027A5">
      <w:pPr>
        <w:spacing w:before="240" w:after="240" w:line="276" w:lineRule="auto"/>
        <w:ind w:right="-360"/>
        <w:jc w:val="both"/>
        <w:rPr>
          <w:rFonts w:eastAsia="Times New Roman" w:cstheme="minorHAnsi"/>
          <w14:ligatures w14:val="none"/>
        </w:rPr>
      </w:pPr>
    </w:p>
    <w:p w14:paraId="4C0B4544" w14:textId="77777777" w:rsidR="00E84C70" w:rsidRPr="00E027A5" w:rsidRDefault="00E84C70" w:rsidP="00E027A5">
      <w:pPr>
        <w:spacing w:before="240" w:after="240" w:line="276" w:lineRule="auto"/>
        <w:ind w:right="-360"/>
        <w:jc w:val="both"/>
        <w:rPr>
          <w:rFonts w:eastAsia="Times New Roman" w:cstheme="minorHAnsi"/>
          <w14:ligatures w14:val="none"/>
        </w:rPr>
        <w:sectPr w:rsidR="00E84C70" w:rsidRPr="00E027A5" w:rsidSect="002F0CBD">
          <w:footerReference w:type="default" r:id="rId14"/>
          <w:pgSz w:w="12240" w:h="15840"/>
          <w:pgMar w:top="1440" w:right="1440" w:bottom="1440" w:left="1440" w:header="720" w:footer="720" w:gutter="0"/>
          <w:pgNumType w:start="0"/>
          <w:cols w:space="720"/>
          <w:titlePg/>
          <w:docGrid w:linePitch="360"/>
        </w:sectPr>
      </w:pPr>
    </w:p>
    <w:p w14:paraId="676D3192" w14:textId="5BAE330F" w:rsidR="00C4637C" w:rsidRPr="00E027A5" w:rsidRDefault="00C4637C" w:rsidP="00E027A5">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b/>
          <w14:ligatures w14:val="none"/>
        </w:rPr>
      </w:pPr>
      <w:r w:rsidRPr="00E027A5">
        <w:rPr>
          <w:rFonts w:eastAsia="Times New Roman" w:cstheme="minorHAnsi"/>
          <w:b/>
          <w14:ligatures w14:val="none"/>
        </w:rPr>
        <w:lastRenderedPageBreak/>
        <w:t xml:space="preserve"> AGENCY USE ONLY</w:t>
      </w:r>
      <w:r w:rsidR="00283CEC">
        <w:rPr>
          <w:rFonts w:eastAsia="Times New Roman" w:cstheme="minorHAnsi"/>
          <w:b/>
          <w14:ligatures w14:val="none"/>
        </w:rPr>
        <w:tab/>
      </w:r>
      <w:r w:rsidRPr="00E027A5">
        <w:rPr>
          <w:rFonts w:eastAsia="Times New Roman" w:cstheme="minorHAnsi"/>
          <w:b/>
          <w14:ligatures w14:val="none"/>
        </w:rPr>
        <w:tab/>
        <w:t>NOT PART OF CONTRACTUAL PROVISIONS</w:t>
      </w:r>
    </w:p>
    <w:p w14:paraId="3200F2E6" w14:textId="56BDAD53" w:rsidR="00283CEC"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Agency Reference #: </w:t>
      </w:r>
      <w:r w:rsidR="00283CEC">
        <w:t>2</w:t>
      </w:r>
      <w:r w:rsidR="00865D5A">
        <w:t>6</w:t>
      </w:r>
      <w:r w:rsidR="00283CEC">
        <w:t>-416CMS-BOPM4-R</w:t>
      </w:r>
      <w:r w:rsidR="00B30E7B">
        <w:t>-</w:t>
      </w:r>
      <w:r w:rsidR="00AB35B0">
        <w:t>310072</w:t>
      </w:r>
    </w:p>
    <w:p w14:paraId="006767DF" w14:textId="0AE5D09F" w:rsidR="00C4637C" w:rsidRPr="00283CEC"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283CEC">
        <w:rPr>
          <w:rFonts w:eastAsia="Times New Roman" w:cstheme="minorHAnsi"/>
          <w14:ligatures w14:val="none"/>
        </w:rPr>
        <w:t xml:space="preserve">Project Title: </w:t>
      </w:r>
      <w:r w:rsidR="00B30E7B">
        <w:rPr>
          <w:rFonts w:eastAsia="Times New Roman" w:cstheme="minorHAnsi"/>
          <w14:ligatures w14:val="none"/>
        </w:rPr>
        <w:t xml:space="preserve">JPMC </w:t>
      </w:r>
      <w:r w:rsidR="00AB35B0">
        <w:rPr>
          <w:rFonts w:eastAsia="Times New Roman" w:cstheme="minorHAnsi"/>
          <w14:ligatures w14:val="none"/>
        </w:rPr>
        <w:t>HVAC and Chiller by Region</w:t>
      </w:r>
    </w:p>
    <w:p w14:paraId="1A0878EE" w14:textId="7375F621"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Contract #: </w:t>
      </w:r>
      <w:r w:rsidR="00283CEC">
        <w:t>2</w:t>
      </w:r>
      <w:r w:rsidR="00865D5A">
        <w:t>6</w:t>
      </w:r>
      <w:r w:rsidR="00283CEC">
        <w:t>-416CMS-BOPM4-P</w:t>
      </w:r>
    </w:p>
    <w:p w14:paraId="52140EAA" w14:textId="40BE8B7D"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Procurement Method (IFB, RFP, Small Purchase, etc.): </w:t>
      </w:r>
      <w:r w:rsidR="00C2563D">
        <w:rPr>
          <w:rFonts w:eastAsia="Times New Roman" w:cstheme="minorHAnsi"/>
          <w14:ligatures w14:val="none"/>
        </w:rPr>
        <w:t>IFB</w:t>
      </w:r>
    </w:p>
    <w:p w14:paraId="66836D8C" w14:textId="193E238A"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BidBuy / Bulletin Reference #: </w:t>
      </w:r>
      <w:r w:rsidR="00167DA4">
        <w:t>2</w:t>
      </w:r>
      <w:r w:rsidR="00865D5A">
        <w:t>6</w:t>
      </w:r>
      <w:r w:rsidR="00167DA4">
        <w:t>-416CMS-BOPM4-B</w:t>
      </w:r>
      <w:r w:rsidR="00B30E7B">
        <w:t>-</w:t>
      </w:r>
      <w:r w:rsidR="00F80177">
        <w:t>52734</w:t>
      </w:r>
    </w:p>
    <w:p w14:paraId="5B0E8573" w14:textId="77777777"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BidBuy / Bulletin Publication Date:</w:t>
      </w:r>
    </w:p>
    <w:p w14:paraId="572274B4" w14:textId="6AA5E1A1"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Award Code:</w:t>
      </w:r>
      <w:r w:rsidR="00F80177">
        <w:rPr>
          <w:rFonts w:eastAsia="Times New Roman" w:cstheme="minorHAnsi"/>
          <w14:ligatures w14:val="none"/>
        </w:rPr>
        <w:t xml:space="preserve">  A</w:t>
      </w:r>
    </w:p>
    <w:p w14:paraId="5FE3F4C1" w14:textId="619DA3EF"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Subcontractor Utilization?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Pr="00E027A5">
        <w:rPr>
          <w:rFonts w:eastAsia="Times New Roman" w:cstheme="minorHAnsi"/>
          <w14:ligatures w14:val="none"/>
        </w:rPr>
        <w:t xml:space="preserve"> Yes </w:t>
      </w:r>
      <w:r w:rsidR="005F36D7">
        <w:rPr>
          <w:rFonts w:eastAsia="Times New Roman" w:cstheme="minorHAnsi"/>
          <w:iCs/>
          <w14:ligatures w14:val="none"/>
        </w:rPr>
        <w:fldChar w:fldCharType="begin">
          <w:ffData>
            <w:name w:val=""/>
            <w:enabled/>
            <w:calcOnExit w:val="0"/>
            <w:checkBox>
              <w:sizeAuto/>
              <w:default w:val="1"/>
            </w:checkBox>
          </w:ffData>
        </w:fldChar>
      </w:r>
      <w:r w:rsidR="005F36D7">
        <w:rPr>
          <w:rFonts w:eastAsia="Times New Roman" w:cstheme="minorHAnsi"/>
          <w:iCs/>
          <w14:ligatures w14:val="none"/>
        </w:rPr>
        <w:instrText xml:space="preserve"> FORMCHECKBOX </w:instrText>
      </w:r>
      <w:r w:rsidR="005F36D7">
        <w:rPr>
          <w:rFonts w:eastAsia="Times New Roman" w:cstheme="minorHAnsi"/>
          <w:iCs/>
          <w14:ligatures w14:val="none"/>
        </w:rPr>
      </w:r>
      <w:r w:rsidR="005F36D7">
        <w:rPr>
          <w:rFonts w:eastAsia="Times New Roman" w:cstheme="minorHAnsi"/>
          <w:iCs/>
          <w14:ligatures w14:val="none"/>
        </w:rPr>
        <w:fldChar w:fldCharType="separate"/>
      </w:r>
      <w:r w:rsidR="005F36D7">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r>
      <w:r w:rsidRPr="00E027A5">
        <w:rPr>
          <w:rFonts w:eastAsia="Times New Roman" w:cstheme="minorHAnsi"/>
          <w14:ligatures w14:val="none"/>
        </w:rPr>
        <w:tab/>
        <w:t xml:space="preserve">Subcontractor Disclosure?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p>
    <w:p w14:paraId="47318860" w14:textId="77777777"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Funding Source:</w:t>
      </w:r>
    </w:p>
    <w:p w14:paraId="524992CE" w14:textId="77777777"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Obligation #:</w:t>
      </w:r>
    </w:p>
    <w:p w14:paraId="6B91D10F" w14:textId="1BC9D0CF"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Small Business Set-Aside? </w:t>
      </w:r>
      <w:r w:rsidR="00167DA4">
        <w:rPr>
          <w:rFonts w:eastAsia="Times New Roman" w:cstheme="minorHAnsi"/>
          <w14:ligatures w14:val="none"/>
        </w:rPr>
        <w:t xml:space="preserve">  </w:t>
      </w:r>
      <w:r w:rsidR="005F36D7">
        <w:rPr>
          <w:rFonts w:eastAsia="Times New Roman" w:cstheme="minorHAnsi"/>
          <w:iCs/>
          <w14:ligatures w14:val="none"/>
        </w:rPr>
        <w:fldChar w:fldCharType="begin">
          <w:ffData>
            <w:name w:val=""/>
            <w:enabled/>
            <w:calcOnExit w:val="0"/>
            <w:checkBox>
              <w:sizeAuto/>
              <w:default w:val="1"/>
            </w:checkBox>
          </w:ffData>
        </w:fldChar>
      </w:r>
      <w:r w:rsidR="005F36D7">
        <w:rPr>
          <w:rFonts w:eastAsia="Times New Roman" w:cstheme="minorHAnsi"/>
          <w:iCs/>
          <w14:ligatures w14:val="none"/>
        </w:rPr>
        <w:instrText xml:space="preserve"> FORMCHECKBOX </w:instrText>
      </w:r>
      <w:r w:rsidR="005F36D7">
        <w:rPr>
          <w:rFonts w:eastAsia="Times New Roman" w:cstheme="minorHAnsi"/>
          <w:iCs/>
          <w14:ligatures w14:val="none"/>
        </w:rPr>
      </w:r>
      <w:r w:rsidR="005F36D7">
        <w:rPr>
          <w:rFonts w:eastAsia="Times New Roman" w:cstheme="minorHAnsi"/>
          <w:iCs/>
          <w14:ligatures w14:val="none"/>
        </w:rPr>
        <w:fldChar w:fldCharType="separate"/>
      </w:r>
      <w:r w:rsidR="005F36D7">
        <w:rPr>
          <w:rFonts w:eastAsia="Times New Roman" w:cstheme="minorHAnsi"/>
          <w:iCs/>
          <w14:ligatures w14:val="none"/>
        </w:rPr>
        <w:fldChar w:fldCharType="end"/>
      </w:r>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t xml:space="preserve">Percentage: </w:t>
      </w:r>
    </w:p>
    <w:p w14:paraId="540E1FB0" w14:textId="59110990"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Minority Owned Business?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t>Percentage:</w:t>
      </w:r>
    </w:p>
    <w:p w14:paraId="3CE28ADD" w14:textId="1FE5CED2"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Women Owned Business? </w:t>
      </w:r>
      <w:r w:rsidR="00167DA4">
        <w:rPr>
          <w:rFonts w:eastAsia="Times New Roman" w:cstheme="minorHAnsi"/>
          <w14:ligatures w14:val="none"/>
        </w:rPr>
        <w:t xml:space="preserve">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t>Percentage:</w:t>
      </w:r>
    </w:p>
    <w:p w14:paraId="59F617A6" w14:textId="4E3C08CF"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Persons with Disabilities Owned Business? </w:t>
      </w:r>
      <w:r w:rsidRPr="00E027A5">
        <w:rPr>
          <w:rFonts w:eastAsia="Times New Roman" w:cstheme="minorHAnsi"/>
          <w:iCs/>
          <w14:ligatures w14:val="none"/>
        </w:rPr>
        <w:fldChar w:fldCharType="begin">
          <w:ffData>
            <w:name w:val="Check84"/>
            <w:enabled/>
            <w:calcOnExit w:val="0"/>
            <w:checkBox>
              <w:sizeAuto/>
              <w:default w:val="0"/>
            </w:checkBox>
          </w:ffData>
        </w:fldChar>
      </w:r>
      <w:bookmarkStart w:id="13" w:name="Check84"/>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bookmarkEnd w:id="13"/>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t>Percentage:</w:t>
      </w:r>
    </w:p>
    <w:p w14:paraId="50F63390" w14:textId="25D9DC66"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 xml:space="preserve">Veteran Owned Small Business?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Pr="00E027A5">
        <w:rPr>
          <w:rFonts w:eastAsia="Times New Roman" w:cstheme="minorHAnsi"/>
          <w14:ligatures w14:val="none"/>
        </w:rPr>
        <w:t xml:space="preserve"> Yes </w:t>
      </w:r>
      <w:r w:rsidRPr="00E027A5">
        <w:rPr>
          <w:rFonts w:eastAsia="Times New Roman" w:cstheme="minorHAnsi"/>
          <w:iCs/>
          <w14:ligatures w14:val="none"/>
        </w:rPr>
        <w:fldChar w:fldCharType="begin">
          <w:ffData>
            <w:name w:val="Check84"/>
            <w:enabled/>
            <w:calcOnExit w:val="0"/>
            <w:checkBox>
              <w:sizeAuto/>
              <w:default w:val="0"/>
            </w:checkBox>
          </w:ffData>
        </w:fldChar>
      </w:r>
      <w:r w:rsidRPr="00E027A5">
        <w:rPr>
          <w:rFonts w:eastAsia="Times New Roman" w:cstheme="minorHAnsi"/>
          <w:iCs/>
          <w14:ligatures w14:val="none"/>
        </w:rPr>
        <w:instrText xml:space="preserve"> FORMCHECKBOX </w:instrText>
      </w:r>
      <w:r w:rsidRPr="00E027A5">
        <w:rPr>
          <w:rFonts w:eastAsia="Times New Roman" w:cstheme="minorHAnsi"/>
          <w:iCs/>
          <w14:ligatures w14:val="none"/>
        </w:rPr>
      </w:r>
      <w:r w:rsidRPr="00E027A5">
        <w:rPr>
          <w:rFonts w:eastAsia="Times New Roman" w:cstheme="minorHAnsi"/>
          <w:iCs/>
          <w14:ligatures w14:val="none"/>
        </w:rPr>
        <w:fldChar w:fldCharType="separate"/>
      </w:r>
      <w:r w:rsidRPr="00E027A5">
        <w:rPr>
          <w:rFonts w:eastAsia="Times New Roman" w:cstheme="minorHAnsi"/>
          <w:iCs/>
          <w14:ligatures w14:val="none"/>
        </w:rPr>
        <w:fldChar w:fldCharType="end"/>
      </w:r>
      <w:r w:rsidR="00167DA4">
        <w:rPr>
          <w:rFonts w:eastAsia="Times New Roman" w:cstheme="minorHAnsi"/>
          <w:iCs/>
          <w14:ligatures w14:val="none"/>
        </w:rPr>
        <w:t xml:space="preserve"> </w:t>
      </w:r>
      <w:r w:rsidRPr="00E027A5">
        <w:rPr>
          <w:rFonts w:eastAsia="Times New Roman" w:cstheme="minorHAnsi"/>
          <w14:ligatures w14:val="none"/>
        </w:rPr>
        <w:t>No</w:t>
      </w:r>
      <w:r w:rsidRPr="00E027A5">
        <w:rPr>
          <w:rFonts w:eastAsia="Times New Roman" w:cstheme="minorHAnsi"/>
          <w14:ligatures w14:val="none"/>
        </w:rPr>
        <w:tab/>
      </w:r>
      <w:r w:rsidRPr="00E027A5">
        <w:rPr>
          <w:rFonts w:eastAsia="Times New Roman" w:cstheme="minorHAnsi"/>
          <w14:ligatures w14:val="none"/>
        </w:rPr>
        <w:tab/>
      </w:r>
      <w:r w:rsidRPr="00E027A5">
        <w:rPr>
          <w:rFonts w:eastAsia="Times New Roman" w:cstheme="minorHAnsi"/>
          <w14:ligatures w14:val="none"/>
        </w:rPr>
        <w:tab/>
        <w:t>Percentage:</w:t>
      </w:r>
    </w:p>
    <w:p w14:paraId="1025099C" w14:textId="77777777" w:rsidR="00C4637C" w:rsidRPr="00E027A5" w:rsidRDefault="00C4637C" w:rsidP="00267D6B">
      <w:pPr>
        <w:numPr>
          <w:ilvl w:val="0"/>
          <w:numId w:val="2"/>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eastAsia="Times New Roman" w:cstheme="minorHAnsi"/>
          <w14:ligatures w14:val="none"/>
        </w:rPr>
      </w:pPr>
      <w:r w:rsidRPr="00E027A5">
        <w:rPr>
          <w:rFonts w:eastAsia="Times New Roman" w:cstheme="minorHAnsi"/>
          <w14:ligatures w14:val="none"/>
        </w:rPr>
        <w:t>Other Preferences?</w:t>
      </w:r>
    </w:p>
    <w:p w14:paraId="3E8E640B" w14:textId="77777777" w:rsidR="002F4853" w:rsidRPr="00E027A5" w:rsidRDefault="002F4853" w:rsidP="00E027A5">
      <w:pPr>
        <w:spacing w:before="240" w:after="240" w:line="276" w:lineRule="auto"/>
        <w:rPr>
          <w:rFonts w:cstheme="minorHAnsi"/>
        </w:rPr>
      </w:pPr>
    </w:p>
    <w:sectPr w:rsidR="002F4853" w:rsidRPr="00E027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1567" w14:textId="77777777" w:rsidR="0049345E" w:rsidRDefault="0049345E" w:rsidP="00DC3D23">
      <w:pPr>
        <w:spacing w:after="0" w:line="240" w:lineRule="auto"/>
      </w:pPr>
      <w:r>
        <w:separator/>
      </w:r>
    </w:p>
  </w:endnote>
  <w:endnote w:type="continuationSeparator" w:id="0">
    <w:p w14:paraId="42E2033B" w14:textId="77777777" w:rsidR="0049345E" w:rsidRDefault="0049345E"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4CD2AE47"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A03E1">
      <w:rPr>
        <w:rFonts w:ascii="Calibri" w:eastAsia="Times New Roman" w:hAnsi="Calibri" w:cs="Times New Roman"/>
        <w14:ligatures w14:val="non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DF77" w14:textId="77777777" w:rsidR="0049345E" w:rsidRDefault="0049345E" w:rsidP="00DC3D23">
      <w:pPr>
        <w:spacing w:after="0" w:line="240" w:lineRule="auto"/>
      </w:pPr>
      <w:r>
        <w:separator/>
      </w:r>
    </w:p>
  </w:footnote>
  <w:footnote w:type="continuationSeparator" w:id="0">
    <w:p w14:paraId="7B3B78D0" w14:textId="77777777" w:rsidR="0049345E" w:rsidRDefault="0049345E" w:rsidP="00DC3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C4C"/>
    <w:multiLevelType w:val="multilevel"/>
    <w:tmpl w:val="D5802A9C"/>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 w15:restartNumberingAfterBreak="0">
    <w:nsid w:val="036C744F"/>
    <w:multiLevelType w:val="hybridMultilevel"/>
    <w:tmpl w:val="7EA05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395B67"/>
    <w:multiLevelType w:val="hybridMultilevel"/>
    <w:tmpl w:val="7E2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B3013"/>
    <w:multiLevelType w:val="hybridMultilevel"/>
    <w:tmpl w:val="17AC7E7A"/>
    <w:lvl w:ilvl="0" w:tplc="4B80C4F4">
      <w:start w:val="2"/>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B4569E"/>
    <w:multiLevelType w:val="multilevel"/>
    <w:tmpl w:val="456A7478"/>
    <w:lvl w:ilvl="0">
      <w:start w:val="1"/>
      <w:numFmt w:val="decimal"/>
      <w:lvlText w:val="%1"/>
      <w:lvlJc w:val="left"/>
      <w:pPr>
        <w:ind w:left="435" w:hanging="435"/>
      </w:pPr>
      <w:rPr>
        <w:rFonts w:hint="default"/>
      </w:rPr>
    </w:lvl>
    <w:lvl w:ilvl="1">
      <w:start w:val="5"/>
      <w:numFmt w:val="decimal"/>
      <w:lvlText w:val="%1.%2"/>
      <w:lvlJc w:val="left"/>
      <w:pPr>
        <w:ind w:left="930" w:hanging="435"/>
      </w:pPr>
      <w:rPr>
        <w:rFonts w:hint="default"/>
      </w:rPr>
    </w:lvl>
    <w:lvl w:ilvl="2">
      <w:start w:val="1"/>
      <w:numFmt w:val="bullet"/>
      <w:lvlText w:val=""/>
      <w:lvlJc w:val="left"/>
      <w:pPr>
        <w:ind w:left="1710" w:hanging="720"/>
      </w:pPr>
      <w:rPr>
        <w:rFonts w:ascii="Symbol" w:hAnsi="Symbol"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7" w15:restartNumberingAfterBreak="0">
    <w:nsid w:val="2BBC0566"/>
    <w:multiLevelType w:val="hybridMultilevel"/>
    <w:tmpl w:val="B77C8222"/>
    <w:lvl w:ilvl="0" w:tplc="29482F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5D1C08"/>
    <w:multiLevelType w:val="hybridMultilevel"/>
    <w:tmpl w:val="E85EF0E2"/>
    <w:lvl w:ilvl="0" w:tplc="04090001">
      <w:start w:val="1"/>
      <w:numFmt w:val="bullet"/>
      <w:lvlText w:val=""/>
      <w:lvlJc w:val="left"/>
      <w:pPr>
        <w:ind w:left="4275" w:hanging="360"/>
      </w:pPr>
      <w:rPr>
        <w:rFonts w:ascii="Symbol" w:hAnsi="Symbol" w:hint="default"/>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9" w15:restartNumberingAfterBreak="0">
    <w:nsid w:val="2FA33290"/>
    <w:multiLevelType w:val="hybridMultilevel"/>
    <w:tmpl w:val="11C4E02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6D00CAE"/>
    <w:multiLevelType w:val="hybridMultilevel"/>
    <w:tmpl w:val="A992DFC2"/>
    <w:lvl w:ilvl="0" w:tplc="64B4A5FE">
      <w:start w:val="1"/>
      <w:numFmt w:val="upperLetter"/>
      <w:lvlText w:val="%1."/>
      <w:lvlJc w:val="left"/>
      <w:pPr>
        <w:ind w:left="1800" w:hanging="360"/>
      </w:pPr>
      <w:rPr>
        <w:rFonts w:eastAsia="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85278A"/>
    <w:multiLevelType w:val="hybridMultilevel"/>
    <w:tmpl w:val="40D81884"/>
    <w:lvl w:ilvl="0" w:tplc="04090001">
      <w:start w:val="1"/>
      <w:numFmt w:val="bullet"/>
      <w:lvlText w:val=""/>
      <w:lvlJc w:val="left"/>
      <w:pPr>
        <w:ind w:left="2520" w:hanging="360"/>
      </w:pPr>
      <w:rPr>
        <w:rFonts w:ascii="Symbol" w:hAnsi="Symbol"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E8528D3"/>
    <w:multiLevelType w:val="hybridMultilevel"/>
    <w:tmpl w:val="797043CA"/>
    <w:lvl w:ilvl="0" w:tplc="18E8B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1CC7719"/>
    <w:multiLevelType w:val="hybridMultilevel"/>
    <w:tmpl w:val="A3C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FF2D35"/>
    <w:multiLevelType w:val="multilevel"/>
    <w:tmpl w:val="C02E393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4C75E8"/>
    <w:multiLevelType w:val="multilevel"/>
    <w:tmpl w:val="1B9456D2"/>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614236"/>
    <w:multiLevelType w:val="hybridMultilevel"/>
    <w:tmpl w:val="5DDE9178"/>
    <w:lvl w:ilvl="0" w:tplc="24A887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768D9"/>
    <w:multiLevelType w:val="hybridMultilevel"/>
    <w:tmpl w:val="2B5AAA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541E76"/>
    <w:multiLevelType w:val="multilevel"/>
    <w:tmpl w:val="916A2116"/>
    <w:lvl w:ilvl="0">
      <w:start w:val="1"/>
      <w:numFmt w:val="upperLetter"/>
      <w:lvlText w:val="%1)"/>
      <w:lvlJc w:val="left"/>
      <w:pPr>
        <w:ind w:left="720" w:hanging="360"/>
      </w:pPr>
      <w:rPr>
        <w:rFonts w:hint="default"/>
      </w:rPr>
    </w:lvl>
    <w:lvl w:ilvl="1">
      <w:start w:val="27"/>
      <w:numFmt w:val="decimal"/>
      <w:isLgl/>
      <w:lvlText w:val="%1.%2"/>
      <w:lvlJc w:val="left"/>
      <w:pPr>
        <w:ind w:left="735" w:hanging="375"/>
      </w:pPr>
      <w:rPr>
        <w:rFonts w:asciiTheme="minorHAnsi" w:hAnsiTheme="minorHAnsi" w:hint="default"/>
        <w:b/>
      </w:rPr>
    </w:lvl>
    <w:lvl w:ilvl="2">
      <w:start w:val="1"/>
      <w:numFmt w:val="decimal"/>
      <w:isLgl/>
      <w:lvlText w:val="%1.%2.%3"/>
      <w:lvlJc w:val="left"/>
      <w:pPr>
        <w:ind w:left="1080" w:hanging="720"/>
      </w:pPr>
      <w:rPr>
        <w:rFonts w:asciiTheme="minorHAnsi" w:hAnsiTheme="minorHAnsi" w:hint="default"/>
        <w:b/>
      </w:rPr>
    </w:lvl>
    <w:lvl w:ilvl="3">
      <w:start w:val="1"/>
      <w:numFmt w:val="decimal"/>
      <w:isLgl/>
      <w:lvlText w:val="%1.%2.%3.%4"/>
      <w:lvlJc w:val="left"/>
      <w:pPr>
        <w:ind w:left="1080" w:hanging="720"/>
      </w:pPr>
      <w:rPr>
        <w:rFonts w:asciiTheme="minorHAnsi" w:hAnsiTheme="minorHAnsi" w:hint="default"/>
        <w:b/>
      </w:rPr>
    </w:lvl>
    <w:lvl w:ilvl="4">
      <w:start w:val="1"/>
      <w:numFmt w:val="decimal"/>
      <w:isLgl/>
      <w:lvlText w:val="%1.%2.%3.%4.%5"/>
      <w:lvlJc w:val="left"/>
      <w:pPr>
        <w:ind w:left="1440" w:hanging="1080"/>
      </w:pPr>
      <w:rPr>
        <w:rFonts w:asciiTheme="minorHAnsi" w:hAnsiTheme="minorHAnsi" w:hint="default"/>
        <w:b/>
      </w:rPr>
    </w:lvl>
    <w:lvl w:ilvl="5">
      <w:start w:val="1"/>
      <w:numFmt w:val="decimal"/>
      <w:isLgl/>
      <w:lvlText w:val="%1.%2.%3.%4.%5.%6"/>
      <w:lvlJc w:val="left"/>
      <w:pPr>
        <w:ind w:left="1440" w:hanging="1080"/>
      </w:pPr>
      <w:rPr>
        <w:rFonts w:asciiTheme="minorHAnsi" w:hAnsiTheme="minorHAnsi" w:hint="default"/>
        <w:b/>
      </w:rPr>
    </w:lvl>
    <w:lvl w:ilvl="6">
      <w:start w:val="1"/>
      <w:numFmt w:val="decimal"/>
      <w:isLgl/>
      <w:lvlText w:val="%1.%2.%3.%4.%5.%6.%7"/>
      <w:lvlJc w:val="left"/>
      <w:pPr>
        <w:ind w:left="1800" w:hanging="1440"/>
      </w:pPr>
      <w:rPr>
        <w:rFonts w:asciiTheme="minorHAnsi" w:hAnsiTheme="minorHAnsi" w:hint="default"/>
        <w:b/>
      </w:rPr>
    </w:lvl>
    <w:lvl w:ilvl="7">
      <w:start w:val="1"/>
      <w:numFmt w:val="decimal"/>
      <w:isLgl/>
      <w:lvlText w:val="%1.%2.%3.%4.%5.%6.%7.%8"/>
      <w:lvlJc w:val="left"/>
      <w:pPr>
        <w:ind w:left="1800" w:hanging="1440"/>
      </w:pPr>
      <w:rPr>
        <w:rFonts w:asciiTheme="minorHAnsi" w:hAnsiTheme="minorHAnsi" w:hint="default"/>
        <w:b/>
      </w:rPr>
    </w:lvl>
    <w:lvl w:ilvl="8">
      <w:start w:val="1"/>
      <w:numFmt w:val="decimal"/>
      <w:isLgl/>
      <w:lvlText w:val="%1.%2.%3.%4.%5.%6.%7.%8.%9"/>
      <w:lvlJc w:val="left"/>
      <w:pPr>
        <w:ind w:left="1800" w:hanging="1440"/>
      </w:pPr>
      <w:rPr>
        <w:rFonts w:asciiTheme="minorHAnsi" w:hAnsiTheme="minorHAnsi" w:hint="default"/>
        <w:b/>
      </w:rPr>
    </w:lvl>
  </w:abstractNum>
  <w:abstractNum w:abstractNumId="20" w15:restartNumberingAfterBreak="0">
    <w:nsid w:val="55944F4A"/>
    <w:multiLevelType w:val="hybridMultilevel"/>
    <w:tmpl w:val="2CCC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518D2"/>
    <w:multiLevelType w:val="hybridMultilevel"/>
    <w:tmpl w:val="AB02E122"/>
    <w:lvl w:ilvl="0" w:tplc="04090001">
      <w:start w:val="1"/>
      <w:numFmt w:val="bullet"/>
      <w:lvlText w:val=""/>
      <w:lvlJc w:val="left"/>
      <w:pPr>
        <w:ind w:left="2932" w:hanging="360"/>
      </w:pPr>
      <w:rPr>
        <w:rFonts w:ascii="Symbol" w:hAnsi="Symbol"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22"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3" w15:restartNumberingAfterBreak="0">
    <w:nsid w:val="5BD24BA8"/>
    <w:multiLevelType w:val="multilevel"/>
    <w:tmpl w:val="10D626CA"/>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color w:val="000000" w:themeColor="text1"/>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38381A"/>
    <w:multiLevelType w:val="hybridMultilevel"/>
    <w:tmpl w:val="02ACFE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3DE10A1"/>
    <w:multiLevelType w:val="hybridMultilevel"/>
    <w:tmpl w:val="9A2E5D12"/>
    <w:lvl w:ilvl="0" w:tplc="5894B72C">
      <w:start w:val="1"/>
      <w:numFmt w:val="upp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1722E0"/>
    <w:multiLevelType w:val="hybridMultilevel"/>
    <w:tmpl w:val="9576531A"/>
    <w:lvl w:ilvl="0" w:tplc="58F8B1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B92573"/>
    <w:multiLevelType w:val="multilevel"/>
    <w:tmpl w:val="C9FC842E"/>
    <w:lvl w:ilvl="0">
      <w:start w:val="15"/>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EDD5655"/>
    <w:multiLevelType w:val="hybridMultilevel"/>
    <w:tmpl w:val="311A0ED4"/>
    <w:lvl w:ilvl="0" w:tplc="A2229554">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E20A7"/>
    <w:multiLevelType w:val="hybridMultilevel"/>
    <w:tmpl w:val="C1626E30"/>
    <w:lvl w:ilvl="0" w:tplc="04090001">
      <w:start w:val="1"/>
      <w:numFmt w:val="bullet"/>
      <w:lvlText w:val=""/>
      <w:lvlJc w:val="left"/>
      <w:pPr>
        <w:ind w:left="2520" w:hanging="360"/>
      </w:pPr>
      <w:rPr>
        <w:rFonts w:ascii="Symbol" w:hAnsi="Symbol"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3FD04CF"/>
    <w:multiLevelType w:val="hybridMultilevel"/>
    <w:tmpl w:val="84A2C57C"/>
    <w:lvl w:ilvl="0" w:tplc="1958ABF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5EE0CFE"/>
    <w:multiLevelType w:val="hybridMultilevel"/>
    <w:tmpl w:val="3B6C1B5E"/>
    <w:lvl w:ilvl="0" w:tplc="171CF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F51656"/>
    <w:multiLevelType w:val="hybridMultilevel"/>
    <w:tmpl w:val="3A762A04"/>
    <w:lvl w:ilvl="0" w:tplc="58F8B182">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76F27799"/>
    <w:multiLevelType w:val="multilevel"/>
    <w:tmpl w:val="7C7629C2"/>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color w:val="000000" w:themeColor="text1"/>
      </w:rPr>
    </w:lvl>
    <w:lvl w:ilvl="3">
      <w:start w:val="1"/>
      <w:numFmt w:val="upperLetter"/>
      <w:lvlText w:val="%4)"/>
      <w:lvlJc w:val="left"/>
      <w:pPr>
        <w:ind w:left="1440" w:hanging="360"/>
      </w:pPr>
      <w:rPr>
        <w:rFonts w:asciiTheme="minorHAnsi" w:eastAsia="Times New Roman" w:hAnsiTheme="minorHAnsi"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14B09"/>
    <w:multiLevelType w:val="multilevel"/>
    <w:tmpl w:val="4B74F310"/>
    <w:lvl w:ilvl="0">
      <w:start w:val="1"/>
      <w:numFmt w:val="decimal"/>
      <w:lvlText w:val="%1."/>
      <w:lvlJc w:val="left"/>
      <w:pPr>
        <w:ind w:left="495" w:hanging="495"/>
      </w:pPr>
      <w:rPr>
        <w:rFonts w:hint="default"/>
        <w:b/>
      </w:rPr>
    </w:lvl>
    <w:lvl w:ilvl="1">
      <w:start w:val="4"/>
      <w:numFmt w:val="decimal"/>
      <w:lvlText w:val="%1.%2."/>
      <w:lvlJc w:val="left"/>
      <w:pPr>
        <w:ind w:left="1215" w:hanging="495"/>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87913AB"/>
    <w:multiLevelType w:val="hybridMultilevel"/>
    <w:tmpl w:val="36EC5CCA"/>
    <w:lvl w:ilvl="0" w:tplc="7346C6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53449623">
    <w:abstractNumId w:val="34"/>
  </w:num>
  <w:num w:numId="2" w16cid:durableId="1144276045">
    <w:abstractNumId w:val="29"/>
  </w:num>
  <w:num w:numId="3" w16cid:durableId="770394986">
    <w:abstractNumId w:val="4"/>
  </w:num>
  <w:num w:numId="4" w16cid:durableId="1220747770">
    <w:abstractNumId w:val="26"/>
  </w:num>
  <w:num w:numId="5" w16cid:durableId="688872865">
    <w:abstractNumId w:val="10"/>
  </w:num>
  <w:num w:numId="6" w16cid:durableId="1963269695">
    <w:abstractNumId w:val="7"/>
  </w:num>
  <w:num w:numId="7" w16cid:durableId="636883572">
    <w:abstractNumId w:val="33"/>
  </w:num>
  <w:num w:numId="8" w16cid:durableId="519011440">
    <w:abstractNumId w:val="6"/>
  </w:num>
  <w:num w:numId="9" w16cid:durableId="1627739507">
    <w:abstractNumId w:val="8"/>
  </w:num>
  <w:num w:numId="10" w16cid:durableId="894505532">
    <w:abstractNumId w:val="17"/>
  </w:num>
  <w:num w:numId="11" w16cid:durableId="106004026">
    <w:abstractNumId w:val="18"/>
  </w:num>
  <w:num w:numId="12" w16cid:durableId="1237285207">
    <w:abstractNumId w:val="19"/>
  </w:num>
  <w:num w:numId="13" w16cid:durableId="28729496">
    <w:abstractNumId w:val="13"/>
  </w:num>
  <w:num w:numId="14" w16cid:durableId="592932457">
    <w:abstractNumId w:val="23"/>
  </w:num>
  <w:num w:numId="15" w16cid:durableId="83840016">
    <w:abstractNumId w:val="36"/>
  </w:num>
  <w:num w:numId="16" w16cid:durableId="1356923625">
    <w:abstractNumId w:val="15"/>
  </w:num>
  <w:num w:numId="17" w16cid:durableId="937174679">
    <w:abstractNumId w:val="5"/>
  </w:num>
  <w:num w:numId="18" w16cid:durableId="346562668">
    <w:abstractNumId w:val="28"/>
  </w:num>
  <w:num w:numId="19" w16cid:durableId="563683281">
    <w:abstractNumId w:val="24"/>
  </w:num>
  <w:num w:numId="20" w16cid:durableId="188375078">
    <w:abstractNumId w:val="21"/>
  </w:num>
  <w:num w:numId="21" w16cid:durableId="1483237148">
    <w:abstractNumId w:val="0"/>
  </w:num>
  <w:num w:numId="22" w16cid:durableId="2134715109">
    <w:abstractNumId w:val="31"/>
  </w:num>
  <w:num w:numId="23" w16cid:durableId="1171523915">
    <w:abstractNumId w:val="1"/>
  </w:num>
  <w:num w:numId="24" w16cid:durableId="1030103812">
    <w:abstractNumId w:val="30"/>
  </w:num>
  <w:num w:numId="25" w16cid:durableId="1684090430">
    <w:abstractNumId w:val="14"/>
  </w:num>
  <w:num w:numId="26" w16cid:durableId="388305588">
    <w:abstractNumId w:val="20"/>
  </w:num>
  <w:num w:numId="27" w16cid:durableId="1639071876">
    <w:abstractNumId w:val="2"/>
  </w:num>
  <w:num w:numId="28" w16cid:durableId="679426388">
    <w:abstractNumId w:val="11"/>
  </w:num>
  <w:num w:numId="29" w16cid:durableId="199585725">
    <w:abstractNumId w:val="12"/>
  </w:num>
  <w:num w:numId="30" w16cid:durableId="1280330916">
    <w:abstractNumId w:val="22"/>
  </w:num>
  <w:num w:numId="31" w16cid:durableId="875313679">
    <w:abstractNumId w:val="32"/>
  </w:num>
  <w:num w:numId="32" w16cid:durableId="817956635">
    <w:abstractNumId w:val="27"/>
  </w:num>
  <w:num w:numId="33" w16cid:durableId="119538154">
    <w:abstractNumId w:val="25"/>
  </w:num>
  <w:num w:numId="34" w16cid:durableId="482623362">
    <w:abstractNumId w:val="9"/>
  </w:num>
  <w:num w:numId="35" w16cid:durableId="43145296">
    <w:abstractNumId w:val="35"/>
  </w:num>
  <w:num w:numId="36" w16cid:durableId="1134063724">
    <w:abstractNumId w:val="3"/>
  </w:num>
  <w:num w:numId="37" w16cid:durableId="6537958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0F8E"/>
    <w:rsid w:val="00036A5E"/>
    <w:rsid w:val="00043458"/>
    <w:rsid w:val="0007289F"/>
    <w:rsid w:val="000834AE"/>
    <w:rsid w:val="000B4D71"/>
    <w:rsid w:val="000C4E8D"/>
    <w:rsid w:val="000C5792"/>
    <w:rsid w:val="000E3513"/>
    <w:rsid w:val="000F02F7"/>
    <w:rsid w:val="000F42B1"/>
    <w:rsid w:val="00120B9A"/>
    <w:rsid w:val="00140EE0"/>
    <w:rsid w:val="00141DE2"/>
    <w:rsid w:val="00161F63"/>
    <w:rsid w:val="00167B46"/>
    <w:rsid w:val="00167DA4"/>
    <w:rsid w:val="00180993"/>
    <w:rsid w:val="001B491B"/>
    <w:rsid w:val="001B5D3D"/>
    <w:rsid w:val="001D0B19"/>
    <w:rsid w:val="001E43AD"/>
    <w:rsid w:val="001E50DD"/>
    <w:rsid w:val="00207E24"/>
    <w:rsid w:val="00245881"/>
    <w:rsid w:val="00247E72"/>
    <w:rsid w:val="00251037"/>
    <w:rsid w:val="00267D6B"/>
    <w:rsid w:val="00274133"/>
    <w:rsid w:val="00281A9D"/>
    <w:rsid w:val="00283CEC"/>
    <w:rsid w:val="00286D91"/>
    <w:rsid w:val="00295442"/>
    <w:rsid w:val="002A01A9"/>
    <w:rsid w:val="002A5166"/>
    <w:rsid w:val="002A58EA"/>
    <w:rsid w:val="002C3A1A"/>
    <w:rsid w:val="002D2011"/>
    <w:rsid w:val="002E3D5D"/>
    <w:rsid w:val="002F0CBD"/>
    <w:rsid w:val="002F1299"/>
    <w:rsid w:val="002F16FC"/>
    <w:rsid w:val="002F4853"/>
    <w:rsid w:val="002F6B4E"/>
    <w:rsid w:val="0030026C"/>
    <w:rsid w:val="00321387"/>
    <w:rsid w:val="00321870"/>
    <w:rsid w:val="00325F9E"/>
    <w:rsid w:val="00341514"/>
    <w:rsid w:val="003640FD"/>
    <w:rsid w:val="00373015"/>
    <w:rsid w:val="00390306"/>
    <w:rsid w:val="003A71CF"/>
    <w:rsid w:val="003D71D7"/>
    <w:rsid w:val="003E61BA"/>
    <w:rsid w:val="003F2451"/>
    <w:rsid w:val="003F60DC"/>
    <w:rsid w:val="00402CD0"/>
    <w:rsid w:val="00410D21"/>
    <w:rsid w:val="00411300"/>
    <w:rsid w:val="0042118C"/>
    <w:rsid w:val="00442258"/>
    <w:rsid w:val="00443591"/>
    <w:rsid w:val="004458C2"/>
    <w:rsid w:val="00455C10"/>
    <w:rsid w:val="0045742C"/>
    <w:rsid w:val="00457E43"/>
    <w:rsid w:val="00470FCD"/>
    <w:rsid w:val="004719AA"/>
    <w:rsid w:val="00472617"/>
    <w:rsid w:val="0048577D"/>
    <w:rsid w:val="0049345E"/>
    <w:rsid w:val="00496756"/>
    <w:rsid w:val="004A6275"/>
    <w:rsid w:val="004B4D58"/>
    <w:rsid w:val="004B6A58"/>
    <w:rsid w:val="004C5B5B"/>
    <w:rsid w:val="004D3FFB"/>
    <w:rsid w:val="004D5D82"/>
    <w:rsid w:val="00511589"/>
    <w:rsid w:val="0051244A"/>
    <w:rsid w:val="005148D2"/>
    <w:rsid w:val="0052292A"/>
    <w:rsid w:val="00527E7E"/>
    <w:rsid w:val="00537706"/>
    <w:rsid w:val="00541484"/>
    <w:rsid w:val="00542899"/>
    <w:rsid w:val="0056428D"/>
    <w:rsid w:val="005762F6"/>
    <w:rsid w:val="00576A13"/>
    <w:rsid w:val="00577A11"/>
    <w:rsid w:val="005805D1"/>
    <w:rsid w:val="0058124B"/>
    <w:rsid w:val="0058212C"/>
    <w:rsid w:val="005918C5"/>
    <w:rsid w:val="0059776D"/>
    <w:rsid w:val="005D44A6"/>
    <w:rsid w:val="005E7D74"/>
    <w:rsid w:val="005F2539"/>
    <w:rsid w:val="005F36D7"/>
    <w:rsid w:val="005F5B8E"/>
    <w:rsid w:val="00605AB0"/>
    <w:rsid w:val="0060757B"/>
    <w:rsid w:val="00611142"/>
    <w:rsid w:val="0062137F"/>
    <w:rsid w:val="00633D5F"/>
    <w:rsid w:val="006364FB"/>
    <w:rsid w:val="00642086"/>
    <w:rsid w:val="006430C2"/>
    <w:rsid w:val="0065706D"/>
    <w:rsid w:val="00664572"/>
    <w:rsid w:val="00672A8B"/>
    <w:rsid w:val="00683D3E"/>
    <w:rsid w:val="00685061"/>
    <w:rsid w:val="006932E2"/>
    <w:rsid w:val="006971B0"/>
    <w:rsid w:val="006B512D"/>
    <w:rsid w:val="006B5FF5"/>
    <w:rsid w:val="006D6032"/>
    <w:rsid w:val="006E06E3"/>
    <w:rsid w:val="006E724A"/>
    <w:rsid w:val="00702152"/>
    <w:rsid w:val="007324B1"/>
    <w:rsid w:val="007353B2"/>
    <w:rsid w:val="00745603"/>
    <w:rsid w:val="00752847"/>
    <w:rsid w:val="007668EC"/>
    <w:rsid w:val="007877BB"/>
    <w:rsid w:val="007A3906"/>
    <w:rsid w:val="007B5F9E"/>
    <w:rsid w:val="007B7560"/>
    <w:rsid w:val="007E2385"/>
    <w:rsid w:val="007E4A1A"/>
    <w:rsid w:val="00815B61"/>
    <w:rsid w:val="008315F0"/>
    <w:rsid w:val="00831D2E"/>
    <w:rsid w:val="00832530"/>
    <w:rsid w:val="0084263B"/>
    <w:rsid w:val="008447D6"/>
    <w:rsid w:val="008479E0"/>
    <w:rsid w:val="00865D5A"/>
    <w:rsid w:val="008753D8"/>
    <w:rsid w:val="008A03E1"/>
    <w:rsid w:val="008A2DEE"/>
    <w:rsid w:val="008A3C28"/>
    <w:rsid w:val="008B56AA"/>
    <w:rsid w:val="008C4A59"/>
    <w:rsid w:val="008C4FD4"/>
    <w:rsid w:val="008D4FF4"/>
    <w:rsid w:val="008E16A2"/>
    <w:rsid w:val="008E4957"/>
    <w:rsid w:val="008E4E47"/>
    <w:rsid w:val="008F6C7C"/>
    <w:rsid w:val="00915A05"/>
    <w:rsid w:val="00916A99"/>
    <w:rsid w:val="00953703"/>
    <w:rsid w:val="009567A6"/>
    <w:rsid w:val="00961453"/>
    <w:rsid w:val="00970B19"/>
    <w:rsid w:val="00976CA1"/>
    <w:rsid w:val="00981B08"/>
    <w:rsid w:val="0098749D"/>
    <w:rsid w:val="00995D25"/>
    <w:rsid w:val="009965B8"/>
    <w:rsid w:val="009A380E"/>
    <w:rsid w:val="009B3E6E"/>
    <w:rsid w:val="009D1BD2"/>
    <w:rsid w:val="00A314C0"/>
    <w:rsid w:val="00A72712"/>
    <w:rsid w:val="00A8202E"/>
    <w:rsid w:val="00A86E69"/>
    <w:rsid w:val="00A91028"/>
    <w:rsid w:val="00AB35B0"/>
    <w:rsid w:val="00AD085B"/>
    <w:rsid w:val="00AF0021"/>
    <w:rsid w:val="00AF0D75"/>
    <w:rsid w:val="00B27E4D"/>
    <w:rsid w:val="00B30E7B"/>
    <w:rsid w:val="00B74847"/>
    <w:rsid w:val="00BA24E9"/>
    <w:rsid w:val="00BA5ABF"/>
    <w:rsid w:val="00BB6EF6"/>
    <w:rsid w:val="00BC1757"/>
    <w:rsid w:val="00BC31BB"/>
    <w:rsid w:val="00BC7F66"/>
    <w:rsid w:val="00BD1797"/>
    <w:rsid w:val="00BD737D"/>
    <w:rsid w:val="00C01279"/>
    <w:rsid w:val="00C04E92"/>
    <w:rsid w:val="00C10648"/>
    <w:rsid w:val="00C12DCE"/>
    <w:rsid w:val="00C17F1C"/>
    <w:rsid w:val="00C23B6F"/>
    <w:rsid w:val="00C2563D"/>
    <w:rsid w:val="00C4637C"/>
    <w:rsid w:val="00C53A18"/>
    <w:rsid w:val="00C54B08"/>
    <w:rsid w:val="00C66D33"/>
    <w:rsid w:val="00C7632E"/>
    <w:rsid w:val="00C82376"/>
    <w:rsid w:val="00C83D6E"/>
    <w:rsid w:val="00C83E34"/>
    <w:rsid w:val="00C94456"/>
    <w:rsid w:val="00C96624"/>
    <w:rsid w:val="00CA0F1D"/>
    <w:rsid w:val="00CA1AA1"/>
    <w:rsid w:val="00CA5D4B"/>
    <w:rsid w:val="00CB0EB0"/>
    <w:rsid w:val="00CB12FA"/>
    <w:rsid w:val="00CB28FB"/>
    <w:rsid w:val="00CB56C5"/>
    <w:rsid w:val="00CC0D19"/>
    <w:rsid w:val="00CC741A"/>
    <w:rsid w:val="00CD28FB"/>
    <w:rsid w:val="00CD5057"/>
    <w:rsid w:val="00CD6C71"/>
    <w:rsid w:val="00CE4025"/>
    <w:rsid w:val="00CF2CCB"/>
    <w:rsid w:val="00D06A22"/>
    <w:rsid w:val="00D16D2E"/>
    <w:rsid w:val="00D260F8"/>
    <w:rsid w:val="00D42FF5"/>
    <w:rsid w:val="00D72A14"/>
    <w:rsid w:val="00D7371A"/>
    <w:rsid w:val="00D9260F"/>
    <w:rsid w:val="00D94A79"/>
    <w:rsid w:val="00D97B9C"/>
    <w:rsid w:val="00DA0FEB"/>
    <w:rsid w:val="00DA319F"/>
    <w:rsid w:val="00DA5AF3"/>
    <w:rsid w:val="00DA7267"/>
    <w:rsid w:val="00DC3A3B"/>
    <w:rsid w:val="00DC3D23"/>
    <w:rsid w:val="00DC5033"/>
    <w:rsid w:val="00DE6E49"/>
    <w:rsid w:val="00DF0287"/>
    <w:rsid w:val="00DF3B10"/>
    <w:rsid w:val="00E027A5"/>
    <w:rsid w:val="00E04107"/>
    <w:rsid w:val="00E22D0A"/>
    <w:rsid w:val="00E375A5"/>
    <w:rsid w:val="00E45D04"/>
    <w:rsid w:val="00E546F7"/>
    <w:rsid w:val="00E672E7"/>
    <w:rsid w:val="00E84C70"/>
    <w:rsid w:val="00E951B0"/>
    <w:rsid w:val="00EB46D8"/>
    <w:rsid w:val="00EC1487"/>
    <w:rsid w:val="00EC6409"/>
    <w:rsid w:val="00EC7D0F"/>
    <w:rsid w:val="00F03B35"/>
    <w:rsid w:val="00F20F9F"/>
    <w:rsid w:val="00F33EAC"/>
    <w:rsid w:val="00F41271"/>
    <w:rsid w:val="00F45F33"/>
    <w:rsid w:val="00F53083"/>
    <w:rsid w:val="00F64BBF"/>
    <w:rsid w:val="00F80177"/>
    <w:rsid w:val="00F84E14"/>
    <w:rsid w:val="00F84FBC"/>
    <w:rsid w:val="00FB14F1"/>
    <w:rsid w:val="00FB1ADB"/>
    <w:rsid w:val="00FB2D7D"/>
    <w:rsid w:val="00FB388B"/>
    <w:rsid w:val="00FC02BF"/>
    <w:rsid w:val="00FD31F0"/>
    <w:rsid w:val="00FE41B9"/>
    <w:rsid w:val="00FE6D3A"/>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EC"/>
    <w:rPr>
      <w:kern w:val="0"/>
    </w:rPr>
  </w:style>
  <w:style w:type="paragraph" w:styleId="Heading3">
    <w:name w:val="heading 3"/>
    <w:basedOn w:val="Normal"/>
    <w:next w:val="Normal"/>
    <w:link w:val="Heading3Char"/>
    <w:uiPriority w:val="9"/>
    <w:qFormat/>
    <w:rsid w:val="00DA319F"/>
    <w:pPr>
      <w:keepNext/>
      <w:numPr>
        <w:numId w:val="29"/>
      </w:numPr>
      <w:spacing w:after="0" w:line="240" w:lineRule="auto"/>
      <w:ind w:hanging="1080"/>
      <w:outlineLvl w:val="2"/>
    </w:pPr>
    <w:rPr>
      <w:rFonts w:ascii="Arial" w:eastAsia="Times New Roman" w:hAnsi="Arial" w:cs="Arial"/>
      <w: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paragraph" w:customStyle="1" w:styleId="Level3">
    <w:name w:val="Level3"/>
    <w:basedOn w:val="Normal"/>
    <w:locked/>
    <w:rsid w:val="0058124B"/>
    <w:pPr>
      <w:tabs>
        <w:tab w:val="left" w:pos="720"/>
        <w:tab w:val="left" w:pos="1080"/>
        <w:tab w:val="left" w:pos="1440"/>
      </w:tabs>
      <w:spacing w:after="120" w:line="240" w:lineRule="auto"/>
      <w:ind w:left="2160" w:hanging="720"/>
      <w:jc w:val="both"/>
      <w:outlineLvl w:val="1"/>
    </w:pPr>
    <w:rPr>
      <w:rFonts w:ascii="Calibri" w:eastAsia="Times New Roman" w:hAnsi="Calibri" w:cs="Times New Roman"/>
      <w14:ligatures w14:val="none"/>
    </w:rPr>
  </w:style>
  <w:style w:type="paragraph" w:styleId="BodyText">
    <w:name w:val="Body Text"/>
    <w:basedOn w:val="Normal"/>
    <w:link w:val="BodyTextChar"/>
    <w:uiPriority w:val="99"/>
    <w:rsid w:val="00DA3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14:ligatures w14:val="none"/>
    </w:rPr>
  </w:style>
  <w:style w:type="character" w:customStyle="1" w:styleId="BodyTextChar">
    <w:name w:val="Body Text Char"/>
    <w:basedOn w:val="DefaultParagraphFont"/>
    <w:link w:val="BodyText"/>
    <w:uiPriority w:val="99"/>
    <w:rsid w:val="00DA319F"/>
    <w:rPr>
      <w:rFonts w:ascii="Calibri" w:eastAsia="Times New Roman" w:hAnsi="Calibri" w:cs="Arial"/>
      <w:kern w:val="0"/>
      <w:szCs w:val="24"/>
      <w14:ligatures w14:val="none"/>
    </w:rPr>
  </w:style>
  <w:style w:type="numbering" w:customStyle="1" w:styleId="Style4">
    <w:name w:val="Style4"/>
    <w:uiPriority w:val="99"/>
    <w:rsid w:val="00DA319F"/>
    <w:pPr>
      <w:numPr>
        <w:numId w:val="17"/>
      </w:numPr>
    </w:pPr>
  </w:style>
  <w:style w:type="character" w:customStyle="1" w:styleId="Heading3Char">
    <w:name w:val="Heading 3 Char"/>
    <w:basedOn w:val="DefaultParagraphFont"/>
    <w:link w:val="Heading3"/>
    <w:uiPriority w:val="9"/>
    <w:rsid w:val="00DA319F"/>
    <w:rPr>
      <w:rFonts w:ascii="Arial" w:eastAsia="Times New Roman" w:hAnsi="Arial" w:cs="Arial"/>
      <w:b/>
      <w:kern w:val="0"/>
      <w14:ligatures w14:val="none"/>
    </w:rPr>
  </w:style>
  <w:style w:type="paragraph" w:customStyle="1" w:styleId="xmsonormal">
    <w:name w:val="x_msonormal"/>
    <w:basedOn w:val="Normal"/>
    <w:rsid w:val="005E7D74"/>
    <w:pPr>
      <w:spacing w:after="0" w:line="240" w:lineRule="auto"/>
    </w:pPr>
    <w:rPr>
      <w:rFonts w:ascii="Calibri" w:hAnsi="Calibri" w:cs="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6011">
      <w:bodyDiv w:val="1"/>
      <w:marLeft w:val="0"/>
      <w:marRight w:val="0"/>
      <w:marTop w:val="0"/>
      <w:marBottom w:val="0"/>
      <w:divBdr>
        <w:top w:val="none" w:sz="0" w:space="0" w:color="auto"/>
        <w:left w:val="none" w:sz="0" w:space="0" w:color="auto"/>
        <w:bottom w:val="none" w:sz="0" w:space="0" w:color="auto"/>
        <w:right w:val="none" w:sz="0" w:space="0" w:color="auto"/>
      </w:divBdr>
    </w:div>
    <w:div w:id="13272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idol/Pages/default.aspx"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illinois.gov/idol/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s.boss.sourcing@illinoi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43458"/>
    <w:rsid w:val="000F2B47"/>
    <w:rsid w:val="000F42B1"/>
    <w:rsid w:val="00146446"/>
    <w:rsid w:val="00161F63"/>
    <w:rsid w:val="001B5885"/>
    <w:rsid w:val="00286D91"/>
    <w:rsid w:val="002A01A9"/>
    <w:rsid w:val="00305C2B"/>
    <w:rsid w:val="00442258"/>
    <w:rsid w:val="00444146"/>
    <w:rsid w:val="004B6A58"/>
    <w:rsid w:val="0050452E"/>
    <w:rsid w:val="005148D2"/>
    <w:rsid w:val="00577A11"/>
    <w:rsid w:val="0058212C"/>
    <w:rsid w:val="005D44A6"/>
    <w:rsid w:val="00672A8B"/>
    <w:rsid w:val="00685061"/>
    <w:rsid w:val="00692E71"/>
    <w:rsid w:val="006D35A9"/>
    <w:rsid w:val="00721D04"/>
    <w:rsid w:val="008447D6"/>
    <w:rsid w:val="0098749D"/>
    <w:rsid w:val="00AF0D75"/>
    <w:rsid w:val="00B31C94"/>
    <w:rsid w:val="00C01279"/>
    <w:rsid w:val="00C124EE"/>
    <w:rsid w:val="00C53A18"/>
    <w:rsid w:val="00C65F94"/>
    <w:rsid w:val="00CC0D19"/>
    <w:rsid w:val="00CE6BC5"/>
    <w:rsid w:val="00D9260F"/>
    <w:rsid w:val="00DC5033"/>
    <w:rsid w:val="00F33EAC"/>
    <w:rsid w:val="00F821B4"/>
    <w:rsid w:val="00FB2D7D"/>
    <w:rsid w:val="00FD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37001C1314324F53ACD9583C0390D9B1">
    <w:name w:val="37001C1314324F53ACD9583C0390D9B1"/>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7419</Words>
  <Characters>42294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Blackwell, Martha (CMS)</cp:lastModifiedBy>
  <cp:revision>2</cp:revision>
  <dcterms:created xsi:type="dcterms:W3CDTF">2026-06-04T19:10:00Z</dcterms:created>
  <dcterms:modified xsi:type="dcterms:W3CDTF">2026-06-04T19:10:00Z</dcterms:modified>
</cp:coreProperties>
</file>