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AD4914">
      <w:pPr>
        <w:ind w:left="720"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7F28A89B" w14:textId="01F65FF6" w:rsidR="00AD4914" w:rsidRPr="00EB19D8" w:rsidRDefault="00EB19D8" w:rsidP="00AD4914">
      <w:pPr>
        <w:ind w:left="720" w:hanging="1170"/>
        <w:jc w:val="center"/>
        <w:rPr>
          <w:rFonts w:ascii="Tahoma" w:hAnsi="Tahoma" w:cs="Tahoma"/>
        </w:rPr>
      </w:pPr>
      <w:r w:rsidRPr="00EB19D8">
        <w:rPr>
          <w:rFonts w:ascii="Tahoma" w:hAnsi="Tahoma" w:cs="Tahoma"/>
        </w:rPr>
        <w:t>Department of Corrections</w:t>
      </w:r>
    </w:p>
    <w:p w14:paraId="146D6354" w14:textId="70881A04" w:rsidR="00AD4914" w:rsidRPr="00EB19D8" w:rsidRDefault="00EB19D8" w:rsidP="00AD4914">
      <w:pPr>
        <w:ind w:left="720" w:hanging="1170"/>
        <w:jc w:val="center"/>
        <w:rPr>
          <w:rFonts w:ascii="Tahoma" w:hAnsi="Tahoma" w:cs="Tahoma"/>
        </w:rPr>
      </w:pPr>
      <w:r w:rsidRPr="00EB19D8">
        <w:rPr>
          <w:rFonts w:ascii="Tahoma" w:hAnsi="Tahoma" w:cs="Tahoma"/>
        </w:rPr>
        <w:t>Dish Wash Detergent Concentrate</w:t>
      </w:r>
    </w:p>
    <w:p w14:paraId="4B58037F" w14:textId="51917A10" w:rsidR="00AD4914" w:rsidRPr="00EB19D8" w:rsidRDefault="00EB19D8" w:rsidP="00AD4914">
      <w:pPr>
        <w:ind w:left="720" w:hanging="1170"/>
        <w:jc w:val="center"/>
        <w:rPr>
          <w:rFonts w:ascii="Tahoma" w:hAnsi="Tahoma" w:cs="Tahoma"/>
        </w:rPr>
      </w:pPr>
      <w:r w:rsidRPr="00EB19D8">
        <w:rPr>
          <w:rFonts w:ascii="Tahoma" w:hAnsi="Tahoma" w:cs="Tahoma"/>
        </w:rPr>
        <w:t>26-426DOC-MENAR-</w:t>
      </w:r>
      <w:r w:rsidR="00DB7F80">
        <w:rPr>
          <w:rFonts w:ascii="Tahoma" w:hAnsi="Tahoma" w:cs="Tahoma"/>
        </w:rPr>
        <w:t>B</w:t>
      </w:r>
      <w:r w:rsidRPr="00EB19D8">
        <w:rPr>
          <w:rFonts w:ascii="Tahoma" w:hAnsi="Tahoma" w:cs="Tahoma"/>
        </w:rPr>
        <w:t>-</w:t>
      </w:r>
      <w:r w:rsidR="00DB7F80">
        <w:rPr>
          <w:rFonts w:ascii="Tahoma" w:hAnsi="Tahoma" w:cs="Tahoma"/>
        </w:rPr>
        <w:t>52034</w:t>
      </w:r>
    </w:p>
    <w:p w14:paraId="5FCB7AFE" w14:textId="77777777" w:rsidR="006D5DD8" w:rsidRDefault="006D5DD8" w:rsidP="00AD4914">
      <w:pPr>
        <w:ind w:left="720" w:hanging="1170"/>
        <w:jc w:val="center"/>
        <w:rPr>
          <w:rFonts w:ascii="Tahoma" w:hAnsi="Tahoma" w:cs="Tahoma"/>
          <w:color w:val="7030A0"/>
        </w:rPr>
      </w:pPr>
    </w:p>
    <w:p w14:paraId="2CCE6897" w14:textId="42B38CF5" w:rsidR="00A047B4" w:rsidRDefault="00A047B4" w:rsidP="00F32541">
      <w:pPr>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32541">
      <w:pPr>
        <w:rPr>
          <w:rFonts w:ascii="Tahoma" w:hAnsi="Tahoma" w:cs="Tahoma"/>
        </w:rPr>
      </w:pPr>
      <w:r>
        <w:rPr>
          <w:rFonts w:ascii="Tahoma" w:hAnsi="Tahoma" w:cs="Tahoma"/>
        </w:rPr>
        <w:t xml:space="preserve">Note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onditions 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76C4741B" w:rsidR="00770C06" w:rsidRPr="00A047B4" w:rsidRDefault="00770C06" w:rsidP="00F32541">
      <w:pPr>
        <w:rPr>
          <w:rFonts w:ascii="Tahoma" w:hAnsi="Tahoma" w:cs="Tahoma"/>
        </w:rPr>
      </w:pPr>
      <w:r>
        <w:rPr>
          <w:rFonts w:ascii="Tahoma" w:hAnsi="Tahoma" w:cs="Tahoma"/>
        </w:rPr>
        <w:t xml:space="preserve">In the opinion of </w:t>
      </w:r>
      <w:r w:rsidR="00EB19D8" w:rsidRPr="00EB19D8">
        <w:rPr>
          <w:rFonts w:ascii="Tahoma" w:hAnsi="Tahoma" w:cs="Tahoma"/>
        </w:rPr>
        <w:t>Department of Corrections</w:t>
      </w:r>
      <w:r>
        <w:rPr>
          <w:rFonts w:ascii="Tahoma" w:hAnsi="Tahoma" w:cs="Tahoma"/>
        </w:rPr>
        <w:t xml:space="preserve">, 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the </w:t>
      </w:r>
      <w:r w:rsidR="00836740">
        <w:rPr>
          <w:rFonts w:ascii="Tahoma" w:hAnsi="Tahoma" w:cs="Tahoma"/>
        </w:rPr>
        <w:t>info</w:t>
      </w:r>
      <w:r w:rsidR="00963613">
        <w:rPr>
          <w:rFonts w:ascii="Tahoma" w:hAnsi="Tahoma" w:cs="Tahoma"/>
        </w:rPr>
        <w:t>rm</w:t>
      </w:r>
      <w:r w:rsidR="00836740">
        <w:rPr>
          <w:rFonts w:ascii="Tahoma" w:hAnsi="Tahoma" w:cs="Tahoma"/>
        </w:rPr>
        <w:t xml:space="preserve">ation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BidBuy. </w:t>
      </w:r>
    </w:p>
    <w:p w14:paraId="250C9222" w14:textId="1263970D" w:rsidR="000B1B6B" w:rsidRPr="00BA7346" w:rsidRDefault="000B1B6B" w:rsidP="00BA7346">
      <w:pPr>
        <w:pStyle w:val="ListParagraph"/>
        <w:numPr>
          <w:ilvl w:val="0"/>
          <w:numId w:val="1"/>
        </w:numPr>
        <w:ind w:hanging="1170"/>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0B1B6B">
      <w:pPr>
        <w:tabs>
          <w:tab w:val="right" w:pos="9360"/>
        </w:tabs>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BidBuy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0B1B6B">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BidBuy under the Attachments tab in the appropriate “Required Attachments” spaces.</w:t>
      </w:r>
    </w:p>
    <w:p w14:paraId="2312FCFC" w14:textId="77777777" w:rsidR="000B1B6B" w:rsidRPr="009F54C2" w:rsidRDefault="000B1B6B" w:rsidP="000B1B6B">
      <w:pPr>
        <w:pStyle w:val="ListParagraph"/>
        <w:numPr>
          <w:ilvl w:val="0"/>
          <w:numId w:val="2"/>
        </w:numPr>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6F6F4F23"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 xml:space="preserve">of Illinois </w:t>
      </w:r>
    </w:p>
    <w:p w14:paraId="0C7F492A" w14:textId="3FF21898"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Contract</w:t>
      </w:r>
      <w:r w:rsidR="00294A5A" w:rsidRPr="009F54C2">
        <w:rPr>
          <w:rStyle w:val="Hyperlink"/>
          <w:rFonts w:ascii="Tahoma" w:hAnsi="Tahoma" w:cs="Tahoma"/>
          <w:u w:val="none"/>
        </w:rPr>
        <w:t xml:space="preserve"> </w:t>
      </w:r>
    </w:p>
    <w:p w14:paraId="0A268DC7" w14:textId="368B5415" w:rsidR="000B1B6B" w:rsidRPr="00986CC5" w:rsidRDefault="000B1B6B" w:rsidP="000B1B6B">
      <w:pPr>
        <w:pStyle w:val="ListParagraph"/>
        <w:numPr>
          <w:ilvl w:val="0"/>
          <w:numId w:val="2"/>
        </w:numPr>
        <w:jc w:val="both"/>
        <w:rPr>
          <w:rFonts w:ascii="Tahoma" w:hAnsi="Tahoma" w:cs="Tahoma"/>
          <w:i/>
          <w:iCs/>
        </w:rPr>
      </w:pPr>
      <w:r w:rsidRPr="00986CC5">
        <w:rPr>
          <w:rFonts w:ascii="Tahoma" w:hAnsi="Tahoma" w:cs="Tahoma"/>
        </w:rPr>
        <w:t xml:space="preserve">BEP Utilization Plan </w:t>
      </w:r>
    </w:p>
    <w:p w14:paraId="2E2799C3" w14:textId="61B0BA0C" w:rsidR="00C3503D" w:rsidRPr="00C3503D" w:rsidRDefault="000B1B6B" w:rsidP="000B1B6B">
      <w:pPr>
        <w:jc w:val="both"/>
        <w:rPr>
          <w:rStyle w:val="Hyperlink"/>
          <w:rFonts w:ascii="Tahoma" w:hAnsi="Tahoma" w:cs="Tahoma"/>
          <w:color w:val="auto"/>
          <w:u w:val="none"/>
        </w:rPr>
      </w:pPr>
      <w:r w:rsidRPr="00986CC5">
        <w:rPr>
          <w:rFonts w:ascii="Tahoma" w:hAnsi="Tahoma" w:cs="Tahoma"/>
        </w:rPr>
        <w:t>Blank documents may be found on the</w:t>
      </w:r>
      <w:r w:rsidRPr="00986CC5">
        <w:rPr>
          <w:rFonts w:ascii="Tahoma" w:hAnsi="Tahoma" w:cs="Tahoma"/>
          <w:color w:val="000000" w:themeColor="text1"/>
        </w:rPr>
        <w:t xml:space="preserve"> </w:t>
      </w:r>
      <w:r w:rsidRPr="009750F8">
        <w:rPr>
          <w:rStyle w:val="Hyperlink"/>
          <w:rFonts w:ascii="Tahoma" w:hAnsi="Tahoma" w:cs="Tahoma"/>
          <w:color w:val="000000" w:themeColor="text1"/>
          <w:u w:val="none"/>
        </w:rPr>
        <w:t xml:space="preserve">Chief Procurement Officer for General Service’s website at </w:t>
      </w:r>
      <w:bookmarkStart w:id="0" w:name="_Hlk137044202"/>
      <w:r w:rsidRPr="00986CC5">
        <w:fldChar w:fldCharType="begin"/>
      </w:r>
      <w:r w:rsidRPr="00986CC5">
        <w:rPr>
          <w:rFonts w:ascii="Tahoma" w:hAnsi="Tahoma" w:cs="Tahoma"/>
          <w:color w:val="381AEE"/>
        </w:rPr>
        <w:instrText xml:space="preserve"> HYPERLINK "https://cpo-general.illinois.gov/solicitation-and-contract-templates.html" </w:instrText>
      </w:r>
      <w:r w:rsidRPr="00986CC5">
        <w:fldChar w:fldCharType="separate"/>
      </w:r>
      <w:r w:rsidRPr="00986CC5">
        <w:rPr>
          <w:rStyle w:val="Hyperlink"/>
          <w:rFonts w:ascii="Tahoma" w:hAnsi="Tahoma" w:cs="Tahoma"/>
          <w:color w:val="381AEE"/>
        </w:rPr>
        <w:t>https://cpo-general.illinois.gov/solicitation-and-contract-templates.html</w:t>
      </w:r>
      <w:r w:rsidRPr="00986CC5">
        <w:rPr>
          <w:rStyle w:val="Hyperlink"/>
          <w:rFonts w:ascii="Tahoma" w:hAnsi="Tahoma" w:cs="Tahoma"/>
          <w:color w:val="381AEE"/>
        </w:rPr>
        <w:fldChar w:fldCharType="end"/>
      </w:r>
      <w:bookmarkEnd w:id="0"/>
      <w:r w:rsidRPr="009750F8">
        <w:rPr>
          <w:rStyle w:val="Hyperlink"/>
          <w:rFonts w:ascii="Tahoma" w:hAnsi="Tahoma" w:cs="Tahoma"/>
          <w:i/>
          <w:iCs/>
          <w:color w:val="000000" w:themeColor="text1"/>
          <w:u w:val="none"/>
        </w:rPr>
        <w:t xml:space="preserve"> </w:t>
      </w:r>
      <w:r w:rsidRPr="009750F8">
        <w:rPr>
          <w:rStyle w:val="Hyperlink"/>
          <w:rFonts w:ascii="Tahoma" w:hAnsi="Tahoma" w:cs="Tahoma"/>
          <w:color w:val="000000" w:themeColor="text1"/>
          <w:u w:val="none"/>
        </w:rPr>
        <w:t>and on the BidBuy posting under “File Attachments:”.</w:t>
      </w:r>
      <w:r w:rsidRPr="009750F8">
        <w:rPr>
          <w:rFonts w:ascii="Tahoma" w:hAnsi="Tahoma" w:cs="Tahoma"/>
        </w:rPr>
        <w:t xml:space="preserve"> </w:t>
      </w:r>
      <w:r w:rsidRPr="00986CC5">
        <w:rPr>
          <w:rFonts w:ascii="Tahoma" w:hAnsi="Tahoma" w:cs="Tahoma"/>
        </w:rPr>
        <w:t xml:space="preserve">Business Enterprise Program/Veterans Small Business Program Utilization Plan may be downloaded from the Commission on Equity and Inclusion’s website at </w:t>
      </w:r>
      <w:hyperlink r:id="rId8" w:history="1">
        <w:r w:rsidR="00B37F66" w:rsidRPr="00B37F66">
          <w:rPr>
            <w:rStyle w:val="Hyperlink"/>
            <w:rFonts w:ascii="Tahoma" w:hAnsi="Tahoma" w:cs="Tahoma"/>
            <w:color w:val="0000FF"/>
          </w:rPr>
          <w:t>https://cei.illinois.gov/purchasing-entity-resources/compliance.html</w:t>
        </w:r>
      </w:hyperlink>
      <w:r w:rsidR="00B37F66">
        <w:rPr>
          <w:rFonts w:ascii="Tahoma" w:hAnsi="Tahoma" w:cs="Tahoma"/>
        </w:rPr>
        <w:t>.</w:t>
      </w:r>
    </w:p>
    <w:p w14:paraId="3DBEA971" w14:textId="77777777" w:rsidR="000B1B6B" w:rsidRPr="00986CC5" w:rsidRDefault="000B1B6B" w:rsidP="000B1B6B">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BidBuy shall render the </w:t>
      </w:r>
      <w:r>
        <w:rPr>
          <w:rFonts w:ascii="Tahoma" w:hAnsi="Tahoma" w:cs="Tahoma"/>
        </w:rPr>
        <w:t>Bid</w:t>
      </w:r>
      <w:r w:rsidRPr="00986CC5">
        <w:rPr>
          <w:rFonts w:ascii="Tahoma" w:hAnsi="Tahoma" w:cs="Tahoma"/>
        </w:rPr>
        <w:t xml:space="preserve"> non-responsive.  </w:t>
      </w:r>
    </w:p>
    <w:p w14:paraId="226B9D24" w14:textId="77777777" w:rsidR="0088592B" w:rsidRDefault="000B1B6B" w:rsidP="0088592B">
      <w:pPr>
        <w:pStyle w:val="NoSpacing"/>
        <w:jc w:val="both"/>
        <w:rPr>
          <w:rStyle w:val="ui-provider"/>
          <w:rFonts w:ascii="Tahoma" w:hAnsi="Tahoma" w:cs="Tahoma"/>
        </w:rPr>
      </w:pPr>
      <w:r>
        <w:rPr>
          <w:rFonts w:ascii="Tahoma" w:hAnsi="Tahoma" w:cs="Tahoma"/>
        </w:rPr>
        <w:lastRenderedPageBreak/>
        <w:t>Bidder</w:t>
      </w:r>
      <w:r w:rsidRPr="00986CC5">
        <w:rPr>
          <w:rFonts w:ascii="Tahoma" w:hAnsi="Tahoma" w:cs="Tahoma"/>
        </w:rPr>
        <w:t xml:space="preserve">s are required to submit their response to the State’s solicitation through </w:t>
      </w:r>
      <w:r w:rsidRPr="007475B8">
        <w:rPr>
          <w:rFonts w:ascii="Tahoma" w:hAnsi="Tahoma" w:cs="Tahoma"/>
        </w:rPr>
        <w:t>BidBuy.</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of BidBuy,</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Mail, FedEx, UPS, e-mail,  or</w:t>
      </w:r>
      <w:r w:rsidRPr="00986CC5">
        <w:rPr>
          <w:rFonts w:ascii="Tahoma" w:hAnsi="Tahoma" w:cs="Tahoma"/>
        </w:rPr>
        <w:t xml:space="preserve"> hand delivery,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r w:rsidRPr="00986CC5">
        <w:rPr>
          <w:rFonts w:ascii="Tahoma" w:hAnsi="Tahoma" w:cs="Tahoma"/>
        </w:rPr>
        <w:t xml:space="preserve">BidBuy and on or before the time and date indicated as the “Bid Opening Date” on the BidBuy posting. </w:t>
      </w:r>
      <w:r w:rsidRPr="00986CC5">
        <w:rPr>
          <w:rFonts w:ascii="Tahoma" w:hAnsi="Tahoma" w:cs="Tahoma"/>
          <w:spacing w:val="40"/>
        </w:rPr>
        <w:t xml:space="preserve"> </w:t>
      </w:r>
      <w:r w:rsidRPr="00986CC5">
        <w:rPr>
          <w:rFonts w:ascii="Tahoma" w:hAnsi="Tahoma" w:cs="Tahoma"/>
        </w:rPr>
        <w:t>Any required attachments must be submitted via BidBuy.</w:t>
      </w:r>
    </w:p>
    <w:p w14:paraId="40CB06CC" w14:textId="77777777" w:rsidR="0088592B" w:rsidRDefault="0088592B" w:rsidP="0088592B">
      <w:pPr>
        <w:pStyle w:val="NoSpacing"/>
        <w:jc w:val="both"/>
        <w:rPr>
          <w:rStyle w:val="ui-provider"/>
          <w:rFonts w:ascii="Tahoma" w:hAnsi="Tahoma" w:cs="Tahoma"/>
        </w:rPr>
      </w:pPr>
    </w:p>
    <w:p w14:paraId="7EB40E14" w14:textId="15783D0E" w:rsidR="000B1B6B" w:rsidRPr="00986CC5" w:rsidRDefault="000B1B6B" w:rsidP="0088592B">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0B1B6B">
      <w:pPr>
        <w:spacing w:after="0"/>
        <w:jc w:val="both"/>
        <w:rPr>
          <w:rFonts w:ascii="Tahoma" w:hAnsi="Tahoma" w:cs="Tahoma"/>
        </w:rPr>
      </w:pPr>
    </w:p>
    <w:p w14:paraId="6EFD1908" w14:textId="1D3308E7" w:rsidR="008C401A" w:rsidRPr="007C488B" w:rsidRDefault="000B1B6B" w:rsidP="000B1B6B">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0B1B6B">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BidBuy account is </w:t>
      </w:r>
      <w:r w:rsidRPr="00AE73E7">
        <w:rPr>
          <w:rFonts w:ascii="Tahoma" w:hAnsi="Tahoma" w:cs="Tahoma"/>
        </w:rPr>
        <w:t>up-to-date</w:t>
      </w:r>
      <w:r w:rsidRPr="00986CC5">
        <w:rPr>
          <w:rFonts w:ascii="Tahoma" w:hAnsi="Tahoma" w:cs="Tahoma"/>
        </w:rPr>
        <w:t xml:space="preserve">.  It is recommended that you access your BidBuy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r w:rsidRPr="009A793B">
        <w:rPr>
          <w:rFonts w:ascii="Tahoma" w:hAnsi="Tahoma" w:cs="Tahoma"/>
        </w:rPr>
        <w:t>up-to-date</w:t>
      </w:r>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BidBuy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BidBuy Vendor Help Desk</w:t>
      </w:r>
    </w:p>
    <w:p w14:paraId="26EF77BC" w14:textId="20BFC6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9" w:history="1">
        <w:r w:rsidRPr="00BC5D79">
          <w:rPr>
            <w:rStyle w:val="Hyperlink"/>
            <w:rFonts w:ascii="Tahoma" w:hAnsi="Tahoma" w:cs="Tahoma"/>
          </w:rPr>
          <w:t>il.bidbuy@illinois.gov</w:t>
        </w:r>
      </w:hyperlink>
    </w:p>
    <w:p w14:paraId="3908A5CF" w14:textId="14F984B7" w:rsidR="008C401A" w:rsidRPr="00986CC5"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0B1B6B">
      <w:pPr>
        <w:tabs>
          <w:tab w:val="left" w:pos="720"/>
          <w:tab w:val="left" w:pos="1440"/>
        </w:tabs>
        <w:spacing w:after="0" w:line="23" w:lineRule="atLeast"/>
        <w:jc w:val="both"/>
        <w:rPr>
          <w:rFonts w:ascii="Tahoma" w:hAnsi="Tahoma" w:cs="Tahoma"/>
        </w:rPr>
      </w:pPr>
    </w:p>
    <w:bookmarkEnd w:id="1"/>
    <w:p w14:paraId="1D687BE3" w14:textId="77777777" w:rsidR="000B1B6B" w:rsidRPr="00986CC5" w:rsidRDefault="000B1B6B" w:rsidP="000B1B6B">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0B1B6B">
      <w:pPr>
        <w:pStyle w:val="ListParagraph"/>
        <w:ind w:left="2160"/>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0B1B6B">
      <w:pPr>
        <w:pStyle w:val="ListParagraph"/>
        <w:ind w:left="2160"/>
        <w:rPr>
          <w:rFonts w:ascii="Tahoma" w:hAnsi="Tahoma" w:cs="Tahoma"/>
        </w:rPr>
      </w:pPr>
    </w:p>
    <w:p w14:paraId="05F4566A" w14:textId="77777777" w:rsidR="000B1B6B" w:rsidRPr="00986CC5" w:rsidRDefault="000B1B6B" w:rsidP="000B1B6B">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877833">
            <w:pPr>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877833">
            <w:pPr>
              <w:rPr>
                <w:rFonts w:ascii="Tahoma" w:hAnsi="Tahoma" w:cs="Tahoma"/>
              </w:rPr>
            </w:pPr>
            <w:r w:rsidRPr="00986CC5">
              <w:rPr>
                <w:rFonts w:ascii="Tahoma" w:hAnsi="Tahoma" w:cs="Tahoma"/>
              </w:rPr>
              <w:t>: Save and Continue</w:t>
            </w:r>
          </w:p>
        </w:tc>
      </w:tr>
      <w:tr w:rsidR="000B1B6B" w:rsidRPr="00986CC5" w14:paraId="4C8E1AB9" w14:textId="77777777" w:rsidTr="00877833">
        <w:tc>
          <w:tcPr>
            <w:tcW w:w="2605" w:type="dxa"/>
          </w:tcPr>
          <w:p w14:paraId="4799E3ED" w14:textId="77777777" w:rsidR="000B1B6B" w:rsidRPr="00986CC5" w:rsidRDefault="000B1B6B" w:rsidP="00877833">
            <w:pPr>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877833">
            <w:pPr>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877833">
            <w:pPr>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877833">
            <w:pPr>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877833">
            <w:pPr>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877833">
            <w:pPr>
              <w:rPr>
                <w:rFonts w:ascii="Tahoma" w:hAnsi="Tahoma" w:cs="Tahoma"/>
              </w:rPr>
            </w:pPr>
            <w:r w:rsidRPr="00986CC5">
              <w:rPr>
                <w:rFonts w:ascii="Tahoma" w:hAnsi="Tahoma" w:cs="Tahoma"/>
              </w:rPr>
              <w:t xml:space="preserve">Note: If taking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877833">
            <w:pPr>
              <w:rPr>
                <w:rFonts w:ascii="Tahoma" w:hAnsi="Tahoma" w:cs="Tahoma"/>
              </w:rPr>
            </w:pPr>
            <w:r w:rsidRPr="00986CC5">
              <w:rPr>
                <w:rFonts w:ascii="Tahoma" w:hAnsi="Tahoma" w:cs="Tahoma"/>
              </w:rPr>
              <w:t>Attachments Tab</w:t>
            </w:r>
          </w:p>
        </w:tc>
        <w:tc>
          <w:tcPr>
            <w:tcW w:w="6745" w:type="dxa"/>
          </w:tcPr>
          <w:p w14:paraId="1B2F93D1" w14:textId="77777777" w:rsidR="000B1B6B" w:rsidRPr="00986CC5" w:rsidRDefault="000B1B6B" w:rsidP="00877833">
            <w:pPr>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877833">
            <w:pPr>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877833">
            <w:pPr>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877833">
            <w:pPr>
              <w:rPr>
                <w:rFonts w:ascii="Tahoma" w:hAnsi="Tahoma" w:cs="Tahoma"/>
              </w:rPr>
            </w:pPr>
            <w:r w:rsidRPr="00986CC5">
              <w:rPr>
                <w:rFonts w:ascii="Tahoma" w:hAnsi="Tahoma" w:cs="Tahoma"/>
              </w:rPr>
              <w:lastRenderedPageBreak/>
              <w:t>Summary Tab</w:t>
            </w:r>
          </w:p>
        </w:tc>
        <w:tc>
          <w:tcPr>
            <w:tcW w:w="6745" w:type="dxa"/>
          </w:tcPr>
          <w:p w14:paraId="6ABE5D30" w14:textId="77777777" w:rsidR="000B1B6B" w:rsidRPr="00986CC5" w:rsidRDefault="000B1B6B" w:rsidP="00877833">
            <w:pPr>
              <w:rPr>
                <w:rFonts w:ascii="Tahoma" w:hAnsi="Tahoma" w:cs="Tahoma"/>
              </w:rPr>
            </w:pPr>
            <w:r w:rsidRPr="00986CC5">
              <w:rPr>
                <w:rFonts w:ascii="Tahoma" w:hAnsi="Tahoma" w:cs="Tahoma"/>
              </w:rPr>
              <w:t>: “Submit Quote”</w:t>
            </w:r>
          </w:p>
        </w:tc>
      </w:tr>
    </w:tbl>
    <w:p w14:paraId="2E263426" w14:textId="77777777" w:rsidR="000B1B6B" w:rsidRPr="00986CC5" w:rsidRDefault="000B1B6B" w:rsidP="000B1B6B">
      <w:pPr>
        <w:pStyle w:val="ListParagraph"/>
        <w:ind w:left="2160"/>
        <w:rPr>
          <w:rFonts w:ascii="Tahoma" w:hAnsi="Tahoma" w:cs="Tahoma"/>
        </w:rPr>
      </w:pPr>
    </w:p>
    <w:p w14:paraId="0AAB5905" w14:textId="453BDFF8" w:rsidR="000B1B6B" w:rsidRPr="005140CA" w:rsidRDefault="000B1B6B" w:rsidP="00C07720">
      <w:pPr>
        <w:ind w:left="90"/>
        <w:rPr>
          <w:rFonts w:ascii="Tahoma" w:hAnsi="Tahoma" w:cs="Tahoma"/>
        </w:rPr>
      </w:pPr>
      <w:r>
        <w:rPr>
          <w:rFonts w:ascii="Tahoma" w:hAnsi="Tahoma" w:cs="Tahoma"/>
        </w:rPr>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0B1B6B">
      <w:pPr>
        <w:pStyle w:val="ListParagraph"/>
        <w:ind w:left="2160"/>
        <w:rPr>
          <w:rFonts w:ascii="Tahoma" w:hAnsi="Tahoma" w:cs="Tahoma"/>
        </w:rPr>
      </w:pPr>
    </w:p>
    <w:p w14:paraId="35E61B7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17522664" w:rsidR="000B1B6B" w:rsidRPr="00986CC5" w:rsidRDefault="000B1B6B" w:rsidP="000B1B6B">
      <w:pPr>
        <w:ind w:left="720"/>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BidBuy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BidBuy, and the State shall open </w:t>
      </w:r>
      <w:r>
        <w:rPr>
          <w:rFonts w:ascii="Tahoma" w:hAnsi="Tahoma" w:cs="Tahoma"/>
        </w:rPr>
        <w:t xml:space="preserve">Bids  </w:t>
      </w:r>
      <w:r w:rsidRPr="00986CC5">
        <w:rPr>
          <w:rFonts w:ascii="Tahoma" w:hAnsi="Tahoma" w:cs="Tahoma"/>
        </w:rPr>
        <w:t xml:space="preserve">electronically in BidBuy on the Bid Opening Date.  The </w:t>
      </w:r>
      <w:r>
        <w:rPr>
          <w:rFonts w:ascii="Tahoma" w:hAnsi="Tahoma" w:cs="Tahoma"/>
        </w:rPr>
        <w:t>Bid</w:t>
      </w:r>
      <w:r w:rsidRPr="00986CC5">
        <w:rPr>
          <w:rFonts w:ascii="Tahoma" w:hAnsi="Tahoma" w:cs="Tahoma"/>
        </w:rPr>
        <w:t xml:space="preserve"> must remain firm for </w:t>
      </w:r>
      <w:r w:rsidR="0013008E" w:rsidRPr="00EB19D8">
        <w:rPr>
          <w:rFonts w:ascii="Tahoma" w:hAnsi="Tahoma" w:cs="Tahoma"/>
          <w:color w:val="FF0000"/>
        </w:rPr>
        <w:t>90</w:t>
      </w:r>
      <w:r w:rsidRPr="00986CC5">
        <w:rPr>
          <w:rFonts w:ascii="Tahoma" w:hAnsi="Tahoma" w:cs="Tahoma"/>
        </w:rPr>
        <w:t xml:space="preserve"> days from opening.</w:t>
      </w:r>
    </w:p>
    <w:p w14:paraId="3D97C5F8" w14:textId="77777777" w:rsidR="000B1B6B" w:rsidRPr="00986CC5" w:rsidRDefault="000B1B6B" w:rsidP="000B1B6B">
      <w:pPr>
        <w:pStyle w:val="ListParagraph"/>
        <w:rPr>
          <w:rFonts w:ascii="Tahoma" w:hAnsi="Tahoma" w:cs="Tahoma"/>
        </w:rPr>
      </w:pPr>
    </w:p>
    <w:p w14:paraId="02928F0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0B1B6B">
      <w:pPr>
        <w:pStyle w:val="ListParagraph"/>
        <w:rPr>
          <w:rFonts w:ascii="Tahoma" w:hAnsi="Tahoma" w:cs="Tahoma"/>
        </w:rPr>
      </w:pPr>
    </w:p>
    <w:p w14:paraId="5476422A" w14:textId="77777777" w:rsidR="000B1B6B" w:rsidRPr="00986CC5" w:rsidRDefault="000B1B6B" w:rsidP="000B1B6B">
      <w:pPr>
        <w:pStyle w:val="ListParagrap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BidBuy,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is different or in conflict with the information the </w:t>
      </w:r>
      <w:r>
        <w:rPr>
          <w:rFonts w:ascii="Tahoma" w:hAnsi="Tahoma" w:cs="Tahoma"/>
        </w:rPr>
        <w:t>Bidder</w:t>
      </w:r>
      <w:r w:rsidRPr="00986CC5">
        <w:rPr>
          <w:rFonts w:ascii="Tahoma" w:hAnsi="Tahoma" w:cs="Tahoma"/>
        </w:rPr>
        <w:t xml:space="preserve"> provides in BidBuy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0B1B6B">
      <w:pPr>
        <w:pStyle w:val="ListParagraph"/>
        <w:rPr>
          <w:rFonts w:ascii="Tahoma" w:hAnsi="Tahoma" w:cs="Tahoma"/>
        </w:rPr>
      </w:pPr>
    </w:p>
    <w:p w14:paraId="34C3B11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PUBLISHED PROCUREMENT INFORMATION</w:t>
      </w:r>
    </w:p>
    <w:p w14:paraId="526DA5A2" w14:textId="77777777" w:rsidR="000B1B6B" w:rsidRPr="00986CC5" w:rsidRDefault="000B1B6B" w:rsidP="000B1B6B">
      <w:pPr>
        <w:pStyle w:val="ListParagraph"/>
        <w:rPr>
          <w:rFonts w:ascii="Tahoma" w:hAnsi="Tahoma" w:cs="Tahoma"/>
        </w:rPr>
      </w:pPr>
    </w:p>
    <w:p w14:paraId="53780F5E" w14:textId="77777777" w:rsidR="000B1B6B" w:rsidRPr="00986CC5" w:rsidRDefault="000B1B6B" w:rsidP="000B1B6B">
      <w:pPr>
        <w:pStyle w:val="ListParagraph"/>
        <w:rPr>
          <w:rFonts w:ascii="Tahoma" w:hAnsi="Tahoma" w:cs="Tahoma"/>
        </w:rPr>
      </w:pPr>
      <w:r w:rsidRPr="00986CC5">
        <w:rPr>
          <w:rFonts w:ascii="Tahoma" w:hAnsi="Tahoma" w:cs="Tahoma"/>
        </w:rPr>
        <w:t>The State publishes procurement information, including solicitations, awards, and amendments, on the Chief Procurement Officer for General Services’ Illinois Procurement Bulletin, known as the Bulletin or BidBuy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BidBuy.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0B1B6B">
      <w:pPr>
        <w:pStyle w:val="ListParagraph"/>
        <w:rPr>
          <w:rFonts w:ascii="Tahoma" w:hAnsi="Tahoma" w:cs="Tahoma"/>
        </w:rPr>
      </w:pPr>
    </w:p>
    <w:p w14:paraId="51B24B3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INFORMATION CONTACT</w:t>
      </w:r>
    </w:p>
    <w:p w14:paraId="3FFD25C6" w14:textId="77777777" w:rsidR="000B1B6B" w:rsidRPr="00986CC5" w:rsidRDefault="000B1B6B" w:rsidP="000B1B6B">
      <w:pPr>
        <w:pStyle w:val="ListParagraph"/>
        <w:rPr>
          <w:rFonts w:ascii="Tahoma" w:hAnsi="Tahoma" w:cs="Tahoma"/>
        </w:rPr>
      </w:pPr>
    </w:p>
    <w:p w14:paraId="6D9EE2C3" w14:textId="77777777" w:rsidR="000B1B6B" w:rsidRPr="00986CC5" w:rsidRDefault="000B1B6B" w:rsidP="000B1B6B">
      <w:pPr>
        <w:pStyle w:val="ListParagraph"/>
        <w:rPr>
          <w:rFonts w:ascii="Tahoma" w:hAnsi="Tahoma" w:cs="Tahoma"/>
        </w:rPr>
      </w:pPr>
      <w:r w:rsidRPr="00986CC5">
        <w:rPr>
          <w:rFonts w:ascii="Tahoma" w:hAnsi="Tahoma" w:cs="Tahoma"/>
        </w:rPr>
        <w:t xml:space="preserve">The individual listed in the “Info Contact:” field on the BidBuy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0B1B6B">
      <w:pPr>
        <w:pStyle w:val="ListParagraph"/>
        <w:rPr>
          <w:rFonts w:ascii="Tahoma" w:hAnsi="Tahoma" w:cs="Tahoma"/>
        </w:rPr>
      </w:pPr>
    </w:p>
    <w:p w14:paraId="365E4DD2" w14:textId="77777777" w:rsidR="000B1B6B" w:rsidRPr="00986CC5" w:rsidRDefault="000B1B6B" w:rsidP="000B1B6B">
      <w:pPr>
        <w:pStyle w:val="ListParagraph"/>
        <w:rPr>
          <w:rFonts w:ascii="Tahoma" w:hAnsi="Tahoma" w:cs="Tahoma"/>
        </w:rPr>
      </w:pPr>
      <w:r w:rsidRPr="00986CC5">
        <w:rPr>
          <w:rFonts w:ascii="Tahoma" w:hAnsi="Tahoma" w:cs="Tahoma"/>
        </w:rPr>
        <w:lastRenderedPageBreak/>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5ADC2F2E" w14:textId="77777777" w:rsidR="000B1B6B" w:rsidRPr="00986CC5" w:rsidRDefault="000B1B6B" w:rsidP="000B1B6B">
      <w:pPr>
        <w:pStyle w:val="ListParagraph"/>
        <w:rPr>
          <w:rFonts w:ascii="Tahoma" w:hAnsi="Tahoma" w:cs="Tahoma"/>
        </w:rPr>
      </w:pPr>
    </w:p>
    <w:p w14:paraId="4C0AD2E6" w14:textId="77777777" w:rsidR="000B1B6B" w:rsidRPr="00986CC5" w:rsidRDefault="000B1B6B" w:rsidP="000B1B6B">
      <w:pPr>
        <w:pStyle w:val="ListParagraph"/>
        <w:numPr>
          <w:ilvl w:val="1"/>
          <w:numId w:val="1"/>
        </w:numPr>
        <w:rPr>
          <w:rFonts w:ascii="Tahoma" w:hAnsi="Tahoma" w:cs="Tahoma"/>
        </w:rPr>
      </w:pPr>
      <w:r>
        <w:rPr>
          <w:rFonts w:ascii="Tahoma" w:hAnsi="Tahoma" w:cs="Tahoma"/>
        </w:rPr>
        <w:t>BIDDER</w:t>
      </w:r>
      <w:r w:rsidRPr="00986CC5">
        <w:rPr>
          <w:rFonts w:ascii="Tahoma" w:hAnsi="Tahoma" w:cs="Tahoma"/>
        </w:rPr>
        <w:t xml:space="preserve"> QUESTIONS AND AGENCY RESPONSE</w:t>
      </w:r>
    </w:p>
    <w:p w14:paraId="56499D91" w14:textId="77777777" w:rsidR="000B1B6B" w:rsidRPr="00986CC5" w:rsidRDefault="000B1B6B" w:rsidP="000B1B6B">
      <w:pPr>
        <w:pStyle w:val="ListParagraph"/>
        <w:rPr>
          <w:rFonts w:ascii="Tahoma" w:hAnsi="Tahoma" w:cs="Tahoma"/>
        </w:rPr>
      </w:pPr>
    </w:p>
    <w:p w14:paraId="612E9F9C" w14:textId="074CB0C8" w:rsidR="000B1B6B" w:rsidRPr="00986CC5" w:rsidRDefault="000B1B6B" w:rsidP="000B1B6B">
      <w:pPr>
        <w:pStyle w:val="ListParagraph"/>
        <w:rPr>
          <w:rFonts w:ascii="Tahoma" w:hAnsi="Tahoma" w:cs="Tahoma"/>
        </w:rPr>
      </w:pPr>
      <w:r w:rsidRPr="00986CC5">
        <w:rPr>
          <w:rFonts w:ascii="Tahoma" w:hAnsi="Tahoma" w:cs="Tahoma"/>
        </w:rPr>
        <w:t xml:space="preserve">All questions, other than questions </w:t>
      </w:r>
      <w:r w:rsidR="00EB19D8" w:rsidRPr="00986CC5">
        <w:rPr>
          <w:rFonts w:ascii="Tahoma" w:hAnsi="Tahoma" w:cs="Tahoma"/>
        </w:rPr>
        <w:t>raised at</w:t>
      </w:r>
      <w:r w:rsidRPr="00986CC5">
        <w:rPr>
          <w:rFonts w:ascii="Tahoma" w:hAnsi="Tahoma" w:cs="Tahoma"/>
        </w:rPr>
        <w:t xml:space="preserve"> Pre-Submission Conference, pertaining to this solicitation must be submitted in writing to the Information Contact no later than </w:t>
      </w:r>
      <w:r w:rsidR="00EB19D8">
        <w:rPr>
          <w:rFonts w:ascii="Tahoma" w:hAnsi="Tahoma" w:cs="Tahoma"/>
        </w:rPr>
        <w:t>four (4) days prior to the opening of the bid</w:t>
      </w:r>
      <w:r w:rsidRPr="00986CC5">
        <w:rPr>
          <w:rFonts w:ascii="Tahoma" w:hAnsi="Tahoma" w:cs="Tahoma"/>
          <w:i/>
          <w:iCs/>
          <w:color w:val="7030A0"/>
        </w:rPr>
        <w:t>.</w:t>
      </w:r>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BidBuy; only these posted answers to questions shall be binding on the State.  </w:t>
      </w:r>
      <w:r>
        <w:rPr>
          <w:rFonts w:ascii="Tahoma" w:hAnsi="Tahoma" w:cs="Tahoma"/>
        </w:rPr>
        <w:t>Bidder</w:t>
      </w:r>
      <w:r w:rsidRPr="00986CC5">
        <w:rPr>
          <w:rFonts w:ascii="Tahoma" w:hAnsi="Tahoma" w:cs="Tahoma"/>
        </w:rPr>
        <w:t xml:space="preserve"> is responsible for monitoring BidBuy and BidBuy email notifications.</w:t>
      </w:r>
    </w:p>
    <w:p w14:paraId="54AE1F01" w14:textId="77777777" w:rsidR="000B1B6B" w:rsidRPr="00986CC5" w:rsidRDefault="000B1B6B" w:rsidP="000B1B6B">
      <w:pPr>
        <w:pStyle w:val="ListParagraph"/>
        <w:rPr>
          <w:rFonts w:ascii="Tahoma" w:hAnsi="Tahoma" w:cs="Tahoma"/>
        </w:rPr>
      </w:pPr>
    </w:p>
    <w:p w14:paraId="36E8427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PRE-SUBMISSION CONFERENCE</w:t>
      </w:r>
    </w:p>
    <w:p w14:paraId="074A34DC" w14:textId="77777777" w:rsidR="000B1B6B" w:rsidRPr="00986CC5" w:rsidRDefault="000B1B6B" w:rsidP="000B1B6B">
      <w:pPr>
        <w:pStyle w:val="ListParagraph"/>
        <w:rPr>
          <w:rFonts w:ascii="Tahoma" w:hAnsi="Tahoma" w:cs="Tahoma"/>
        </w:rPr>
      </w:pPr>
    </w:p>
    <w:p w14:paraId="44DA91CC" w14:textId="77777777" w:rsidR="000B1B6B" w:rsidRPr="00986CC5" w:rsidRDefault="000B1B6B" w:rsidP="000B1B6B">
      <w:pPr>
        <w:pStyle w:val="ListParagraph"/>
        <w:rPr>
          <w:rFonts w:ascii="Tahoma" w:hAnsi="Tahoma" w:cs="Tahoma"/>
        </w:rPr>
      </w:pPr>
      <w:r w:rsidRPr="00986CC5">
        <w:rPr>
          <w:rFonts w:ascii="Tahoma" w:hAnsi="Tahoma" w:cs="Tahoma"/>
        </w:rPr>
        <w:t>The Agency may conduct a Mandatory or Non-Mandatory Pre-Submission Conference, listed in the “Pre-Bid Conference:” field of the BidBuy posting. Please refer to BidBuy for this information.</w:t>
      </w:r>
    </w:p>
    <w:p w14:paraId="10180997" w14:textId="77777777" w:rsidR="000B1B6B" w:rsidRPr="00986CC5" w:rsidRDefault="000B1B6B" w:rsidP="000B1B6B">
      <w:pPr>
        <w:pStyle w:val="ListParagraph"/>
        <w:rPr>
          <w:rFonts w:ascii="Tahoma" w:hAnsi="Tahoma" w:cs="Tahoma"/>
        </w:rPr>
      </w:pPr>
    </w:p>
    <w:p w14:paraId="0534AE77" w14:textId="77777777" w:rsidR="000B1B6B" w:rsidRPr="00986CC5" w:rsidRDefault="000B1B6B" w:rsidP="000B1B6B">
      <w:pPr>
        <w:pStyle w:val="ListParagraph"/>
        <w:rPr>
          <w:rFonts w:ascii="Tahoma" w:hAnsi="Tahoma" w:cs="Tahoma"/>
        </w:rPr>
      </w:pPr>
      <w:r w:rsidRPr="00986CC5">
        <w:rPr>
          <w:rFonts w:ascii="Tahoma" w:hAnsi="Tahoma" w:cs="Tahoma"/>
        </w:rPr>
        <w:t xml:space="preserve">If attendance is mandatory, </w:t>
      </w:r>
      <w:r>
        <w:rPr>
          <w:rFonts w:ascii="Tahoma" w:hAnsi="Tahoma" w:cs="Tahoma"/>
        </w:rPr>
        <w:t>Bidder</w:t>
      </w:r>
      <w:r w:rsidRPr="00986CC5">
        <w:rPr>
          <w:rFonts w:ascii="Tahoma" w:hAnsi="Tahoma" w:cs="Tahoma"/>
        </w:rPr>
        <w:t xml:space="preserve"> (current contractor included) will be disqualified and considered non-responsive if </w:t>
      </w:r>
      <w:r>
        <w:rPr>
          <w:rFonts w:ascii="Tahoma" w:hAnsi="Tahoma" w:cs="Tahoma"/>
        </w:rPr>
        <w:t>Bidder</w:t>
      </w:r>
      <w:r w:rsidRPr="00986CC5">
        <w:rPr>
          <w:rFonts w:ascii="Tahoma" w:hAnsi="Tahoma" w:cs="Tahoma"/>
        </w:rPr>
        <w:t xml:space="preserve"> does not attend, is not on time, leaves early, or fails to sign the attendance sheet.  </w:t>
      </w:r>
      <w:r>
        <w:rPr>
          <w:rFonts w:ascii="Tahoma" w:hAnsi="Tahoma" w:cs="Tahoma"/>
        </w:rPr>
        <w:t>Bidder</w:t>
      </w:r>
      <w:r w:rsidRPr="00986CC5">
        <w:rPr>
          <w:rFonts w:ascii="Tahoma" w:hAnsi="Tahoma" w:cs="Tahoma"/>
        </w:rPr>
        <w:t xml:space="preserve"> must allow adequate time to accommodate security screenings at the site.</w:t>
      </w:r>
    </w:p>
    <w:p w14:paraId="5115BF15" w14:textId="77777777" w:rsidR="000B1B6B" w:rsidRPr="00986CC5" w:rsidRDefault="000B1B6B" w:rsidP="000B1B6B">
      <w:pPr>
        <w:pStyle w:val="ListParagraph"/>
        <w:rPr>
          <w:rFonts w:ascii="Tahoma" w:hAnsi="Tahoma" w:cs="Tahoma"/>
        </w:rPr>
      </w:pPr>
    </w:p>
    <w:p w14:paraId="071DFB72" w14:textId="77777777" w:rsidR="000B1B6B" w:rsidRPr="00986CC5" w:rsidRDefault="000B1B6B" w:rsidP="000B1B6B">
      <w:pPr>
        <w:pStyle w:val="ListParagraph"/>
        <w:rPr>
          <w:rFonts w:ascii="Tahoma" w:hAnsi="Tahoma" w:cs="Tahoma"/>
        </w:rPr>
      </w:pPr>
    </w:p>
    <w:p w14:paraId="2443EE27" w14:textId="77777777" w:rsidR="000B1B6B" w:rsidRPr="00986CC5" w:rsidRDefault="000B1B6B" w:rsidP="000B1B6B">
      <w:pPr>
        <w:pStyle w:val="ListParagraph"/>
        <w:numPr>
          <w:ilvl w:val="1"/>
          <w:numId w:val="1"/>
        </w:numPr>
        <w:rPr>
          <w:rFonts w:ascii="Tahoma" w:hAnsi="Tahoma" w:cs="Tahoma"/>
        </w:rPr>
      </w:pPr>
      <w:bookmarkStart w:id="2" w:name="_Hlk157758120"/>
      <w:r w:rsidRPr="00986CC5">
        <w:rPr>
          <w:rFonts w:ascii="Tahoma" w:hAnsi="Tahoma" w:cs="Tahoma"/>
        </w:rPr>
        <w:t>SMALL BUSINESS SET-ASIDE</w:t>
      </w:r>
    </w:p>
    <w:p w14:paraId="5D140850" w14:textId="77777777" w:rsidR="000B1B6B" w:rsidRPr="00986CC5" w:rsidRDefault="000B1B6B" w:rsidP="000B1B6B">
      <w:pPr>
        <w:pStyle w:val="ListParagraph"/>
        <w:rPr>
          <w:rFonts w:ascii="Tahoma" w:hAnsi="Tahoma" w:cs="Tahoma"/>
        </w:rPr>
      </w:pPr>
    </w:p>
    <w:p w14:paraId="648FBD1A" w14:textId="6377659E" w:rsidR="000B1B6B" w:rsidRDefault="000B1B6B" w:rsidP="000B1B6B">
      <w:pPr>
        <w:pStyle w:val="ListParagraph"/>
        <w:rPr>
          <w:rFonts w:ascii="Tahoma" w:hAnsi="Tahoma" w:cs="Tahoma"/>
        </w:rPr>
      </w:pPr>
      <w:r w:rsidRPr="00986CC5">
        <w:rPr>
          <w:rFonts w:ascii="Tahoma" w:hAnsi="Tahoma" w:cs="Tahoma"/>
        </w:rPr>
        <w:t xml:space="preserve">In the Bulletin posting, if “Yes” is shown to the question “Is this a Small Business Set-Aside Procurement?”, then </w:t>
      </w:r>
      <w:r>
        <w:rPr>
          <w:rFonts w:ascii="Tahoma" w:hAnsi="Tahoma" w:cs="Tahoma"/>
        </w:rPr>
        <w:t>Bidder</w:t>
      </w:r>
      <w:r w:rsidRPr="00986CC5">
        <w:rPr>
          <w:rFonts w:ascii="Tahoma" w:hAnsi="Tahoma" w:cs="Tahoma"/>
        </w:rPr>
        <w:t xml:space="preserve"> must be registered by the Illinois Small Business Set-Aside Program at the time </w:t>
      </w:r>
      <w:r>
        <w:rPr>
          <w:rFonts w:ascii="Tahoma" w:hAnsi="Tahoma" w:cs="Tahoma"/>
        </w:rPr>
        <w:t>Bid</w:t>
      </w:r>
      <w:r w:rsidRPr="00986CC5">
        <w:rPr>
          <w:rFonts w:ascii="Tahoma" w:hAnsi="Tahoma" w:cs="Tahoma"/>
        </w:rPr>
        <w:t xml:space="preserve">s are due for the </w:t>
      </w:r>
      <w:r>
        <w:rPr>
          <w:rFonts w:ascii="Tahoma" w:hAnsi="Tahoma" w:cs="Tahoma"/>
        </w:rPr>
        <w:t>Bid</w:t>
      </w:r>
      <w:r w:rsidRPr="00986CC5">
        <w:rPr>
          <w:rFonts w:ascii="Tahoma" w:hAnsi="Tahoma" w:cs="Tahoma"/>
        </w:rPr>
        <w:t xml:space="preserve"> to be evaluated.  For requirements on qualifying </w:t>
      </w:r>
      <w:r>
        <w:rPr>
          <w:rFonts w:ascii="Tahoma" w:hAnsi="Tahoma" w:cs="Tahoma"/>
        </w:rPr>
        <w:t>Bidder</w:t>
      </w:r>
      <w:r w:rsidRPr="00986CC5">
        <w:rPr>
          <w:rFonts w:ascii="Tahoma" w:hAnsi="Tahoma" w:cs="Tahoma"/>
        </w:rPr>
        <w:t xml:space="preserve">’s business in the Small Business Set-Aside Program, please go to the Chief Procurement Office for General Service’s website at </w:t>
      </w:r>
      <w:hyperlink r:id="rId12" w:history="1">
        <w:r w:rsidRPr="00986CC5">
          <w:rPr>
            <w:rStyle w:val="Hyperlink"/>
            <w:rFonts w:ascii="Tahoma" w:hAnsi="Tahoma" w:cs="Tahoma"/>
            <w:color w:val="381AEE"/>
          </w:rPr>
          <w:t>https://cpo-general.illinois.gov/sell-2-illinois.html</w:t>
        </w:r>
      </w:hyperlink>
      <w:r w:rsidRPr="00986CC5">
        <w:rPr>
          <w:rFonts w:ascii="Tahoma" w:hAnsi="Tahoma" w:cs="Tahoma"/>
        </w:rPr>
        <w:t>.</w:t>
      </w:r>
    </w:p>
    <w:p w14:paraId="46E6925D" w14:textId="40B390DB" w:rsidR="002E7A60" w:rsidRDefault="002E7A60" w:rsidP="000B1B6B">
      <w:pPr>
        <w:pStyle w:val="ListParagraph"/>
        <w:rPr>
          <w:rFonts w:ascii="Tahoma" w:hAnsi="Tahoma" w:cs="Tahoma"/>
        </w:rPr>
      </w:pPr>
    </w:p>
    <w:p w14:paraId="4D54E8C3" w14:textId="7FB58A4D"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a portion of that contract to another small business meeting the criteria in subsection (e).</w:t>
      </w:r>
      <w:r w:rsidR="007F2205" w:rsidRPr="00665BCC">
        <w:rPr>
          <w:rFonts w:ascii="Tahoma" w:eastAsia="Times New Roman" w:hAnsi="Tahoma" w:cs="Tahoma"/>
          <w:color w:val="000000"/>
        </w:rPr>
        <w:t xml:space="preserve"> </w:t>
      </w:r>
      <w:bookmarkStart w:id="3" w:name="_Hlk161067756"/>
      <w:r w:rsidR="007F2205" w:rsidRPr="00665BCC">
        <w:rPr>
          <w:rFonts w:ascii="Tahoma" w:eastAsia="Times New Roman" w:hAnsi="Tahoma" w:cs="Tahoma"/>
          <w:color w:val="000000"/>
        </w:rPr>
        <w:t xml:space="preserve">44 ILL. ADM. CODE </w:t>
      </w:r>
      <w:r w:rsidR="0026433F" w:rsidRPr="00665BCC">
        <w:rPr>
          <w:rFonts w:ascii="Tahoma" w:eastAsia="Times New Roman" w:hAnsi="Tahoma" w:cs="Tahoma"/>
          <w:color w:val="000000"/>
        </w:rPr>
        <w:t xml:space="preserve">1.4545 </w:t>
      </w:r>
      <w:r w:rsidR="005501AF" w:rsidRPr="00665BCC">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156022" w:rsidRPr="00665BCC">
        <w:rPr>
          <w:rFonts w:ascii="Tahoma" w:eastAsia="Times New Roman" w:hAnsi="Tahoma" w:cs="Tahoma"/>
          <w:color w:val="000000"/>
        </w:rPr>
        <w:t>1)</w:t>
      </w:r>
      <w:bookmarkEnd w:id="3"/>
    </w:p>
    <w:p w14:paraId="4D7256A2" w14:textId="77777777" w:rsidR="002E7A60" w:rsidRPr="00665BCC" w:rsidRDefault="002E7A60" w:rsidP="002E7A60">
      <w:pPr>
        <w:spacing w:after="0" w:line="240" w:lineRule="auto"/>
        <w:rPr>
          <w:rFonts w:ascii="Tahoma" w:eastAsia="Times New Roman" w:hAnsi="Tahoma" w:cs="Tahoma"/>
          <w:color w:val="000000"/>
        </w:rPr>
      </w:pPr>
      <w:r w:rsidRPr="00665BCC">
        <w:rPr>
          <w:rFonts w:ascii="Tahoma" w:eastAsia="Times New Roman" w:hAnsi="Tahoma" w:cs="Tahoma"/>
          <w:color w:val="000000"/>
        </w:rPr>
        <w:t> </w:t>
      </w:r>
    </w:p>
    <w:p w14:paraId="367274DF" w14:textId="31BC8661"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no more than 49% of the value of the contract to a business that does not meet the criteria in subsection (e</w:t>
      </w:r>
      <w:r w:rsidRPr="001B7ECF">
        <w:rPr>
          <w:rFonts w:ascii="Tahoma" w:eastAsia="Times New Roman" w:hAnsi="Tahoma" w:cs="Tahoma"/>
          <w:color w:val="000000"/>
        </w:rPr>
        <w:t>).</w:t>
      </w:r>
      <w:r w:rsidR="001B7ECF">
        <w:rPr>
          <w:rFonts w:ascii="Tahoma" w:eastAsia="Times New Roman" w:hAnsi="Tahoma" w:cs="Tahoma"/>
          <w:color w:val="000000"/>
        </w:rPr>
        <w:t xml:space="preserve"> </w:t>
      </w:r>
      <w:r w:rsidR="00156022" w:rsidRPr="001B7ECF">
        <w:rPr>
          <w:rFonts w:ascii="Tahoma" w:eastAsia="Times New Roman" w:hAnsi="Tahoma" w:cs="Tahoma"/>
          <w:color w:val="000000"/>
        </w:rPr>
        <w:t>44 ILL. ADM. CODE 1</w:t>
      </w:r>
      <w:r w:rsidR="00156022" w:rsidRPr="00665BCC">
        <w:rPr>
          <w:rFonts w:ascii="Tahoma" w:eastAsia="Times New Roman" w:hAnsi="Tahoma" w:cs="Tahoma"/>
          <w:color w:val="000000"/>
        </w:rPr>
        <w:t xml:space="preserve">.4545 </w:t>
      </w:r>
      <w:r w:rsidR="00BB203D">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DA01A2" w:rsidRPr="00665BCC">
        <w:rPr>
          <w:rFonts w:ascii="Tahoma" w:eastAsia="Times New Roman" w:hAnsi="Tahoma" w:cs="Tahoma"/>
          <w:color w:val="000000"/>
        </w:rPr>
        <w:t>2</w:t>
      </w:r>
      <w:r w:rsidR="00156022" w:rsidRPr="00665BCC">
        <w:rPr>
          <w:rFonts w:ascii="Tahoma" w:eastAsia="Times New Roman" w:hAnsi="Tahoma" w:cs="Tahoma"/>
          <w:color w:val="000000"/>
        </w:rPr>
        <w:t>)</w:t>
      </w:r>
    </w:p>
    <w:p w14:paraId="5FFA57B1" w14:textId="77777777" w:rsidR="002E7A60" w:rsidRPr="00665BCC" w:rsidRDefault="002E7A60" w:rsidP="002E7A60">
      <w:pPr>
        <w:spacing w:after="0" w:line="240" w:lineRule="auto"/>
        <w:rPr>
          <w:rFonts w:ascii="Times New Roman" w:eastAsia="Times New Roman" w:hAnsi="Times New Roman" w:cs="Times New Roman"/>
          <w:color w:val="000000"/>
        </w:rPr>
      </w:pPr>
      <w:r w:rsidRPr="00665BCC">
        <w:rPr>
          <w:rFonts w:ascii="Times New Roman" w:eastAsia="Times New Roman" w:hAnsi="Times New Roman" w:cs="Times New Roman"/>
          <w:color w:val="000000"/>
        </w:rPr>
        <w:t> </w:t>
      </w:r>
    </w:p>
    <w:p w14:paraId="43C909DC" w14:textId="77777777" w:rsidR="002E7A60" w:rsidRPr="00986CC5" w:rsidRDefault="002E7A60" w:rsidP="000B1B6B">
      <w:pPr>
        <w:pStyle w:val="ListParagraph"/>
        <w:rPr>
          <w:rFonts w:ascii="Tahoma" w:hAnsi="Tahoma" w:cs="Tahoma"/>
        </w:rPr>
      </w:pPr>
    </w:p>
    <w:p w14:paraId="795678B1" w14:textId="77777777" w:rsidR="000B1B6B" w:rsidRPr="00986CC5" w:rsidRDefault="000B1B6B" w:rsidP="000B1B6B">
      <w:pPr>
        <w:pStyle w:val="ListParagraph"/>
        <w:rPr>
          <w:rFonts w:ascii="Tahoma" w:hAnsi="Tahoma" w:cs="Tahoma"/>
        </w:rPr>
      </w:pPr>
    </w:p>
    <w:p w14:paraId="05610DDF"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BUSINESS ENTERPRISE FOR MINORITIES, WOMEN, AND PERSONS WITH DISABILITIES ACT PARTICIPATION AND UTILIZATION PLAN</w:t>
      </w:r>
    </w:p>
    <w:p w14:paraId="775DE951" w14:textId="77777777" w:rsidR="000B1B6B" w:rsidRPr="00986CC5" w:rsidRDefault="000B1B6B" w:rsidP="000B1B6B">
      <w:pPr>
        <w:pStyle w:val="ListParagraph"/>
        <w:rPr>
          <w:rFonts w:ascii="Tahoma" w:hAnsi="Tahoma" w:cs="Tahoma"/>
        </w:rPr>
      </w:pPr>
    </w:p>
    <w:p w14:paraId="68CCC94D" w14:textId="42AC7877" w:rsidR="000B1B6B" w:rsidRPr="00986CC5" w:rsidRDefault="000B1B6B" w:rsidP="000B1B6B">
      <w:pPr>
        <w:ind w:left="720"/>
        <w:jc w:val="both"/>
        <w:rPr>
          <w:rFonts w:ascii="Tahoma" w:hAnsi="Tahoma" w:cs="Tahoma"/>
        </w:rPr>
      </w:pPr>
      <w:r w:rsidRPr="00986CC5">
        <w:rPr>
          <w:rFonts w:ascii="Tahoma" w:hAnsi="Tahoma" w:cs="Tahoma"/>
        </w:rPr>
        <w:t xml:space="preserve">The BidBuy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w:t>
      </w:r>
      <w:r>
        <w:rPr>
          <w:rFonts w:ascii="Tahoma" w:hAnsi="Tahoma" w:cs="Tahoma"/>
        </w:rPr>
        <w:t>Bid</w:t>
      </w:r>
      <w:r w:rsidRPr="00986CC5">
        <w:rPr>
          <w:rFonts w:ascii="Tahoma" w:hAnsi="Tahoma" w:cs="Tahoma"/>
        </w:rPr>
        <w:t xml:space="preserve"> non-responsive.  30 ILCS 575/4(e).  All questions regarding the subcontracting goal must be directed to the Information Contact indicated in BidBuy no later than </w:t>
      </w:r>
      <w:r w:rsidR="00EB19D8">
        <w:rPr>
          <w:rFonts w:ascii="Tahoma" w:hAnsi="Tahoma" w:cs="Tahoma"/>
        </w:rPr>
        <w:t>four (4) days prior to the opening of the bid.</w:t>
      </w:r>
      <w:r w:rsidRPr="00986CC5">
        <w:rPr>
          <w:rFonts w:ascii="Tahoma" w:hAnsi="Tahoma" w:cs="Tahoma"/>
        </w:rPr>
        <w:t xml:space="preserve">   See the Utilization Plan for NIGP codes used to establish this goal.</w:t>
      </w:r>
    </w:p>
    <w:p w14:paraId="13537900" w14:textId="7EFA2B1A" w:rsidR="000B1B6B" w:rsidRDefault="000B1B6B" w:rsidP="00C429D1">
      <w:pPr>
        <w:ind w:left="720" w:firstLine="720"/>
        <w:jc w:val="both"/>
        <w:rPr>
          <w:rFonts w:ascii="Tahoma" w:hAnsi="Tahoma" w:cs="Tahoma"/>
          <w:i/>
          <w:iCs/>
        </w:rPr>
      </w:pPr>
      <w:r w:rsidRPr="00986CC5">
        <w:rPr>
          <w:rFonts w:ascii="Tahoma" w:hAnsi="Tahoma" w:cs="Tahoma"/>
        </w:rPr>
        <w:t xml:space="preserve">BEP Goal: </w:t>
      </w:r>
      <w:r w:rsidR="00C429D1">
        <w:rPr>
          <w:rFonts w:ascii="Tahoma" w:hAnsi="Tahoma" w:cs="Tahoma"/>
        </w:rPr>
        <w:t>2</w:t>
      </w:r>
      <w:r w:rsidRPr="00C429D1">
        <w:rPr>
          <w:rFonts w:ascii="Tahoma" w:hAnsi="Tahoma" w:cs="Tahoma"/>
          <w:i/>
          <w:iCs/>
        </w:rPr>
        <w:t>%</w:t>
      </w:r>
    </w:p>
    <w:p w14:paraId="6A9746CE" w14:textId="50BEBFD5" w:rsidR="00C429D1" w:rsidRPr="00C429D1" w:rsidRDefault="00C429D1" w:rsidP="00C429D1">
      <w:pPr>
        <w:ind w:left="720" w:firstLine="720"/>
        <w:jc w:val="both"/>
        <w:rPr>
          <w:rFonts w:ascii="Tahoma" w:hAnsi="Tahoma" w:cs="Tahoma"/>
        </w:rPr>
      </w:pPr>
      <w:r>
        <w:rPr>
          <w:rFonts w:ascii="Tahoma" w:hAnsi="Tahoma" w:cs="Tahoma"/>
        </w:rPr>
        <w:t>NIPG CODE(S): 485/38</w:t>
      </w:r>
    </w:p>
    <w:p w14:paraId="0455A94E" w14:textId="434248B1" w:rsidR="000B1B6B" w:rsidRPr="00986CC5" w:rsidRDefault="000B1B6B" w:rsidP="000B1B6B">
      <w:pPr>
        <w:ind w:left="720"/>
        <w:jc w:val="both"/>
        <w:rPr>
          <w:rFonts w:ascii="Tahoma" w:hAnsi="Tahoma" w:cs="Tahoma"/>
        </w:rPr>
      </w:pPr>
      <w:r w:rsidRPr="00986CC5">
        <w:rPr>
          <w:rFonts w:ascii="Tahoma" w:hAnsi="Tahoma" w:cs="Tahoma"/>
        </w:rPr>
        <w:t xml:space="preserve">Go to </w:t>
      </w:r>
      <w:hyperlink r:id="rId13" w:history="1">
        <w:r w:rsidR="0035280A" w:rsidRPr="00767C1E">
          <w:rPr>
            <w:rStyle w:val="Hyperlink"/>
            <w:rFonts w:ascii="Tahoma" w:hAnsi="Tahoma" w:cs="Tahoma"/>
          </w:rPr>
          <w:t>https://cei.illinois.gov/purchasing-entity-resources/compliance.html</w:t>
        </w:r>
      </w:hyperlink>
      <w:r w:rsidR="0035280A">
        <w:rPr>
          <w:rFonts w:ascii="Tahoma" w:hAnsi="Tahoma" w:cs="Tahoma"/>
        </w:rPr>
        <w:t xml:space="preserve"> </w:t>
      </w:r>
      <w:r w:rsidRPr="00986CC5">
        <w:rPr>
          <w:rFonts w:ascii="Tahoma" w:hAnsi="Tahoma" w:cs="Tahoma"/>
        </w:rPr>
        <w:t>for complete requirements for BEP certification.  Go to State of Illinois Commission on Equity and Inclusion at</w:t>
      </w:r>
      <w:r w:rsidR="00632B31">
        <w:rPr>
          <w:rFonts w:ascii="Tahoma" w:hAnsi="Tahoma" w:cs="Tahoma"/>
        </w:rPr>
        <w:t xml:space="preserve"> </w:t>
      </w:r>
      <w:hyperlink r:id="rId14" w:history="1">
        <w:r w:rsidR="00632B31" w:rsidRPr="00767C1E">
          <w:rPr>
            <w:rStyle w:val="Hyperlink"/>
            <w:rFonts w:ascii="Tahoma" w:hAnsi="Tahoma" w:cs="Tahoma"/>
          </w:rPr>
          <w:t>https://supplierdiversitymanagementportal.illinois.gov/home.aspx</w:t>
        </w:r>
      </w:hyperlink>
      <w:r w:rsidR="00632B31">
        <w:rPr>
          <w:rFonts w:ascii="Tahoma" w:hAnsi="Tahoma" w:cs="Tahoma"/>
        </w:rPr>
        <w:t xml:space="preserve"> </w:t>
      </w:r>
      <w:r w:rsidRPr="00986CC5">
        <w:rPr>
          <w:rFonts w:ascii="Tahoma" w:hAnsi="Tahoma" w:cs="Tahoma"/>
        </w:rPr>
        <w:t>to search for certified BEP vendors.</w:t>
      </w:r>
    </w:p>
    <w:bookmarkEnd w:id="2"/>
    <w:p w14:paraId="605605F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TERMS AND CONDITIONS</w:t>
      </w:r>
    </w:p>
    <w:p w14:paraId="5F2ED979" w14:textId="77777777" w:rsidR="000B1B6B" w:rsidRPr="00986CC5" w:rsidRDefault="000B1B6B" w:rsidP="000B1B6B">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p>
    <w:p w14:paraId="2359D884" w14:textId="77777777" w:rsidR="000B1B6B" w:rsidRPr="00986CC5" w:rsidRDefault="000B1B6B" w:rsidP="000B1B6B">
      <w:pPr>
        <w:ind w:left="720"/>
        <w:jc w:val="both"/>
        <w:rPr>
          <w:rFonts w:ascii="Tahoma" w:hAnsi="Tahoma" w:cs="Tahoma"/>
          <w:b/>
          <w:bCs/>
          <w:color w:val="381AEE"/>
        </w:rPr>
      </w:pPr>
      <w:hyperlink r:id="rId15"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0908B3CA" w14:textId="284A8E6A" w:rsidR="000B1B6B" w:rsidRPr="00986CC5" w:rsidRDefault="000B1B6B" w:rsidP="000B1B6B">
      <w:pPr>
        <w:rPr>
          <w:rFonts w:ascii="Tahoma" w:hAnsi="Tahoma" w:cs="Tahoma"/>
        </w:rPr>
      </w:pPr>
    </w:p>
    <w:p w14:paraId="2DE5F479" w14:textId="77777777" w:rsidR="000B1B6B" w:rsidRPr="00986CC5" w:rsidRDefault="000B1B6B" w:rsidP="000B1B6B">
      <w:pPr>
        <w:pStyle w:val="ListParagraph"/>
        <w:rPr>
          <w:rFonts w:ascii="Tahoma" w:hAnsi="Tahoma" w:cs="Tahoma"/>
        </w:rPr>
      </w:pPr>
    </w:p>
    <w:p w14:paraId="69E08040" w14:textId="77777777" w:rsidR="000B1B6B" w:rsidRPr="00986CC5" w:rsidRDefault="000B1B6B" w:rsidP="000B1B6B">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EVALUATION PROCEDURES</w:t>
      </w:r>
    </w:p>
    <w:p w14:paraId="64A4FD3A" w14:textId="77777777" w:rsidR="000B1B6B" w:rsidRPr="00986CC5" w:rsidRDefault="000B1B6B" w:rsidP="000B1B6B">
      <w:pPr>
        <w:pStyle w:val="ListParagraph"/>
        <w:tabs>
          <w:tab w:val="left" w:pos="810"/>
        </w:tabs>
        <w:rPr>
          <w:rFonts w:ascii="Tahoma" w:hAnsi="Tahoma" w:cs="Tahoma"/>
          <w:sz w:val="28"/>
          <w:szCs w:val="28"/>
        </w:rPr>
      </w:pPr>
    </w:p>
    <w:p w14:paraId="28937C14" w14:textId="7C63DD00" w:rsidR="000B1B6B" w:rsidRPr="001B7ECF" w:rsidRDefault="000B1B6B" w:rsidP="000B1B6B">
      <w:pPr>
        <w:pStyle w:val="ListParagraph"/>
        <w:numPr>
          <w:ilvl w:val="1"/>
          <w:numId w:val="1"/>
        </w:numPr>
        <w:rPr>
          <w:rFonts w:ascii="Tahoma" w:hAnsi="Tahoma" w:cs="Tahoma"/>
          <w:b/>
          <w:bCs/>
        </w:rPr>
      </w:pPr>
      <w:r w:rsidRPr="001B7ECF">
        <w:rPr>
          <w:rFonts w:ascii="Tahoma" w:hAnsi="Tahoma" w:cs="Tahoma"/>
          <w:b/>
          <w:bCs/>
        </w:rPr>
        <w:t>EVALUATION PROCESS</w:t>
      </w:r>
    </w:p>
    <w:p w14:paraId="1E224B87" w14:textId="77777777" w:rsidR="00C95DAA" w:rsidRDefault="00C95DAA" w:rsidP="00C95DAA">
      <w:pPr>
        <w:pStyle w:val="ListParagraph"/>
        <w:rPr>
          <w:rFonts w:ascii="Tahoma" w:hAnsi="Tahoma" w:cs="Tahoma"/>
        </w:rPr>
      </w:pPr>
    </w:p>
    <w:p w14:paraId="0BD275D2" w14:textId="77777777" w:rsidR="00C95DAA" w:rsidRDefault="00C95DAA" w:rsidP="00C95DAA">
      <w:pPr>
        <w:pStyle w:val="ListParagraph"/>
        <w:rPr>
          <w:rFonts w:ascii="Tahoma" w:hAnsi="Tahoma" w:cs="Tahoma"/>
        </w:rPr>
      </w:pPr>
      <w:r w:rsidRPr="00986CC5">
        <w:rPr>
          <w:rFonts w:ascii="Tahoma" w:hAnsi="Tahoma" w:cs="Tahoma"/>
        </w:rPr>
        <w:t xml:space="preserve">The State assesses each </w:t>
      </w:r>
      <w:r>
        <w:rPr>
          <w:rFonts w:ascii="Tahoma" w:hAnsi="Tahoma" w:cs="Tahoma"/>
        </w:rPr>
        <w:t>Bid</w:t>
      </w:r>
      <w:r w:rsidRPr="00986CC5">
        <w:rPr>
          <w:rFonts w:ascii="Tahoma" w:hAnsi="Tahoma" w:cs="Tahoma"/>
        </w:rPr>
        <w:t xml:space="preserve"> for Responsibility and Responsiveness</w:t>
      </w:r>
      <w:r>
        <w:rPr>
          <w:rFonts w:ascii="Tahoma" w:hAnsi="Tahoma" w:cs="Tahoma"/>
        </w:rPr>
        <w:t xml:space="preserve"> and price.</w:t>
      </w:r>
      <w:r w:rsidRPr="00986CC5">
        <w:rPr>
          <w:rFonts w:ascii="Tahoma" w:hAnsi="Tahoma" w:cs="Tahoma"/>
        </w:rPr>
        <w:t xml:space="preserve">  The State considers the information provided and the quality of that information when assessing </w:t>
      </w:r>
      <w:r>
        <w:rPr>
          <w:rFonts w:ascii="Tahoma" w:hAnsi="Tahoma" w:cs="Tahoma"/>
        </w:rPr>
        <w:t>Bid</w:t>
      </w:r>
      <w:r w:rsidRPr="00986CC5">
        <w:rPr>
          <w:rFonts w:ascii="Tahoma" w:hAnsi="Tahoma" w:cs="Tahoma"/>
        </w:rPr>
        <w:t xml:space="preserve">s.  If the State finds a failure or deficiency, the State may reject the </w:t>
      </w:r>
      <w:r>
        <w:rPr>
          <w:rFonts w:ascii="Tahoma" w:hAnsi="Tahoma" w:cs="Tahoma"/>
        </w:rPr>
        <w:t>Bid</w:t>
      </w:r>
      <w:r w:rsidRPr="00986CC5">
        <w:rPr>
          <w:rFonts w:ascii="Tahoma" w:hAnsi="Tahoma" w:cs="Tahoma"/>
        </w:rPr>
        <w:t xml:space="preserve"> or reflect the failure or deficiency in the assessment.</w:t>
      </w:r>
    </w:p>
    <w:p w14:paraId="7D506033" w14:textId="29F4336A" w:rsidR="00C95DAA" w:rsidRPr="00EB19D8" w:rsidRDefault="00C95DAA" w:rsidP="00C95DAA">
      <w:pPr>
        <w:ind w:left="720"/>
        <w:rPr>
          <w:rFonts w:ascii="Tahoma" w:hAnsi="Tahoma" w:cs="Tahoma"/>
        </w:rPr>
      </w:pPr>
      <w:r w:rsidRPr="00C95DAA">
        <w:rPr>
          <w:rFonts w:ascii="Tahoma" w:hAnsi="Tahoma" w:cs="Tahoma"/>
        </w:rPr>
        <w:t>The State may award to the lowest priced responsive and responsible Bidder whose Bid meets the specified criteria.</w:t>
      </w:r>
      <w:r w:rsidR="004A266D">
        <w:rPr>
          <w:rFonts w:ascii="Tahoma" w:hAnsi="Tahoma" w:cs="Tahoma"/>
        </w:rPr>
        <w:t xml:space="preserve"> The State will award by</w:t>
      </w:r>
      <w:r w:rsidR="004A266D" w:rsidRPr="00EB19D8">
        <w:rPr>
          <w:rFonts w:ascii="Tahoma" w:hAnsi="Tahoma" w:cs="Tahoma"/>
        </w:rPr>
        <w:t xml:space="preserve"> lowest overall total price</w:t>
      </w:r>
      <w:r w:rsidR="00EB19D8" w:rsidRPr="00EB19D8">
        <w:rPr>
          <w:rFonts w:ascii="Tahoma" w:hAnsi="Tahoma" w:cs="Tahoma"/>
        </w:rPr>
        <w:t xml:space="preserve">. </w:t>
      </w:r>
    </w:p>
    <w:p w14:paraId="02F72EE8" w14:textId="5AFC7CB7" w:rsidR="00C95DAA" w:rsidRPr="00C95DAA" w:rsidRDefault="005B420B" w:rsidP="00E50897">
      <w:pPr>
        <w:ind w:left="720"/>
        <w:rPr>
          <w:rFonts w:ascii="Tahoma" w:hAnsi="Tahoma" w:cs="Tahoma"/>
        </w:rPr>
      </w:pPr>
      <w:r w:rsidRPr="005260BA">
        <w:rPr>
          <w:rFonts w:ascii="Tahoma" w:hAnsi="Tahoma" w:cs="Tahoma"/>
        </w:rPr>
        <w:t>Bidder shall submit pricing in the Quote Items Tab on BidBuy, based on the terms and conditions set forth in this Invitation for Bid Contract Document.  Vendor</w:t>
      </w:r>
      <w:r w:rsidR="009C0341">
        <w:rPr>
          <w:rFonts w:ascii="Tahoma" w:hAnsi="Tahoma" w:cs="Tahoma"/>
        </w:rPr>
        <w:t>’</w:t>
      </w:r>
      <w:r w:rsidRPr="005260BA">
        <w:rPr>
          <w:rFonts w:ascii="Tahoma" w:hAnsi="Tahoma" w:cs="Tahoma"/>
        </w:rPr>
        <w:t xml:space="preserve">s price offer </w:t>
      </w:r>
      <w:r w:rsidRPr="005260BA">
        <w:rPr>
          <w:rFonts w:ascii="Tahoma" w:hAnsi="Tahoma" w:cs="Tahoma"/>
        </w:rPr>
        <w:lastRenderedPageBreak/>
        <w:t>shall serve as the basis for the compensation terms of the resulting contract.  Failure to submit pricing in the Items Tab on BidBuy may render Bidder</w:t>
      </w:r>
      <w:r w:rsidR="009C0341">
        <w:rPr>
          <w:rFonts w:ascii="Tahoma" w:hAnsi="Tahoma" w:cs="Tahoma"/>
        </w:rPr>
        <w:t>’</w:t>
      </w:r>
      <w:r w:rsidRPr="005260BA">
        <w:rPr>
          <w:rFonts w:ascii="Tahoma" w:hAnsi="Tahoma" w:cs="Tahoma"/>
        </w:rPr>
        <w:t>s entire Bi</w:t>
      </w:r>
      <w:r w:rsidR="00B0602A">
        <w:rPr>
          <w:rFonts w:ascii="Tahoma" w:hAnsi="Tahoma" w:cs="Tahoma"/>
        </w:rPr>
        <w:t>d</w:t>
      </w:r>
      <w:r w:rsidRPr="005260BA">
        <w:rPr>
          <w:rFonts w:ascii="Tahoma" w:hAnsi="Tahoma" w:cs="Tahoma"/>
        </w:rPr>
        <w:t xml:space="preserve"> non-responsive and ineligible for award.</w:t>
      </w:r>
    </w:p>
    <w:p w14:paraId="5CE3B62F" w14:textId="77777777" w:rsidR="002B2DEB" w:rsidRPr="002B2DEB" w:rsidRDefault="002E2710" w:rsidP="002B2DEB">
      <w:pPr>
        <w:pStyle w:val="ListParagraph"/>
        <w:numPr>
          <w:ilvl w:val="1"/>
          <w:numId w:val="1"/>
        </w:numPr>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2B2DEB">
      <w:pPr>
        <w:pStyle w:val="ListParagrap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Bid, and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2B2DEB">
      <w:pPr>
        <w:pStyle w:val="ListParagraph"/>
        <w:rPr>
          <w:rFonts w:ascii="Tahoma" w:hAnsi="Tahoma" w:cs="Tahoma"/>
        </w:rPr>
      </w:pPr>
    </w:p>
    <w:p w14:paraId="6C9EFA24" w14:textId="23E9CED9" w:rsidR="002B2DEB" w:rsidRPr="008B7EAE" w:rsidRDefault="002E2710" w:rsidP="00EC1FEF">
      <w:pPr>
        <w:pStyle w:val="ListParagraph"/>
        <w:numPr>
          <w:ilvl w:val="2"/>
          <w:numId w:val="1"/>
        </w:numPr>
        <w:rPr>
          <w:rStyle w:val="CommentReference"/>
          <w:rFonts w:ascii="Tahoma" w:hAnsi="Tahoma" w:cs="Tahoma"/>
          <w:sz w:val="22"/>
          <w:szCs w:val="22"/>
        </w:rPr>
      </w:pPr>
      <w:r w:rsidRPr="008B7EAE">
        <w:rPr>
          <w:rFonts w:ascii="Tahoma" w:hAnsi="Tahoma" w:cs="Tahoma"/>
        </w:rPr>
        <w:t xml:space="preserve">Subcontractor Disclosure:  If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8B7EAE">
      <w:pPr>
        <w:pStyle w:val="ListParagraph"/>
        <w:ind w:left="2160"/>
        <w:rPr>
          <w:rFonts w:ascii="Tahoma" w:hAnsi="Tahoma" w:cs="Tahoma"/>
        </w:rPr>
      </w:pPr>
    </w:p>
    <w:p w14:paraId="65F7D891" w14:textId="578A0339" w:rsidR="002E2710" w:rsidRPr="002B2DEB" w:rsidRDefault="002E2710" w:rsidP="00C95DAA">
      <w:pPr>
        <w:pStyle w:val="ListParagraph"/>
        <w:numPr>
          <w:ilvl w:val="2"/>
          <w:numId w:val="1"/>
        </w:numPr>
        <w:rPr>
          <w:rFonts w:ascii="Tahoma" w:hAnsi="Tahoma" w:cs="Tahoma"/>
        </w:rPr>
      </w:pPr>
      <w:r w:rsidRPr="002B2DEB">
        <w:rPr>
          <w:rFonts w:ascii="Tahoma" w:hAnsi="Tahoma" w:cs="Tahoma"/>
          <w:szCs w:val="20"/>
        </w:rPr>
        <w:t>If completing IPG Active Registered Vendor Disclosure (formerly Forms B), then responsiveness may include and may not be limited to:</w:t>
      </w:r>
    </w:p>
    <w:p w14:paraId="3125ADA4"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lobbyists for Bidder and parent entity(ies)</w:t>
      </w:r>
    </w:p>
    <w:p w14:paraId="7D76C7F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Certifications timely to this solicitation</w:t>
      </w:r>
    </w:p>
    <w:p w14:paraId="7CB9028A" w14:textId="77777777"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2B2DEB">
      <w:pPr>
        <w:pStyle w:val="ListParagraph"/>
        <w:numPr>
          <w:ilvl w:val="0"/>
          <w:numId w:val="5"/>
        </w:numPr>
        <w:tabs>
          <w:tab w:val="left" w:pos="720"/>
          <w:tab w:val="left" w:pos="1440"/>
        </w:tabs>
        <w:spacing w:before="240" w:after="200" w:line="23" w:lineRule="atLeast"/>
        <w:contextualSpacing w:val="0"/>
        <w:jc w:val="both"/>
        <w:rPr>
          <w:rFonts w:ascii="Tahoma" w:hAnsi="Tahoma" w:cs="Tahoma"/>
          <w:szCs w:val="20"/>
        </w:rPr>
      </w:pPr>
      <w:r w:rsidRPr="002B2DEB">
        <w:rPr>
          <w:rFonts w:ascii="Tahoma" w:hAnsi="Tahoma" w:cs="Tahoma"/>
          <w:szCs w:val="20"/>
        </w:rPr>
        <w:t xml:space="preserve">Business and Directory Information:  Bidder should complete and return the Business and Directory Information form in Vendor Disclosure, Part 1. </w:t>
      </w:r>
    </w:p>
    <w:p w14:paraId="75349C0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Department of Human Rights Public Contracts Number:  Bidder shall complete and return the IDHR Public Contracts Number form in Vendor Disclosure, Part 2.</w:t>
      </w:r>
    </w:p>
    <w:p w14:paraId="7E529081"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Authorized to Transact Business or Conduct Affairs in Illinois:  A person (other than an individual acting as a sole proprietor) must be a duly constituted legal entity prior to submitting a bid and authorized to transact business or conduct affairs in Illinois prior to execution of the contract.  For more information, see Authorized to Transact Business or Conduct Affairs in Illinois in Vendor Disclosure, Part 3.</w:t>
      </w:r>
    </w:p>
    <w:p w14:paraId="407EAEA8"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Standard Certifications:  Offeror shall complete and return the Illinois Standard Certifications form in Vendor Disclosure, Part 4.</w:t>
      </w:r>
    </w:p>
    <w:p w14:paraId="56FF3E5E"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lastRenderedPageBreak/>
        <w:t>State Board of Elections Registration:  Vendor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Financial Disclosures and Conflicts of Interest:  Bidder shall complete and return the Financial Disclosures and Conflicts of Interest form in Vendor Disclosure, Part 7, or in the Illinois Procurement Gateway.</w:t>
      </w:r>
    </w:p>
    <w:p w14:paraId="763AB832" w14:textId="0722E461"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Taxpayer Identification Number:  Bidder shall complete and return the Taxpayer Identification form in Vendor Disclosure, Part 8.  </w:t>
      </w:r>
    </w:p>
    <w:p w14:paraId="3C3742BD" w14:textId="42EABC41"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2B2DEB">
      <w:pPr>
        <w:pStyle w:val="ListParagraph"/>
        <w:ind w:left="2160"/>
        <w:rPr>
          <w:rFonts w:ascii="Tahoma" w:hAnsi="Tahoma" w:cs="Tahoma"/>
        </w:rPr>
      </w:pPr>
    </w:p>
    <w:p w14:paraId="5CFDB162" w14:textId="695D79E0" w:rsidR="002B2DEB" w:rsidRPr="002B2DEB" w:rsidRDefault="002B2DEB" w:rsidP="002B2DEB">
      <w:pPr>
        <w:pStyle w:val="ListParagraph"/>
        <w:numPr>
          <w:ilvl w:val="2"/>
          <w:numId w:val="1"/>
        </w:numPr>
        <w:spacing w:after="0"/>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2B2DEB">
      <w:pPr>
        <w:spacing w:after="0"/>
        <w:rPr>
          <w:rFonts w:ascii="Tahoma" w:hAnsi="Tahoma" w:cs="Tahoma"/>
        </w:rPr>
      </w:pPr>
    </w:p>
    <w:p w14:paraId="574F52CD" w14:textId="7E4FA52B" w:rsidR="000B1B6B" w:rsidRPr="00C47DE7" w:rsidRDefault="002E2710" w:rsidP="00C47DE7">
      <w:pPr>
        <w:pStyle w:val="ListParagraph"/>
        <w:numPr>
          <w:ilvl w:val="2"/>
          <w:numId w:val="1"/>
        </w:numPr>
        <w:spacing w:after="0"/>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A057742" w14:textId="77777777" w:rsidR="00C47DE7" w:rsidRPr="00C47DE7" w:rsidRDefault="00C47DE7" w:rsidP="00C47DE7">
      <w:pPr>
        <w:spacing w:after="0"/>
        <w:rPr>
          <w:rFonts w:ascii="Tahoma" w:hAnsi="Tahoma" w:cs="Tahoma"/>
        </w:rPr>
      </w:pPr>
    </w:p>
    <w:p w14:paraId="7758D0A5" w14:textId="0150E756" w:rsidR="000B1B6B" w:rsidRPr="00C47DE7" w:rsidRDefault="000B1B6B" w:rsidP="00C47DE7">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ascii="Tahoma" w:hAnsi="Tahoma" w:cs="Tahoma"/>
          <w:szCs w:val="20"/>
        </w:rPr>
      </w:pPr>
      <w:r>
        <w:rPr>
          <w:rFonts w:ascii="Tahoma" w:hAnsi="Tahoma" w:cs="Tahoma"/>
          <w:szCs w:val="20"/>
        </w:rPr>
        <w:t xml:space="preserve">PRICE: The State identifies the lowest priced bidder that meets responsibility and responsiveness requirements. The State ranks bids in order of price when appropriate. </w:t>
      </w:r>
    </w:p>
    <w:p w14:paraId="25494799" w14:textId="77777777" w:rsidR="000B1B6B" w:rsidRPr="00986CC5" w:rsidRDefault="000B1B6B" w:rsidP="000B1B6B">
      <w:pPr>
        <w:rPr>
          <w:rFonts w:ascii="Tahoma" w:hAnsi="Tahoma" w:cs="Tahoma"/>
        </w:rPr>
      </w:pPr>
    </w:p>
    <w:p w14:paraId="074C8397" w14:textId="77777777" w:rsidR="000B1B6B" w:rsidRPr="00986CC5" w:rsidRDefault="000B1B6B" w:rsidP="000B1B6B">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0B1B6B">
      <w:pPr>
        <w:pStyle w:val="ListParagraph"/>
        <w:numPr>
          <w:ilvl w:val="1"/>
          <w:numId w:val="1"/>
        </w:numPr>
        <w:rPr>
          <w:rFonts w:ascii="Tahoma" w:hAnsi="Tahoma" w:cs="Tahoma"/>
        </w:rPr>
      </w:pPr>
      <w:r w:rsidRPr="00986CC5">
        <w:rPr>
          <w:rFonts w:ascii="Tahoma" w:hAnsi="Tahoma" w:cs="Tahoma"/>
        </w:rPr>
        <w:t>GOVERNING LAW AND FORUM</w:t>
      </w:r>
    </w:p>
    <w:p w14:paraId="292B5952" w14:textId="77777777" w:rsidR="000B1B6B" w:rsidRDefault="000B1B6B" w:rsidP="000B1B6B">
      <w:pPr>
        <w:pStyle w:val="ListParagraph"/>
        <w:rPr>
          <w:rFonts w:ascii="Tahoma" w:hAnsi="Tahoma" w:cs="Tahoma"/>
        </w:rPr>
      </w:pPr>
    </w:p>
    <w:p w14:paraId="7F0E6F8F" w14:textId="6D130594" w:rsidR="000B1B6B" w:rsidRPr="00EE4A6B" w:rsidRDefault="000B1B6B" w:rsidP="000B1B6B">
      <w:pPr>
        <w:pStyle w:val="ListParagrap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w:t>
      </w:r>
      <w:r w:rsidRPr="00986CC5">
        <w:rPr>
          <w:rFonts w:ascii="Tahoma" w:hAnsi="Tahoma" w:cs="Tahoma"/>
        </w:rPr>
        <w:lastRenderedPageBreak/>
        <w:t xml:space="preserve">To view the full text, go to </w:t>
      </w:r>
      <w:hyperlink r:id="rId16" w:history="1">
        <w:r w:rsidR="0025337C" w:rsidRPr="008B71EE">
          <w:rPr>
            <w:rStyle w:val="Hyperlink"/>
            <w:rFonts w:ascii="Tahoma" w:hAnsi="Tahoma" w:cs="Tahoma"/>
          </w:rPr>
          <w:t>https://ilga.gov/Legislation/ILCS/Chapters</w:t>
        </w:r>
      </w:hyperlink>
      <w:r w:rsidRPr="00986CC5">
        <w:rPr>
          <w:rFonts w:ascii="Tahoma" w:hAnsi="Tahoma" w:cs="Tahoma"/>
        </w:rPr>
        <w:t>.  The Illinois Procurement Code (30 ILCS 500) and the Standard Procurement Rules (44 ILL. ADM. CODE PART 1) are applicable to this solicitation.  To view them respectively, go to</w:t>
      </w:r>
      <w:r w:rsidR="0025337C" w:rsidRPr="00986CC5">
        <w:rPr>
          <w:rFonts w:ascii="Tahoma" w:hAnsi="Tahoma" w:cs="Tahoma"/>
        </w:rPr>
        <w:t xml:space="preserve"> </w:t>
      </w:r>
      <w:hyperlink r:id="rId17" w:history="1">
        <w:hyperlink r:id="rId18"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E50897">
      <w:pPr>
        <w:pStyle w:val="ListParagraph"/>
        <w:rPr>
          <w:rFonts w:ascii="Tahoma" w:hAnsi="Tahoma" w:cs="Tahoma"/>
          <w:color w:val="381AEE"/>
          <w:u w:val="single"/>
        </w:rPr>
      </w:pPr>
      <w:hyperlink r:id="rId19" w:history="1">
        <w:r w:rsidRPr="00EE4A6B">
          <w:rPr>
            <w:rFonts w:ascii="Tahoma" w:hAnsi="Tahoma" w:cs="Tahoma"/>
            <w:color w:val="0000FF"/>
            <w:u w:val="single"/>
          </w:rPr>
          <w:t>Illinois General Assembly - ADMINISTRATIVE CODE</w:t>
        </w:r>
      </w:hyperlink>
      <w:r w:rsidRPr="00EE4A6B">
        <w:rPr>
          <w:rFonts w:ascii="Tahoma" w:hAnsi="Tahoma" w:cs="Tahoma"/>
        </w:rPr>
        <w:t>.</w:t>
      </w:r>
    </w:p>
    <w:p w14:paraId="768E2F61" w14:textId="77777777" w:rsidR="000B1B6B" w:rsidRDefault="000B1B6B" w:rsidP="000B1B6B">
      <w:pPr>
        <w:pStyle w:val="ListParagraph"/>
        <w:rPr>
          <w:rFonts w:ascii="Tahoma" w:hAnsi="Tahoma" w:cs="Tahoma"/>
        </w:rPr>
      </w:pPr>
    </w:p>
    <w:p w14:paraId="47BC8E94" w14:textId="77777777" w:rsidR="000B1B6B" w:rsidRPr="00986CC5" w:rsidRDefault="000B1B6B" w:rsidP="000B1B6B">
      <w:pPr>
        <w:pStyle w:val="ListParagraph"/>
        <w:numPr>
          <w:ilvl w:val="1"/>
          <w:numId w:val="1"/>
        </w:numPr>
        <w:rPr>
          <w:rFonts w:ascii="Tahoma" w:hAnsi="Tahoma" w:cs="Tahoma"/>
        </w:rPr>
      </w:pPr>
      <w:r>
        <w:rPr>
          <w:rFonts w:ascii="Tahoma" w:hAnsi="Tahoma" w:cs="Tahoma"/>
        </w:rPr>
        <w:t>PROCUREMENT OF DOMESTIC PRODUCTS</w:t>
      </w:r>
    </w:p>
    <w:p w14:paraId="27B6A4CD" w14:textId="77777777" w:rsidR="000B1B6B" w:rsidRDefault="000B1B6B" w:rsidP="000B1B6B">
      <w:pPr>
        <w:pStyle w:val="ListParagraph"/>
        <w:rPr>
          <w:rFonts w:ascii="Tahoma" w:hAnsi="Tahoma" w:cs="Tahoma"/>
        </w:rPr>
      </w:pPr>
    </w:p>
    <w:p w14:paraId="24DD0891" w14:textId="77777777" w:rsidR="000B1B6B" w:rsidRPr="008F4208" w:rsidRDefault="000B1B6B" w:rsidP="000B1B6B">
      <w:pPr>
        <w:pStyle w:val="ListParagraph"/>
        <w:spacing w:before="240" w:after="240" w:line="276" w:lineRule="auto"/>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for a product alone and does not include a service, then preference shall be given to a product manufactured in the United States.</w:t>
      </w:r>
    </w:p>
    <w:p w14:paraId="2EBF3687" w14:textId="7BE1FB99" w:rsidR="00E50897" w:rsidRDefault="000B1B6B" w:rsidP="00E50897">
      <w:pPr>
        <w:pStyle w:val="ListParagraph"/>
        <w:spacing w:before="240" w:after="240" w:line="276" w:lineRule="auto"/>
        <w:jc w:val="both"/>
        <w:rPr>
          <w:rFonts w:ascii="Tahoma" w:hAnsi="Tahoma" w:cs="Tahoma"/>
        </w:rPr>
      </w:pPr>
      <w:r w:rsidRPr="008F4208">
        <w:rPr>
          <w:rFonts w:ascii="Tahoma" w:hAnsi="Tahoma" w:cs="Tahoma"/>
        </w:rPr>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4" w:name="_Hlk125465084"/>
      <w:r w:rsidRPr="008F4208">
        <w:rPr>
          <w:rFonts w:ascii="Tahoma" w:hAnsi="Tahoma" w:cs="Tahoma"/>
        </w:rPr>
        <w:t>, or (2) the price of the procured product manufactured in the United States exceeds the price of available and comparable procured products manufactured outside of the United States by 12% or more, or (3</w:t>
      </w:r>
      <w:bookmarkEnd w:id="4"/>
      <w:r w:rsidRPr="008F4208">
        <w:rPr>
          <w:rFonts w:ascii="Tahoma" w:hAnsi="Tahoma" w:cs="Tahoma"/>
        </w:rPr>
        <w:t>)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nutritionals regulated by the Food and Drug Administration under the federal Food, Drug and Cosmetic Act</w:t>
      </w:r>
    </w:p>
    <w:p w14:paraId="2B62855C" w14:textId="77777777" w:rsidR="00E50897" w:rsidRPr="00E50897" w:rsidRDefault="00E50897" w:rsidP="00E50897">
      <w:pPr>
        <w:pStyle w:val="ListParagraph"/>
        <w:spacing w:before="240" w:after="240" w:line="276" w:lineRule="auto"/>
        <w:jc w:val="both"/>
        <w:rPr>
          <w:rFonts w:ascii="Tahoma" w:hAnsi="Tahoma" w:cs="Tahoma"/>
        </w:rPr>
      </w:pPr>
    </w:p>
    <w:p w14:paraId="5DDCC88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0B1B6B">
      <w:pPr>
        <w:pStyle w:val="ListParagraph"/>
        <w:rPr>
          <w:rFonts w:ascii="Tahoma" w:hAnsi="Tahoma" w:cs="Tahoma"/>
        </w:rPr>
      </w:pPr>
    </w:p>
    <w:p w14:paraId="3CEEC8BD" w14:textId="77777777" w:rsidR="000B1B6B" w:rsidRPr="00986CC5" w:rsidRDefault="000B1B6B" w:rsidP="000B1B6B">
      <w:pPr>
        <w:pStyle w:val="ListParagrap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w:t>
      </w:r>
      <w:r w:rsidRPr="00986CC5">
        <w:rPr>
          <w:rFonts w:ascii="Tahoma" w:hAnsi="Tahoma" w:cs="Tahoma"/>
        </w:rPr>
        <w:lastRenderedPageBreak/>
        <w:t xml:space="preserve">confidential.  </w:t>
      </w:r>
      <w:r>
        <w:rPr>
          <w:rFonts w:ascii="Tahoma" w:hAnsi="Tahoma" w:cs="Tahoma"/>
        </w:rPr>
        <w:t>Bidder</w:t>
      </w:r>
      <w:r w:rsidRPr="00986CC5">
        <w:rPr>
          <w:rFonts w:ascii="Tahoma" w:hAnsi="Tahoma" w:cs="Tahoma"/>
        </w:rPr>
        <w:t xml:space="preserve">s must show the specific grounds in FOIA or other law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0B1B6B">
      <w:pPr>
        <w:pStyle w:val="ListParagraph"/>
        <w:rPr>
          <w:rFonts w:ascii="Tahoma" w:hAnsi="Tahoma" w:cs="Tahoma"/>
        </w:rPr>
      </w:pPr>
    </w:p>
    <w:p w14:paraId="6F32FEFF" w14:textId="2BBAAAA7" w:rsidR="000B1B6B" w:rsidRPr="00986CC5" w:rsidRDefault="000B1B6B" w:rsidP="000B1B6B">
      <w:pPr>
        <w:pStyle w:val="ListParagrap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126D7101" w14:textId="77777777" w:rsidR="000B1B6B" w:rsidRPr="00986CC5" w:rsidRDefault="000B1B6B" w:rsidP="000B1B6B">
      <w:pPr>
        <w:pStyle w:val="ListParagraph"/>
        <w:rPr>
          <w:rFonts w:ascii="Tahoma" w:hAnsi="Tahoma" w:cs="Tahoma"/>
        </w:rPr>
      </w:pPr>
    </w:p>
    <w:p w14:paraId="0B94EA4A"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0B1B6B">
      <w:pPr>
        <w:pStyle w:val="ListParagraph"/>
        <w:rPr>
          <w:rFonts w:ascii="Tahoma" w:hAnsi="Tahoma" w:cs="Tahoma"/>
        </w:rPr>
      </w:pPr>
    </w:p>
    <w:p w14:paraId="1A3A8DA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MINORITY CONTRACTOR INITIATIVE</w:t>
      </w:r>
    </w:p>
    <w:p w14:paraId="53591F33" w14:textId="77777777" w:rsidR="000B1B6B" w:rsidRPr="00986CC5" w:rsidRDefault="000B1B6B" w:rsidP="000B1B6B">
      <w:pPr>
        <w:pStyle w:val="ListParagraph"/>
        <w:rPr>
          <w:rFonts w:ascii="Tahoma" w:hAnsi="Tahoma" w:cs="Tahoma"/>
        </w:rPr>
      </w:pPr>
    </w:p>
    <w:p w14:paraId="1D0ED812"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0B1B6B">
      <w:pPr>
        <w:pStyle w:val="ListParagraph"/>
        <w:rPr>
          <w:rFonts w:ascii="Tahoma" w:hAnsi="Tahoma" w:cs="Tahoma"/>
        </w:rPr>
      </w:pPr>
    </w:p>
    <w:p w14:paraId="2BA61A8D"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FEDERAL FUNDS</w:t>
      </w:r>
    </w:p>
    <w:p w14:paraId="1E555FE0" w14:textId="77777777" w:rsidR="000B1B6B" w:rsidRPr="00986CC5" w:rsidRDefault="000B1B6B" w:rsidP="000B1B6B">
      <w:pPr>
        <w:pStyle w:val="ListParagraph"/>
        <w:rPr>
          <w:rFonts w:ascii="Tahoma" w:hAnsi="Tahoma" w:cs="Tahoma"/>
        </w:rPr>
      </w:pPr>
    </w:p>
    <w:p w14:paraId="4C4BE73F" w14:textId="71E29277" w:rsidR="000B1B6B" w:rsidRPr="00986CC5" w:rsidRDefault="000B1B6B" w:rsidP="000B1B6B">
      <w:pPr>
        <w:pStyle w:val="ListParagrap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Pr="00986CC5" w:rsidRDefault="000B1B6B" w:rsidP="000B1B6B">
      <w:pPr>
        <w:pStyle w:val="ListParagraph"/>
        <w:rPr>
          <w:rFonts w:ascii="Tahoma" w:hAnsi="Tahoma" w:cs="Tahoma"/>
        </w:rPr>
      </w:pPr>
    </w:p>
    <w:p w14:paraId="0AC5B93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EMPLOYMENT TAX CREDIT</w:t>
      </w:r>
    </w:p>
    <w:p w14:paraId="5E5FB7D1" w14:textId="77777777" w:rsidR="000B1B6B" w:rsidRPr="00986CC5" w:rsidRDefault="000B1B6B" w:rsidP="000B1B6B">
      <w:pPr>
        <w:pStyle w:val="ListParagraph"/>
        <w:rPr>
          <w:rFonts w:ascii="Tahoma" w:hAnsi="Tahoma" w:cs="Tahoma"/>
        </w:rPr>
      </w:pPr>
    </w:p>
    <w:p w14:paraId="191BAD49"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0B1B6B">
      <w:pPr>
        <w:pStyle w:val="ListParagraph"/>
        <w:rPr>
          <w:rFonts w:ascii="Tahoma" w:hAnsi="Tahoma" w:cs="Tahoma"/>
        </w:rPr>
      </w:pPr>
    </w:p>
    <w:p w14:paraId="30D32D4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RESERVATIONS</w:t>
      </w:r>
    </w:p>
    <w:p w14:paraId="307BDF12" w14:textId="77777777" w:rsidR="000B1B6B" w:rsidRPr="00986CC5" w:rsidRDefault="000B1B6B" w:rsidP="000B1B6B">
      <w:pPr>
        <w:pStyle w:val="ListParagraph"/>
        <w:rPr>
          <w:rFonts w:ascii="Tahoma" w:hAnsi="Tahoma" w:cs="Tahoma"/>
        </w:rPr>
      </w:pPr>
    </w:p>
    <w:p w14:paraId="39FF1BCB" w14:textId="2E9FDE3A" w:rsidR="000B1B6B" w:rsidRDefault="000B1B6B" w:rsidP="00D24969">
      <w:pPr>
        <w:pStyle w:val="ListParagrap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w:t>
      </w:r>
      <w:r w:rsidRPr="00986CC5">
        <w:rPr>
          <w:rFonts w:ascii="Tahoma" w:hAnsi="Tahoma" w:cs="Tahoma"/>
        </w:rPr>
        <w:lastRenderedPageBreak/>
        <w:t xml:space="preserve">all </w:t>
      </w:r>
      <w:r>
        <w:rPr>
          <w:rFonts w:ascii="Tahoma" w:hAnsi="Tahoma" w:cs="Tahoma"/>
        </w:rPr>
        <w:t>Bid</w:t>
      </w:r>
      <w:r w:rsidRPr="00986CC5">
        <w:rPr>
          <w:rFonts w:ascii="Tahoma" w:hAnsi="Tahoma" w:cs="Tahoma"/>
        </w:rPr>
        <w:t xml:space="preserve">s, and waive minor defects.  The State may request a clarification,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D24969">
      <w:pPr>
        <w:pStyle w:val="ListParagraph"/>
        <w:rPr>
          <w:rFonts w:ascii="Tahoma" w:hAnsi="Tahoma" w:cs="Tahoma"/>
        </w:rPr>
      </w:pPr>
    </w:p>
    <w:p w14:paraId="0ADA1E1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AWARD</w:t>
      </w:r>
    </w:p>
    <w:p w14:paraId="6CC19FBD" w14:textId="77777777" w:rsidR="000B1B6B" w:rsidRPr="00986CC5" w:rsidRDefault="000B1B6B" w:rsidP="000B1B6B">
      <w:pPr>
        <w:pStyle w:val="ListParagraph"/>
        <w:rPr>
          <w:rFonts w:ascii="Tahoma" w:hAnsi="Tahoma" w:cs="Tahoma"/>
        </w:rPr>
      </w:pPr>
    </w:p>
    <w:p w14:paraId="5B19FCC3" w14:textId="2528CCAB" w:rsidR="000B1B6B" w:rsidRPr="009C2F73" w:rsidRDefault="000B1B6B" w:rsidP="000B1B6B">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 </w:t>
      </w:r>
      <w:r>
        <w:rPr>
          <w:rFonts w:ascii="Tahoma" w:hAnsi="Tahoma" w:cs="Tahoma"/>
        </w:rPr>
        <w:t>submits the lowest price</w:t>
      </w:r>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 </w:t>
      </w:r>
    </w:p>
    <w:p w14:paraId="0F029C49" w14:textId="77777777" w:rsidR="000B1B6B" w:rsidRPr="00986CC5" w:rsidRDefault="000B1B6B" w:rsidP="000B1B6B">
      <w:pPr>
        <w:pStyle w:val="ListParagraph"/>
        <w:rPr>
          <w:rFonts w:ascii="Tahoma" w:hAnsi="Tahoma" w:cs="Tahoma"/>
        </w:rPr>
      </w:pPr>
    </w:p>
    <w:p w14:paraId="72324F05"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INVOICING ADDRESS</w:t>
      </w:r>
    </w:p>
    <w:p w14:paraId="0F0E5CFE" w14:textId="77777777" w:rsidR="000B1B6B" w:rsidRPr="00986CC5" w:rsidRDefault="000B1B6B" w:rsidP="000B1B6B">
      <w:pPr>
        <w:pStyle w:val="ListParagraph"/>
        <w:rPr>
          <w:rFonts w:ascii="Tahoma" w:hAnsi="Tahoma" w:cs="Tahoma"/>
        </w:rPr>
      </w:pPr>
    </w:p>
    <w:p w14:paraId="35123E96" w14:textId="77777777" w:rsidR="000B1B6B" w:rsidRPr="00986CC5" w:rsidRDefault="000B1B6B" w:rsidP="000B1B6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0B1B6B">
      <w:pPr>
        <w:pStyle w:val="ListParagraph"/>
        <w:rPr>
          <w:rFonts w:ascii="Tahoma" w:hAnsi="Tahoma" w:cs="Tahoma"/>
        </w:rPr>
      </w:pPr>
    </w:p>
    <w:p w14:paraId="1912B0FA" w14:textId="77777777" w:rsidR="000B1B6B" w:rsidRPr="00986CC5" w:rsidRDefault="000B1B6B" w:rsidP="000B1B6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0B1B6B">
      <w:pPr>
        <w:pStyle w:val="ListParagraph"/>
        <w:rPr>
          <w:rFonts w:ascii="Tahoma" w:hAnsi="Tahoma" w:cs="Tahoma"/>
        </w:rPr>
      </w:pPr>
    </w:p>
    <w:p w14:paraId="3DCA1D8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PROTEST REVIEW OFFICE</w:t>
      </w:r>
    </w:p>
    <w:p w14:paraId="0DDAE94F" w14:textId="77777777" w:rsidR="000B1B6B" w:rsidRPr="00986CC5" w:rsidRDefault="000B1B6B" w:rsidP="000B1B6B">
      <w:pPr>
        <w:pStyle w:val="ListParagraph"/>
        <w:rPr>
          <w:rFonts w:ascii="Tahoma" w:hAnsi="Tahoma" w:cs="Tahoma"/>
        </w:rPr>
      </w:pPr>
    </w:p>
    <w:p w14:paraId="22353073" w14:textId="648F4E7E" w:rsidR="000B1B6B" w:rsidRPr="00986CC5" w:rsidRDefault="000B1B6B" w:rsidP="000B1B6B">
      <w:pPr>
        <w:ind w:left="720"/>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w:t>
      </w:r>
      <w:r w:rsidRPr="00986CC5">
        <w:rPr>
          <w:rFonts w:ascii="Tahoma" w:hAnsi="Tahoma" w:cs="Tahoma"/>
        </w:rPr>
        <w:lastRenderedPageBreak/>
        <w:t>party knows or should have known of the facts giving rise to the protest.  The Protest Review Office’s information is as follows:</w:t>
      </w:r>
    </w:p>
    <w:p w14:paraId="6D9080D2" w14:textId="77777777" w:rsidR="000B1B6B" w:rsidRPr="00986CC5" w:rsidRDefault="000B1B6B" w:rsidP="000B1B6B">
      <w:pPr>
        <w:spacing w:after="0"/>
        <w:ind w:left="72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0B1B6B">
      <w:pPr>
        <w:spacing w:after="0"/>
        <w:ind w:left="72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0B1B6B">
      <w:pPr>
        <w:spacing w:after="0"/>
        <w:ind w:left="720"/>
        <w:jc w:val="both"/>
        <w:rPr>
          <w:rFonts w:ascii="Tahoma" w:hAnsi="Tahoma" w:cs="Tahoma"/>
        </w:rPr>
      </w:pPr>
      <w:r w:rsidRPr="00986CC5">
        <w:rPr>
          <w:rFonts w:ascii="Tahoma" w:hAnsi="Tahoma" w:cs="Tahoma"/>
        </w:rPr>
        <w:t xml:space="preserve">Email: </w:t>
      </w:r>
      <w:hyperlink r:id="rId20"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0B1B6B">
      <w:pPr>
        <w:pStyle w:val="ListParagraph"/>
        <w:spacing w:after="0"/>
        <w:jc w:val="both"/>
        <w:rPr>
          <w:rFonts w:ascii="Tahoma" w:hAnsi="Tahoma" w:cs="Tahoma"/>
        </w:rPr>
      </w:pPr>
    </w:p>
    <w:p w14:paraId="59E8301A"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RESPONSIBILITY</w:t>
      </w:r>
    </w:p>
    <w:p w14:paraId="3B8A2A0A" w14:textId="77777777" w:rsidR="000B1B6B" w:rsidRPr="00986CC5" w:rsidRDefault="000B1B6B" w:rsidP="000B1B6B">
      <w:pPr>
        <w:pStyle w:val="ListParagraph"/>
        <w:rPr>
          <w:rFonts w:ascii="Tahoma" w:hAnsi="Tahoma" w:cs="Tahoma"/>
        </w:rPr>
      </w:pPr>
    </w:p>
    <w:p w14:paraId="3E7B9E3F" w14:textId="4A6C64A0" w:rsidR="000B1B6B" w:rsidRPr="00986CC5" w:rsidRDefault="000B1B6B" w:rsidP="000B1B6B">
      <w:pPr>
        <w:pStyle w:val="ListParagrap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0B1B6B">
      <w:pPr>
        <w:pStyle w:val="ListParagraph"/>
        <w:rPr>
          <w:rFonts w:ascii="Tahoma" w:hAnsi="Tahoma" w:cs="Tahoma"/>
        </w:rPr>
      </w:pPr>
    </w:p>
    <w:p w14:paraId="731E41D4" w14:textId="612BBBD1" w:rsidR="000B1B6B" w:rsidRPr="00986CC5" w:rsidRDefault="002B515B" w:rsidP="002B515B">
      <w:pPr>
        <w:pStyle w:val="ListParagraph"/>
        <w:numPr>
          <w:ilvl w:val="2"/>
          <w:numId w:val="1"/>
        </w:numPr>
        <w:rPr>
          <w:rFonts w:ascii="Tahoma" w:hAnsi="Tahoma" w:cs="Tahoma"/>
        </w:rPr>
      </w:pPr>
      <w:r>
        <w:rPr>
          <w:rFonts w:ascii="Tahoma" w:hAnsi="Tahoma" w:cs="Tahoma"/>
        </w:rPr>
        <w:t xml:space="preserve">   </w:t>
      </w:r>
      <w:r w:rsidR="000B1B6B" w:rsidRPr="00986CC5">
        <w:rPr>
          <w:rFonts w:ascii="Tahoma" w:hAnsi="Tahoma" w:cs="Tahoma"/>
        </w:rPr>
        <w:t>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0B1B6B">
      <w:pPr>
        <w:pStyle w:val="ListParagraph"/>
        <w:ind w:left="2160"/>
        <w:rPr>
          <w:rFonts w:ascii="Tahoma" w:hAnsi="Tahoma" w:cs="Tahoma"/>
        </w:rPr>
      </w:pPr>
    </w:p>
    <w:p w14:paraId="57AB0C36" w14:textId="62CDC143" w:rsidR="000B1B6B" w:rsidRPr="00986CC5" w:rsidRDefault="000B1B6B" w:rsidP="000B1B6B">
      <w:pPr>
        <w:pStyle w:val="ListParagraph"/>
        <w:ind w:left="2160"/>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0B1B6B">
      <w:pPr>
        <w:pStyle w:val="ListParagraph"/>
        <w:ind w:left="2160"/>
        <w:rPr>
          <w:rFonts w:ascii="Tahoma" w:hAnsi="Tahoma" w:cs="Tahoma"/>
        </w:rPr>
      </w:pPr>
    </w:p>
    <w:p w14:paraId="1E5D968A"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0B1B6B">
      <w:pPr>
        <w:pStyle w:val="ListParagraph"/>
        <w:ind w:left="2160"/>
        <w:rPr>
          <w:rFonts w:ascii="Tahoma" w:hAnsi="Tahoma" w:cs="Tahoma"/>
        </w:rPr>
      </w:pPr>
    </w:p>
    <w:p w14:paraId="4861019D"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Awarded </w:t>
      </w:r>
      <w:r>
        <w:rPr>
          <w:rFonts w:ascii="Tahoma" w:hAnsi="Tahoma" w:cs="Tahoma"/>
        </w:rPr>
        <w:t>Bidder</w:t>
      </w:r>
      <w:r w:rsidRPr="00986CC5">
        <w:rPr>
          <w:rFonts w:ascii="Tahoma" w:hAnsi="Tahoma" w:cs="Tahoma"/>
        </w:rPr>
        <w:t>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0B1B6B">
      <w:pPr>
        <w:pStyle w:val="ListParagraph"/>
        <w:ind w:left="2160"/>
        <w:rPr>
          <w:rFonts w:ascii="Tahoma" w:hAnsi="Tahoma" w:cs="Tahoma"/>
        </w:rPr>
      </w:pPr>
    </w:p>
    <w:p w14:paraId="0EA8CAC2"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0B1B6B">
      <w:pPr>
        <w:pStyle w:val="ListParagraph"/>
        <w:ind w:left="2160"/>
        <w:rPr>
          <w:rFonts w:ascii="Tahoma" w:hAnsi="Tahoma" w:cs="Tahoma"/>
        </w:rPr>
      </w:pPr>
    </w:p>
    <w:p w14:paraId="4016FF73" w14:textId="6191809F" w:rsidR="000B1B6B" w:rsidRPr="00B4649F" w:rsidRDefault="000B1B6B" w:rsidP="00B4649F">
      <w:pPr>
        <w:pStyle w:val="ListParagraph"/>
        <w:numPr>
          <w:ilvl w:val="1"/>
          <w:numId w:val="1"/>
        </w:numPr>
        <w:rPr>
          <w:rFonts w:ascii="Tahoma" w:hAnsi="Tahoma" w:cs="Tahoma"/>
        </w:rPr>
      </w:pPr>
      <w:r w:rsidRPr="00874301">
        <w:rPr>
          <w:rFonts w:ascii="Tahoma" w:hAnsi="Tahoma" w:cs="Tahoma"/>
        </w:rPr>
        <w:t>BidBuy Terminology and Guidance:</w:t>
      </w:r>
      <w:r w:rsidRPr="00986CC5">
        <w:rPr>
          <w:rFonts w:ascii="Tahoma" w:hAnsi="Tahoma" w:cs="Tahoma"/>
        </w:rPr>
        <w:t xml:space="preserve">  BidBuy is an online e-procurement system.  There may be some difference between the procurement terminology used in this solicitation and the terms used in BidBuy.  Please learn more about BidBuy by accessing the online resources found here:</w:t>
      </w:r>
      <w:r w:rsidR="00B4649F">
        <w:rPr>
          <w:rFonts w:ascii="Tahoma" w:hAnsi="Tahoma" w:cs="Tahoma"/>
        </w:rPr>
        <w:t xml:space="preserve"> </w:t>
      </w:r>
      <w:hyperlink r:id="rId21" w:history="1">
        <w:r w:rsidR="00B4649F" w:rsidRPr="00767C1E">
          <w:rPr>
            <w:rStyle w:val="Hyperlink"/>
            <w:rFonts w:ascii="Tahoma" w:hAnsi="Tahoma" w:cs="Tahoma"/>
          </w:rPr>
          <w:t>https://pathway2procurement.illinois.gov/bidbuy.html</w:t>
        </w:r>
      </w:hyperlink>
    </w:p>
    <w:p w14:paraId="62470A15" w14:textId="77777777" w:rsidR="001D1446" w:rsidRDefault="001D1446" w:rsidP="000B1B6B">
      <w:pPr>
        <w:rPr>
          <w:rFonts w:ascii="Tahoma" w:hAnsi="Tahoma" w:cs="Tahoma"/>
        </w:rPr>
      </w:pPr>
    </w:p>
    <w:p w14:paraId="7C476D2A" w14:textId="77777777" w:rsidR="00C22A16" w:rsidRDefault="00C22A16" w:rsidP="000B1B6B">
      <w:pPr>
        <w:rPr>
          <w:rFonts w:ascii="Tahoma" w:hAnsi="Tahoma" w:cs="Tahoma"/>
        </w:rPr>
      </w:pPr>
    </w:p>
    <w:p w14:paraId="6DBCB80C" w14:textId="77777777" w:rsidR="00C22A16" w:rsidRDefault="00C22A16" w:rsidP="000B1B6B">
      <w:pPr>
        <w:rPr>
          <w:rFonts w:ascii="Tahoma" w:hAnsi="Tahoma" w:cs="Tahoma"/>
        </w:rPr>
      </w:pPr>
    </w:p>
    <w:p w14:paraId="6487743C" w14:textId="77777777" w:rsidR="00C22A16" w:rsidRDefault="00C22A16" w:rsidP="000B1B6B">
      <w:pPr>
        <w:rPr>
          <w:rFonts w:ascii="Tahoma" w:hAnsi="Tahoma" w:cs="Tahoma"/>
        </w:rPr>
      </w:pPr>
    </w:p>
    <w:p w14:paraId="2F913920" w14:textId="77777777" w:rsidR="00C22A16" w:rsidRDefault="00C22A16" w:rsidP="000B1B6B">
      <w:pPr>
        <w:rPr>
          <w:rFonts w:ascii="Tahoma" w:hAnsi="Tahoma" w:cs="Tahoma"/>
        </w:rPr>
      </w:pPr>
    </w:p>
    <w:p w14:paraId="214C5084" w14:textId="77777777" w:rsidR="00C22A16" w:rsidRDefault="00C22A16" w:rsidP="000B1B6B">
      <w:pPr>
        <w:rPr>
          <w:rFonts w:ascii="Tahoma" w:hAnsi="Tahoma" w:cs="Tahoma"/>
        </w:rPr>
      </w:pPr>
    </w:p>
    <w:p w14:paraId="752F40BB" w14:textId="77777777" w:rsidR="00C22A16" w:rsidRDefault="00C22A16" w:rsidP="000B1B6B">
      <w:pPr>
        <w:rPr>
          <w:rFonts w:ascii="Tahoma" w:hAnsi="Tahoma" w:cs="Tahoma"/>
        </w:rPr>
      </w:pPr>
    </w:p>
    <w:p w14:paraId="34D1B77B" w14:textId="77777777" w:rsidR="00C22A16" w:rsidRDefault="00C22A16" w:rsidP="000B1B6B">
      <w:pPr>
        <w:rPr>
          <w:rFonts w:ascii="Tahoma" w:hAnsi="Tahoma" w:cs="Tahoma"/>
        </w:rPr>
      </w:pPr>
    </w:p>
    <w:p w14:paraId="6C51471F" w14:textId="77777777" w:rsidR="00C22A16" w:rsidRDefault="00C22A16" w:rsidP="000B1B6B">
      <w:pPr>
        <w:rPr>
          <w:rFonts w:ascii="Tahoma" w:hAnsi="Tahoma" w:cs="Tahoma"/>
        </w:rPr>
      </w:pPr>
    </w:p>
    <w:p w14:paraId="13756BAC" w14:textId="77777777" w:rsidR="00C22A16" w:rsidRDefault="00C22A16" w:rsidP="000B1B6B">
      <w:pPr>
        <w:rPr>
          <w:rFonts w:ascii="Tahoma" w:hAnsi="Tahoma" w:cs="Tahoma"/>
        </w:rPr>
      </w:pPr>
    </w:p>
    <w:p w14:paraId="7C5FAF5E" w14:textId="77777777" w:rsidR="00C22A16" w:rsidRDefault="00C22A16" w:rsidP="000B1B6B">
      <w:pPr>
        <w:rPr>
          <w:rFonts w:ascii="Tahoma" w:hAnsi="Tahoma" w:cs="Tahoma"/>
        </w:rPr>
      </w:pPr>
    </w:p>
    <w:p w14:paraId="576E7D83" w14:textId="77777777" w:rsidR="00C22A16" w:rsidRDefault="00C22A16" w:rsidP="000B1B6B">
      <w:pPr>
        <w:rPr>
          <w:rFonts w:ascii="Tahoma" w:hAnsi="Tahoma" w:cs="Tahoma"/>
        </w:rPr>
      </w:pPr>
    </w:p>
    <w:p w14:paraId="4243AC7F" w14:textId="77777777" w:rsidR="00C22A16" w:rsidRDefault="00C22A16" w:rsidP="000B1B6B">
      <w:pPr>
        <w:rPr>
          <w:rFonts w:ascii="Tahoma" w:hAnsi="Tahoma" w:cs="Tahoma"/>
        </w:rPr>
      </w:pPr>
    </w:p>
    <w:p w14:paraId="025C50B8" w14:textId="77777777" w:rsidR="00C22A16" w:rsidRDefault="00C22A16" w:rsidP="000B1B6B">
      <w:pPr>
        <w:rPr>
          <w:rFonts w:ascii="Tahoma" w:hAnsi="Tahoma" w:cs="Tahoma"/>
        </w:rPr>
      </w:pPr>
    </w:p>
    <w:p w14:paraId="26A342B4" w14:textId="77777777" w:rsidR="00C22A16" w:rsidRDefault="00C22A16" w:rsidP="000B1B6B">
      <w:pPr>
        <w:rPr>
          <w:rFonts w:ascii="Tahoma" w:hAnsi="Tahoma" w:cs="Tahoma"/>
        </w:rPr>
      </w:pPr>
    </w:p>
    <w:p w14:paraId="78D2DA1F" w14:textId="77777777" w:rsidR="00C22A16"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0A0FC7" w:rsidRPr="00C22A16">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4474198C"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7F95"/>
    <w:rsid w:val="000603EF"/>
    <w:rsid w:val="0006240F"/>
    <w:rsid w:val="00070DFA"/>
    <w:rsid w:val="000714C0"/>
    <w:rsid w:val="00076F19"/>
    <w:rsid w:val="00094067"/>
    <w:rsid w:val="000A0FC7"/>
    <w:rsid w:val="000A16DD"/>
    <w:rsid w:val="000B1B6B"/>
    <w:rsid w:val="000C4A67"/>
    <w:rsid w:val="000D3643"/>
    <w:rsid w:val="000D6B85"/>
    <w:rsid w:val="000E2085"/>
    <w:rsid w:val="000F0F6F"/>
    <w:rsid w:val="0010393B"/>
    <w:rsid w:val="001104D7"/>
    <w:rsid w:val="00114D39"/>
    <w:rsid w:val="0013008E"/>
    <w:rsid w:val="0013257A"/>
    <w:rsid w:val="00136A23"/>
    <w:rsid w:val="00137C67"/>
    <w:rsid w:val="00147113"/>
    <w:rsid w:val="00155ABB"/>
    <w:rsid w:val="00156022"/>
    <w:rsid w:val="00165B55"/>
    <w:rsid w:val="00185851"/>
    <w:rsid w:val="00193BFB"/>
    <w:rsid w:val="001B0351"/>
    <w:rsid w:val="001B0D68"/>
    <w:rsid w:val="001B2FA1"/>
    <w:rsid w:val="001B7ECF"/>
    <w:rsid w:val="001C5E08"/>
    <w:rsid w:val="001D1446"/>
    <w:rsid w:val="001D3D54"/>
    <w:rsid w:val="001D48CF"/>
    <w:rsid w:val="001E3F45"/>
    <w:rsid w:val="001E631A"/>
    <w:rsid w:val="00204621"/>
    <w:rsid w:val="002232FC"/>
    <w:rsid w:val="0024119C"/>
    <w:rsid w:val="0025337C"/>
    <w:rsid w:val="00255ECF"/>
    <w:rsid w:val="00257EEB"/>
    <w:rsid w:val="0026433F"/>
    <w:rsid w:val="00282240"/>
    <w:rsid w:val="00293CF0"/>
    <w:rsid w:val="00294A5A"/>
    <w:rsid w:val="002A66F5"/>
    <w:rsid w:val="002A7D80"/>
    <w:rsid w:val="002B1D8A"/>
    <w:rsid w:val="002B2DEB"/>
    <w:rsid w:val="002B515B"/>
    <w:rsid w:val="002D3A7F"/>
    <w:rsid w:val="002D62FE"/>
    <w:rsid w:val="002E2710"/>
    <w:rsid w:val="002E3442"/>
    <w:rsid w:val="002E7A60"/>
    <w:rsid w:val="002F7AA3"/>
    <w:rsid w:val="0031539A"/>
    <w:rsid w:val="00325AB3"/>
    <w:rsid w:val="00332310"/>
    <w:rsid w:val="003451F8"/>
    <w:rsid w:val="0035280A"/>
    <w:rsid w:val="0037704F"/>
    <w:rsid w:val="00380086"/>
    <w:rsid w:val="00391660"/>
    <w:rsid w:val="00397116"/>
    <w:rsid w:val="00397E5B"/>
    <w:rsid w:val="003A5AD0"/>
    <w:rsid w:val="003B39A5"/>
    <w:rsid w:val="003C28D1"/>
    <w:rsid w:val="003E228F"/>
    <w:rsid w:val="00401161"/>
    <w:rsid w:val="0042032E"/>
    <w:rsid w:val="00441432"/>
    <w:rsid w:val="004477D8"/>
    <w:rsid w:val="00455418"/>
    <w:rsid w:val="00484269"/>
    <w:rsid w:val="00496538"/>
    <w:rsid w:val="004A266D"/>
    <w:rsid w:val="004A660C"/>
    <w:rsid w:val="004C7878"/>
    <w:rsid w:val="004E22CA"/>
    <w:rsid w:val="004E3DA5"/>
    <w:rsid w:val="005260BA"/>
    <w:rsid w:val="00532287"/>
    <w:rsid w:val="00542F90"/>
    <w:rsid w:val="005501AF"/>
    <w:rsid w:val="0056091B"/>
    <w:rsid w:val="005654D9"/>
    <w:rsid w:val="00581272"/>
    <w:rsid w:val="00586276"/>
    <w:rsid w:val="005A0D8B"/>
    <w:rsid w:val="005B420B"/>
    <w:rsid w:val="005E0763"/>
    <w:rsid w:val="005F42C3"/>
    <w:rsid w:val="00600CBB"/>
    <w:rsid w:val="006115F4"/>
    <w:rsid w:val="00621DA1"/>
    <w:rsid w:val="0062722F"/>
    <w:rsid w:val="00632B31"/>
    <w:rsid w:val="00634165"/>
    <w:rsid w:val="006407B8"/>
    <w:rsid w:val="00664E72"/>
    <w:rsid w:val="00665BCC"/>
    <w:rsid w:val="00666FD3"/>
    <w:rsid w:val="006701EB"/>
    <w:rsid w:val="0068080E"/>
    <w:rsid w:val="00684C2D"/>
    <w:rsid w:val="006902E8"/>
    <w:rsid w:val="00690D22"/>
    <w:rsid w:val="006A0288"/>
    <w:rsid w:val="006A10E8"/>
    <w:rsid w:val="006A1E41"/>
    <w:rsid w:val="006A264E"/>
    <w:rsid w:val="006D5DD8"/>
    <w:rsid w:val="0072031D"/>
    <w:rsid w:val="00725DAF"/>
    <w:rsid w:val="00742424"/>
    <w:rsid w:val="00747184"/>
    <w:rsid w:val="007475B8"/>
    <w:rsid w:val="007630FC"/>
    <w:rsid w:val="007701BA"/>
    <w:rsid w:val="00770C06"/>
    <w:rsid w:val="00771A07"/>
    <w:rsid w:val="00783E52"/>
    <w:rsid w:val="00791B43"/>
    <w:rsid w:val="007A7263"/>
    <w:rsid w:val="007C488B"/>
    <w:rsid w:val="007E031B"/>
    <w:rsid w:val="007F2205"/>
    <w:rsid w:val="008124C8"/>
    <w:rsid w:val="00814014"/>
    <w:rsid w:val="00822FA6"/>
    <w:rsid w:val="00823C54"/>
    <w:rsid w:val="008353DB"/>
    <w:rsid w:val="00836740"/>
    <w:rsid w:val="00841861"/>
    <w:rsid w:val="008450BE"/>
    <w:rsid w:val="0085794A"/>
    <w:rsid w:val="0088592B"/>
    <w:rsid w:val="008A634D"/>
    <w:rsid w:val="008B7EAE"/>
    <w:rsid w:val="008C401A"/>
    <w:rsid w:val="008C4D3D"/>
    <w:rsid w:val="008D25AB"/>
    <w:rsid w:val="008E1D7E"/>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A287A"/>
    <w:rsid w:val="009A7746"/>
    <w:rsid w:val="009A793B"/>
    <w:rsid w:val="009B3982"/>
    <w:rsid w:val="009B4AE0"/>
    <w:rsid w:val="009B6644"/>
    <w:rsid w:val="009C0341"/>
    <w:rsid w:val="009C194C"/>
    <w:rsid w:val="009F54C2"/>
    <w:rsid w:val="00A01D33"/>
    <w:rsid w:val="00A0366D"/>
    <w:rsid w:val="00A047B4"/>
    <w:rsid w:val="00A17410"/>
    <w:rsid w:val="00A24658"/>
    <w:rsid w:val="00A263E9"/>
    <w:rsid w:val="00A36C74"/>
    <w:rsid w:val="00A42BBD"/>
    <w:rsid w:val="00A46AD1"/>
    <w:rsid w:val="00A607F5"/>
    <w:rsid w:val="00A82897"/>
    <w:rsid w:val="00AD17BC"/>
    <w:rsid w:val="00AD4914"/>
    <w:rsid w:val="00AD4A2A"/>
    <w:rsid w:val="00AE73E7"/>
    <w:rsid w:val="00AF7D50"/>
    <w:rsid w:val="00B0602A"/>
    <w:rsid w:val="00B11620"/>
    <w:rsid w:val="00B2066B"/>
    <w:rsid w:val="00B37F66"/>
    <w:rsid w:val="00B4649F"/>
    <w:rsid w:val="00B621AE"/>
    <w:rsid w:val="00B978BB"/>
    <w:rsid w:val="00BA7346"/>
    <w:rsid w:val="00BB203D"/>
    <w:rsid w:val="00BE39C2"/>
    <w:rsid w:val="00BE6FF4"/>
    <w:rsid w:val="00BF15B7"/>
    <w:rsid w:val="00C061B6"/>
    <w:rsid w:val="00C07720"/>
    <w:rsid w:val="00C11741"/>
    <w:rsid w:val="00C22A16"/>
    <w:rsid w:val="00C3503D"/>
    <w:rsid w:val="00C406B7"/>
    <w:rsid w:val="00C429D1"/>
    <w:rsid w:val="00C467CD"/>
    <w:rsid w:val="00C47DE7"/>
    <w:rsid w:val="00C75A4F"/>
    <w:rsid w:val="00C92395"/>
    <w:rsid w:val="00C95DAA"/>
    <w:rsid w:val="00CA08F4"/>
    <w:rsid w:val="00CC151D"/>
    <w:rsid w:val="00CD3EB6"/>
    <w:rsid w:val="00D02AF3"/>
    <w:rsid w:val="00D24969"/>
    <w:rsid w:val="00D44116"/>
    <w:rsid w:val="00D44454"/>
    <w:rsid w:val="00D50397"/>
    <w:rsid w:val="00D7239E"/>
    <w:rsid w:val="00D87A6B"/>
    <w:rsid w:val="00D91918"/>
    <w:rsid w:val="00DA01A2"/>
    <w:rsid w:val="00DB7F80"/>
    <w:rsid w:val="00DC19A9"/>
    <w:rsid w:val="00DD4AD0"/>
    <w:rsid w:val="00DF7D1A"/>
    <w:rsid w:val="00E22A56"/>
    <w:rsid w:val="00E23BCB"/>
    <w:rsid w:val="00E34B2A"/>
    <w:rsid w:val="00E44038"/>
    <w:rsid w:val="00E50897"/>
    <w:rsid w:val="00E52CE6"/>
    <w:rsid w:val="00E55CCF"/>
    <w:rsid w:val="00E65C13"/>
    <w:rsid w:val="00E775ED"/>
    <w:rsid w:val="00E776B1"/>
    <w:rsid w:val="00E818DD"/>
    <w:rsid w:val="00E87B64"/>
    <w:rsid w:val="00E91F0F"/>
    <w:rsid w:val="00EB19D8"/>
    <w:rsid w:val="00EB284D"/>
    <w:rsid w:val="00EE1AA7"/>
    <w:rsid w:val="00EE1C53"/>
    <w:rsid w:val="00EE4A6B"/>
    <w:rsid w:val="00EF2E37"/>
    <w:rsid w:val="00EF75CF"/>
    <w:rsid w:val="00EF78FB"/>
    <w:rsid w:val="00F003E0"/>
    <w:rsid w:val="00F121D9"/>
    <w:rsid w:val="00F20C41"/>
    <w:rsid w:val="00F23E8B"/>
    <w:rsid w:val="00F32541"/>
    <w:rsid w:val="00F32DF8"/>
    <w:rsid w:val="00F3405C"/>
    <w:rsid w:val="00F43AD0"/>
    <w:rsid w:val="00F77421"/>
    <w:rsid w:val="00FA2F07"/>
    <w:rsid w:val="00FA533B"/>
    <w:rsid w:val="00FB0589"/>
    <w:rsid w:val="00FD25AF"/>
    <w:rsid w:val="00FE12EF"/>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cei.illinois.gov/purchasing-entity-resources/compliance.html" TargetMode="External"/><Relationship Id="rId18" Type="http://schemas.openxmlformats.org/officeDocument/2006/relationships/hyperlink" Target="https://www.ilga.gov/Legislation/ILCS/Articles?ActID=532&amp;ChapterID=7" TargetMode="External"/><Relationship Id="rId3" Type="http://schemas.openxmlformats.org/officeDocument/2006/relationships/styles" Target="styles.xml"/><Relationship Id="rId21" Type="http://schemas.openxmlformats.org/officeDocument/2006/relationships/hyperlink" Target="https://pathway2procurement.illinois.gov/bidbuy.html" TargetMode="External"/><Relationship Id="rId7" Type="http://schemas.openxmlformats.org/officeDocument/2006/relationships/endnotes" Target="endnotes.xml"/><Relationship Id="rId12" Type="http://schemas.openxmlformats.org/officeDocument/2006/relationships/hyperlink" Target="https://cpo-general.illinois.gov/sell-2-illinois.html" TargetMode="External"/><Relationship Id="rId17" Type="http://schemas.openxmlformats.org/officeDocument/2006/relationships/hyperlink" Target="https://www.ilga.gov/Legislation/ILCS/Articles?ActID=532&amp;ChapterID=7" TargetMode="External"/><Relationship Id="rId2" Type="http://schemas.openxmlformats.org/officeDocument/2006/relationships/numbering" Target="numbering.xml"/><Relationship Id="rId16" Type="http://schemas.openxmlformats.org/officeDocument/2006/relationships/hyperlink" Target="https://ilga.gov/Legislation/ILCS/Chapters" TargetMode="External"/><Relationship Id="rId20" Type="http://schemas.openxmlformats.org/officeDocument/2006/relationships/hyperlink" Target="mailto:cpogs.pro@illino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po-general.illinois.gov/solicitation-and-contract-templates.html" TargetMode="External"/><Relationship Id="rId23" Type="http://schemas.openxmlformats.org/officeDocument/2006/relationships/fontTable" Target="fontTable.xml"/><Relationship Id="rId10" Type="http://schemas.openxmlformats.org/officeDocument/2006/relationships/hyperlink" Target="https://cpo-general.illinois.gov/vendor-resources.html" TargetMode="External"/><Relationship Id="rId19" Type="http://schemas.openxmlformats.org/officeDocument/2006/relationships/hyperlink" Target="https://ilga.gov/agencies/JCAR/Sections?PartID=04400001&amp;TitleDescription=TITLE%2044:%20%20GOVERNMENT%20CONTRACTS,%20GRANTMAKING,%20%20%20PROCUREMENT%20AND%20PROPERTY%20MANAGEMENT" TargetMode="External"/><Relationship Id="rId4" Type="http://schemas.openxmlformats.org/officeDocument/2006/relationships/settings" Target="settings.xml"/><Relationship Id="rId9" Type="http://schemas.openxmlformats.org/officeDocument/2006/relationships/hyperlink" Target="mailto:il.bidbuy@illinois.gov" TargetMode="External"/><Relationship Id="rId14" Type="http://schemas.openxmlformats.org/officeDocument/2006/relationships/hyperlink" Target="https://supplierdiversitymanagementportal.illinois.gov/home.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Alvis, Jennifer</cp:lastModifiedBy>
  <cp:revision>4</cp:revision>
  <dcterms:created xsi:type="dcterms:W3CDTF">2026-04-15T14:11:00Z</dcterms:created>
  <dcterms:modified xsi:type="dcterms:W3CDTF">2026-04-29T12:35:00Z</dcterms:modified>
</cp:coreProperties>
</file>