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EC405" w14:textId="77777777" w:rsidR="003764CB" w:rsidRDefault="007132BF">
      <w:pPr>
        <w:pStyle w:val="BodyText"/>
        <w:ind w:left="3800"/>
        <w:rPr>
          <w:rFonts w:ascii="Times New Roman"/>
          <w:sz w:val="20"/>
        </w:rPr>
      </w:pPr>
      <w:r>
        <w:rPr>
          <w:rFonts w:ascii="Times New Roman"/>
          <w:noProof/>
          <w:sz w:val="20"/>
        </w:rPr>
        <w:drawing>
          <wp:inline distT="0" distB="0" distL="0" distR="0" wp14:anchorId="15F22AD9" wp14:editId="6C03A79B">
            <wp:extent cx="1657350" cy="1580515"/>
            <wp:effectExtent l="0" t="0" r="0" b="635"/>
            <wp:docPr id="3" name="Image 3" descr="A picture containing text, coin  Description automatically generated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A picture containing text, coin  Description automatically generated "/>
                    <pic:cNvPicPr/>
                  </pic:nvPicPr>
                  <pic:blipFill>
                    <a:blip r:embed="rId7" cstate="print"/>
                    <a:stretch>
                      <a:fillRect/>
                    </a:stretch>
                  </pic:blipFill>
                  <pic:spPr>
                    <a:xfrm>
                      <a:off x="0" y="0"/>
                      <a:ext cx="1677259" cy="1599501"/>
                    </a:xfrm>
                    <a:prstGeom prst="rect">
                      <a:avLst/>
                    </a:prstGeom>
                  </pic:spPr>
                </pic:pic>
              </a:graphicData>
            </a:graphic>
          </wp:inline>
        </w:drawing>
      </w:r>
    </w:p>
    <w:p w14:paraId="2F52CF15" w14:textId="42F63E77" w:rsidR="003764CB" w:rsidRPr="00534911" w:rsidRDefault="007132BF">
      <w:pPr>
        <w:spacing w:before="359"/>
        <w:ind w:left="486" w:right="406"/>
        <w:jc w:val="center"/>
        <w:rPr>
          <w:sz w:val="32"/>
          <w:szCs w:val="32"/>
        </w:rPr>
      </w:pPr>
      <w:r w:rsidRPr="00534911">
        <w:rPr>
          <w:sz w:val="32"/>
          <w:szCs w:val="32"/>
        </w:rPr>
        <w:t>The</w:t>
      </w:r>
      <w:r w:rsidRPr="00534911">
        <w:rPr>
          <w:spacing w:val="-7"/>
          <w:sz w:val="32"/>
          <w:szCs w:val="32"/>
        </w:rPr>
        <w:t xml:space="preserve"> </w:t>
      </w:r>
      <w:r w:rsidRPr="00534911">
        <w:rPr>
          <w:sz w:val="32"/>
          <w:szCs w:val="32"/>
        </w:rPr>
        <w:t>Department</w:t>
      </w:r>
      <w:r w:rsidRPr="00534911">
        <w:rPr>
          <w:spacing w:val="-6"/>
          <w:sz w:val="32"/>
          <w:szCs w:val="32"/>
        </w:rPr>
        <w:t xml:space="preserve"> </w:t>
      </w:r>
      <w:r w:rsidRPr="00534911">
        <w:rPr>
          <w:sz w:val="32"/>
          <w:szCs w:val="32"/>
        </w:rPr>
        <w:t>of</w:t>
      </w:r>
      <w:r w:rsidRPr="00534911">
        <w:rPr>
          <w:spacing w:val="-6"/>
          <w:sz w:val="32"/>
          <w:szCs w:val="32"/>
        </w:rPr>
        <w:t xml:space="preserve"> </w:t>
      </w:r>
      <w:r w:rsidRPr="00534911">
        <w:rPr>
          <w:sz w:val="32"/>
          <w:szCs w:val="32"/>
        </w:rPr>
        <w:t>Administrative</w:t>
      </w:r>
      <w:r w:rsidRPr="00534911">
        <w:rPr>
          <w:spacing w:val="-7"/>
          <w:sz w:val="32"/>
          <w:szCs w:val="32"/>
        </w:rPr>
        <w:t xml:space="preserve"> </w:t>
      </w:r>
      <w:r w:rsidRPr="00534911">
        <w:rPr>
          <w:sz w:val="32"/>
          <w:szCs w:val="32"/>
        </w:rPr>
        <w:t>Services,</w:t>
      </w:r>
      <w:r w:rsidRPr="00534911">
        <w:rPr>
          <w:spacing w:val="-5"/>
          <w:sz w:val="32"/>
          <w:szCs w:val="32"/>
        </w:rPr>
        <w:t xml:space="preserve"> </w:t>
      </w:r>
      <w:r w:rsidR="00FD5AC2" w:rsidRPr="00534911">
        <w:rPr>
          <w:spacing w:val="-5"/>
          <w:sz w:val="32"/>
          <w:szCs w:val="32"/>
        </w:rPr>
        <w:t xml:space="preserve">State </w:t>
      </w:r>
      <w:r w:rsidRPr="00534911">
        <w:rPr>
          <w:sz w:val="32"/>
          <w:szCs w:val="32"/>
        </w:rPr>
        <w:t>Procurement</w:t>
      </w:r>
      <w:r w:rsidRPr="00534911">
        <w:rPr>
          <w:spacing w:val="-6"/>
          <w:sz w:val="32"/>
          <w:szCs w:val="32"/>
        </w:rPr>
        <w:t xml:space="preserve"> </w:t>
      </w:r>
      <w:r w:rsidRPr="00534911">
        <w:rPr>
          <w:sz w:val="32"/>
          <w:szCs w:val="32"/>
        </w:rPr>
        <w:t>Services</w:t>
      </w:r>
      <w:r w:rsidRPr="00534911">
        <w:rPr>
          <w:spacing w:val="-7"/>
          <w:sz w:val="32"/>
          <w:szCs w:val="32"/>
        </w:rPr>
        <w:t xml:space="preserve"> </w:t>
      </w:r>
      <w:r w:rsidRPr="00534911">
        <w:rPr>
          <w:sz w:val="32"/>
          <w:szCs w:val="32"/>
        </w:rPr>
        <w:t>(</w:t>
      </w:r>
      <w:r w:rsidR="00FD5AC2" w:rsidRPr="00534911">
        <w:rPr>
          <w:sz w:val="32"/>
          <w:szCs w:val="32"/>
        </w:rPr>
        <w:t>“</w:t>
      </w:r>
      <w:r w:rsidRPr="00534911">
        <w:rPr>
          <w:sz w:val="32"/>
          <w:szCs w:val="32"/>
        </w:rPr>
        <w:t>DAS</w:t>
      </w:r>
      <w:r w:rsidR="00BD51BC">
        <w:rPr>
          <w:sz w:val="32"/>
          <w:szCs w:val="32"/>
        </w:rPr>
        <w:t xml:space="preserve"> </w:t>
      </w:r>
      <w:r w:rsidR="00FD5AC2" w:rsidRPr="00534911">
        <w:rPr>
          <w:sz w:val="32"/>
          <w:szCs w:val="32"/>
        </w:rPr>
        <w:t>S</w:t>
      </w:r>
      <w:r w:rsidRPr="00534911">
        <w:rPr>
          <w:spacing w:val="-4"/>
          <w:sz w:val="32"/>
          <w:szCs w:val="32"/>
        </w:rPr>
        <w:t>PS</w:t>
      </w:r>
      <w:r w:rsidR="00FD5AC2" w:rsidRPr="00534911">
        <w:rPr>
          <w:spacing w:val="-4"/>
          <w:sz w:val="32"/>
          <w:szCs w:val="32"/>
        </w:rPr>
        <w:t>”</w:t>
      </w:r>
      <w:r w:rsidRPr="00534911">
        <w:rPr>
          <w:spacing w:val="-4"/>
          <w:sz w:val="32"/>
          <w:szCs w:val="32"/>
        </w:rPr>
        <w:t>)</w:t>
      </w:r>
    </w:p>
    <w:p w14:paraId="16DF1540" w14:textId="4A940749" w:rsidR="003764CB" w:rsidRPr="00534911" w:rsidRDefault="007132BF">
      <w:pPr>
        <w:spacing w:before="361"/>
        <w:ind w:left="488" w:right="406"/>
        <w:jc w:val="center"/>
        <w:rPr>
          <w:sz w:val="32"/>
          <w:szCs w:val="32"/>
        </w:rPr>
      </w:pPr>
      <w:r w:rsidRPr="00534911">
        <w:rPr>
          <w:sz w:val="32"/>
          <w:szCs w:val="32"/>
        </w:rPr>
        <w:t>is</w:t>
      </w:r>
      <w:r w:rsidRPr="00534911">
        <w:rPr>
          <w:spacing w:val="-5"/>
          <w:sz w:val="32"/>
          <w:szCs w:val="32"/>
        </w:rPr>
        <w:t xml:space="preserve"> </w:t>
      </w:r>
      <w:r w:rsidRPr="00534911">
        <w:rPr>
          <w:sz w:val="32"/>
          <w:szCs w:val="32"/>
        </w:rPr>
        <w:t>issuing</w:t>
      </w:r>
      <w:r w:rsidRPr="00534911">
        <w:rPr>
          <w:spacing w:val="-4"/>
          <w:sz w:val="32"/>
          <w:szCs w:val="32"/>
        </w:rPr>
        <w:t xml:space="preserve"> </w:t>
      </w:r>
      <w:r w:rsidRPr="00534911">
        <w:rPr>
          <w:sz w:val="32"/>
          <w:szCs w:val="32"/>
        </w:rPr>
        <w:t>this</w:t>
      </w:r>
      <w:r w:rsidRPr="00534911">
        <w:rPr>
          <w:spacing w:val="-5"/>
          <w:sz w:val="32"/>
          <w:szCs w:val="32"/>
        </w:rPr>
        <w:t xml:space="preserve"> </w:t>
      </w:r>
      <w:r w:rsidRPr="00534911">
        <w:rPr>
          <w:sz w:val="32"/>
          <w:szCs w:val="32"/>
        </w:rPr>
        <w:t>Request</w:t>
      </w:r>
      <w:r w:rsidRPr="00534911">
        <w:rPr>
          <w:spacing w:val="-4"/>
          <w:sz w:val="32"/>
          <w:szCs w:val="32"/>
        </w:rPr>
        <w:t xml:space="preserve"> </w:t>
      </w:r>
      <w:r w:rsidRPr="00534911">
        <w:rPr>
          <w:sz w:val="32"/>
          <w:szCs w:val="32"/>
        </w:rPr>
        <w:t>for</w:t>
      </w:r>
      <w:r w:rsidRPr="00534911">
        <w:rPr>
          <w:spacing w:val="-6"/>
          <w:sz w:val="32"/>
          <w:szCs w:val="32"/>
        </w:rPr>
        <w:t xml:space="preserve"> </w:t>
      </w:r>
      <w:r w:rsidRPr="00534911">
        <w:rPr>
          <w:sz w:val="32"/>
          <w:szCs w:val="32"/>
        </w:rPr>
        <w:t>Quotes</w:t>
      </w:r>
      <w:r w:rsidRPr="00534911">
        <w:rPr>
          <w:spacing w:val="-2"/>
          <w:sz w:val="32"/>
          <w:szCs w:val="32"/>
        </w:rPr>
        <w:t xml:space="preserve"> </w:t>
      </w:r>
      <w:r w:rsidRPr="00534911">
        <w:rPr>
          <w:sz w:val="32"/>
          <w:szCs w:val="32"/>
        </w:rPr>
        <w:t>(</w:t>
      </w:r>
      <w:r w:rsidR="00B3777E">
        <w:rPr>
          <w:sz w:val="32"/>
          <w:szCs w:val="32"/>
        </w:rPr>
        <w:t>“</w:t>
      </w:r>
      <w:r w:rsidRPr="00534911">
        <w:rPr>
          <w:sz w:val="32"/>
          <w:szCs w:val="32"/>
        </w:rPr>
        <w:t>RFQ</w:t>
      </w:r>
      <w:r w:rsidR="00B3777E">
        <w:rPr>
          <w:sz w:val="32"/>
          <w:szCs w:val="32"/>
        </w:rPr>
        <w:t>”</w:t>
      </w:r>
      <w:r w:rsidRPr="00534911">
        <w:rPr>
          <w:sz w:val="32"/>
          <w:szCs w:val="32"/>
        </w:rPr>
        <w:t>)</w:t>
      </w:r>
      <w:r w:rsidRPr="00534911">
        <w:rPr>
          <w:spacing w:val="-5"/>
          <w:sz w:val="32"/>
          <w:szCs w:val="32"/>
        </w:rPr>
        <w:t xml:space="preserve"> </w:t>
      </w:r>
      <w:r w:rsidRPr="00534911">
        <w:rPr>
          <w:sz w:val="32"/>
          <w:szCs w:val="32"/>
        </w:rPr>
        <w:t>on</w:t>
      </w:r>
      <w:r w:rsidRPr="00534911">
        <w:rPr>
          <w:spacing w:val="-4"/>
          <w:sz w:val="32"/>
          <w:szCs w:val="32"/>
        </w:rPr>
        <w:t xml:space="preserve"> </w:t>
      </w:r>
      <w:r w:rsidRPr="00534911">
        <w:rPr>
          <w:sz w:val="32"/>
          <w:szCs w:val="32"/>
        </w:rPr>
        <w:t>behalf</w:t>
      </w:r>
      <w:r w:rsidRPr="00534911">
        <w:rPr>
          <w:spacing w:val="-4"/>
          <w:sz w:val="32"/>
          <w:szCs w:val="32"/>
        </w:rPr>
        <w:t xml:space="preserve"> </w:t>
      </w:r>
      <w:r w:rsidRPr="00534911">
        <w:rPr>
          <w:sz w:val="32"/>
          <w:szCs w:val="32"/>
        </w:rPr>
        <w:t>of</w:t>
      </w:r>
      <w:r w:rsidRPr="00534911">
        <w:rPr>
          <w:spacing w:val="-4"/>
          <w:sz w:val="32"/>
          <w:szCs w:val="32"/>
        </w:rPr>
        <w:t xml:space="preserve"> </w:t>
      </w:r>
      <w:r w:rsidRPr="00534911">
        <w:rPr>
          <w:sz w:val="32"/>
          <w:szCs w:val="32"/>
        </w:rPr>
        <w:t>Oregon</w:t>
      </w:r>
      <w:r w:rsidRPr="00534911">
        <w:rPr>
          <w:spacing w:val="-4"/>
          <w:sz w:val="32"/>
          <w:szCs w:val="32"/>
        </w:rPr>
        <w:t xml:space="preserve"> </w:t>
      </w:r>
      <w:r w:rsidR="00FD5AC2" w:rsidRPr="00534911">
        <w:rPr>
          <w:spacing w:val="-4"/>
          <w:sz w:val="32"/>
          <w:szCs w:val="32"/>
        </w:rPr>
        <w:t xml:space="preserve">Department of </w:t>
      </w:r>
      <w:r w:rsidR="009247CA" w:rsidRPr="00534911">
        <w:rPr>
          <w:spacing w:val="-4"/>
          <w:sz w:val="32"/>
          <w:szCs w:val="32"/>
        </w:rPr>
        <w:t xml:space="preserve">Agriculture </w:t>
      </w:r>
      <w:r w:rsidR="009247CA" w:rsidRPr="00534911">
        <w:rPr>
          <w:sz w:val="32"/>
          <w:szCs w:val="32"/>
        </w:rPr>
        <w:t>(</w:t>
      </w:r>
      <w:r w:rsidRPr="00534911">
        <w:rPr>
          <w:sz w:val="32"/>
          <w:szCs w:val="32"/>
        </w:rPr>
        <w:t>“</w:t>
      </w:r>
      <w:r w:rsidR="00FD5AC2" w:rsidRPr="00534911">
        <w:rPr>
          <w:sz w:val="32"/>
          <w:szCs w:val="32"/>
        </w:rPr>
        <w:t>OD</w:t>
      </w:r>
      <w:r w:rsidR="00031F4A" w:rsidRPr="00534911">
        <w:rPr>
          <w:sz w:val="32"/>
          <w:szCs w:val="32"/>
        </w:rPr>
        <w:t>A</w:t>
      </w:r>
      <w:r w:rsidRPr="00534911">
        <w:rPr>
          <w:sz w:val="32"/>
          <w:szCs w:val="32"/>
        </w:rPr>
        <w:t>”)</w:t>
      </w:r>
      <w:r w:rsidR="009247CA">
        <w:rPr>
          <w:sz w:val="32"/>
          <w:szCs w:val="32"/>
        </w:rPr>
        <w:t xml:space="preserve"> </w:t>
      </w:r>
      <w:r w:rsidRPr="00534911">
        <w:rPr>
          <w:sz w:val="32"/>
          <w:szCs w:val="32"/>
        </w:rPr>
        <w:t>under S-DASOBO</w:t>
      </w:r>
      <w:r w:rsidR="00FD5AC2" w:rsidRPr="00534911">
        <w:rPr>
          <w:sz w:val="32"/>
          <w:szCs w:val="32"/>
        </w:rPr>
        <w:t>-</w:t>
      </w:r>
      <w:r w:rsidR="00031F4A" w:rsidRPr="00534911">
        <w:rPr>
          <w:sz w:val="32"/>
          <w:szCs w:val="32"/>
        </w:rPr>
        <w:t>00016964</w:t>
      </w:r>
      <w:r w:rsidRPr="00534911">
        <w:rPr>
          <w:sz w:val="32"/>
          <w:szCs w:val="32"/>
        </w:rPr>
        <w:t xml:space="preserve"> for</w:t>
      </w:r>
    </w:p>
    <w:p w14:paraId="2CB755C2" w14:textId="7A8323B9" w:rsidR="000B5898" w:rsidRPr="00534911" w:rsidRDefault="00963E26" w:rsidP="000B5898">
      <w:pPr>
        <w:pStyle w:val="Title"/>
        <w:spacing w:line="259" w:lineRule="auto"/>
        <w:rPr>
          <w:sz w:val="32"/>
          <w:szCs w:val="32"/>
        </w:rPr>
      </w:pPr>
      <w:r w:rsidRPr="00534911">
        <w:rPr>
          <w:sz w:val="32"/>
          <w:szCs w:val="32"/>
        </w:rPr>
        <w:t xml:space="preserve">OneODA Core CRM &amp; Licensing </w:t>
      </w:r>
    </w:p>
    <w:p w14:paraId="15FC1321" w14:textId="77777777" w:rsidR="000B5898" w:rsidRPr="000B5898" w:rsidRDefault="000B5898" w:rsidP="000B5898">
      <w:pPr>
        <w:pStyle w:val="Title"/>
        <w:spacing w:line="259" w:lineRule="auto"/>
      </w:pPr>
    </w:p>
    <w:p w14:paraId="5A9CC8DD" w14:textId="2395ED48" w:rsidR="003764CB" w:rsidRPr="00EC68A0" w:rsidRDefault="007132BF">
      <w:pPr>
        <w:tabs>
          <w:tab w:val="left" w:pos="3539"/>
        </w:tabs>
        <w:ind w:left="660"/>
        <w:rPr>
          <w:b/>
          <w:bCs/>
          <w:spacing w:val="-4"/>
          <w:sz w:val="24"/>
        </w:rPr>
      </w:pPr>
      <w:r>
        <w:rPr>
          <w:b/>
          <w:sz w:val="24"/>
        </w:rPr>
        <w:t>Issue</w:t>
      </w:r>
      <w:r>
        <w:rPr>
          <w:b/>
          <w:spacing w:val="-7"/>
          <w:sz w:val="24"/>
        </w:rPr>
        <w:t xml:space="preserve"> </w:t>
      </w:r>
      <w:r>
        <w:rPr>
          <w:b/>
          <w:spacing w:val="-2"/>
          <w:sz w:val="24"/>
        </w:rPr>
        <w:t>Date:</w:t>
      </w:r>
      <w:r>
        <w:rPr>
          <w:b/>
          <w:sz w:val="24"/>
        </w:rPr>
        <w:tab/>
      </w:r>
      <w:r w:rsidR="0061301E" w:rsidRPr="0061301E">
        <w:rPr>
          <w:b/>
          <w:bCs/>
          <w:sz w:val="24"/>
        </w:rPr>
        <w:t>July 9</w:t>
      </w:r>
      <w:r w:rsidRPr="0061301E">
        <w:rPr>
          <w:b/>
          <w:bCs/>
          <w:sz w:val="24"/>
        </w:rPr>
        <w:t>,</w:t>
      </w:r>
      <w:r w:rsidRPr="0061301E">
        <w:rPr>
          <w:b/>
          <w:bCs/>
          <w:spacing w:val="-2"/>
          <w:sz w:val="24"/>
        </w:rPr>
        <w:t xml:space="preserve"> </w:t>
      </w:r>
      <w:r w:rsidRPr="0061301E">
        <w:rPr>
          <w:b/>
          <w:bCs/>
          <w:spacing w:val="-4"/>
          <w:sz w:val="24"/>
        </w:rPr>
        <w:t>202</w:t>
      </w:r>
      <w:r w:rsidR="00031F4A" w:rsidRPr="0061301E">
        <w:rPr>
          <w:b/>
          <w:bCs/>
          <w:spacing w:val="-4"/>
          <w:sz w:val="24"/>
        </w:rPr>
        <w:t>6</w:t>
      </w:r>
    </w:p>
    <w:p w14:paraId="12D56564" w14:textId="77777777" w:rsidR="00EC68A0" w:rsidRDefault="00EC68A0">
      <w:pPr>
        <w:tabs>
          <w:tab w:val="left" w:pos="3539"/>
        </w:tabs>
        <w:ind w:left="660"/>
        <w:rPr>
          <w:sz w:val="24"/>
        </w:rPr>
      </w:pPr>
    </w:p>
    <w:p w14:paraId="64291F09" w14:textId="1F3AF4B8" w:rsidR="005E4328" w:rsidRDefault="00EC68A0" w:rsidP="00031F4A">
      <w:pPr>
        <w:tabs>
          <w:tab w:val="left" w:pos="3539"/>
        </w:tabs>
        <w:ind w:left="660"/>
        <w:rPr>
          <w:b/>
          <w:sz w:val="24"/>
        </w:rPr>
      </w:pPr>
      <w:r w:rsidRPr="00EC68A0">
        <w:rPr>
          <w:b/>
          <w:bCs/>
          <w:sz w:val="24"/>
        </w:rPr>
        <w:t>Issued To:</w:t>
      </w:r>
      <w:r w:rsidR="000B5898">
        <w:rPr>
          <w:sz w:val="24"/>
        </w:rPr>
        <w:tab/>
      </w:r>
      <w:r w:rsidR="00B20FF2" w:rsidRPr="00BE19FE">
        <w:rPr>
          <w:b/>
          <w:sz w:val="24"/>
        </w:rPr>
        <w:t>Agreement / Participating Addendum #</w:t>
      </w:r>
    </w:p>
    <w:tbl>
      <w:tblPr>
        <w:tblStyle w:val="TableGrid"/>
        <w:tblW w:w="0" w:type="auto"/>
        <w:tblInd w:w="30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gridCol w:w="1260"/>
      </w:tblGrid>
      <w:tr w:rsidR="00B20FF2" w14:paraId="0A6C861A" w14:textId="77777777" w:rsidTr="00534911">
        <w:tc>
          <w:tcPr>
            <w:tcW w:w="4140" w:type="dxa"/>
          </w:tcPr>
          <w:p w14:paraId="0EA650A7" w14:textId="149AA29C" w:rsidR="00B20FF2" w:rsidRPr="00B20FF2" w:rsidRDefault="00534911" w:rsidP="00B20FF2">
            <w:pPr>
              <w:pStyle w:val="ListParagraph"/>
              <w:numPr>
                <w:ilvl w:val="0"/>
                <w:numId w:val="23"/>
              </w:numPr>
              <w:tabs>
                <w:tab w:val="left" w:pos="3539"/>
              </w:tabs>
              <w:rPr>
                <w:bCs/>
                <w:sz w:val="24"/>
              </w:rPr>
            </w:pPr>
            <w:r>
              <w:rPr>
                <w:bCs/>
                <w:sz w:val="24"/>
              </w:rPr>
              <w:t>Atmosera, Inc.</w:t>
            </w:r>
          </w:p>
        </w:tc>
        <w:tc>
          <w:tcPr>
            <w:tcW w:w="1260" w:type="dxa"/>
          </w:tcPr>
          <w:p w14:paraId="1D70C61A" w14:textId="04F2E290" w:rsidR="00B20FF2" w:rsidRDefault="00534911" w:rsidP="00031F4A">
            <w:pPr>
              <w:tabs>
                <w:tab w:val="left" w:pos="3539"/>
              </w:tabs>
              <w:rPr>
                <w:bCs/>
                <w:sz w:val="24"/>
              </w:rPr>
            </w:pPr>
            <w:r>
              <w:rPr>
                <w:bCs/>
                <w:sz w:val="24"/>
              </w:rPr>
              <w:t>#8474</w:t>
            </w:r>
          </w:p>
        </w:tc>
      </w:tr>
      <w:tr w:rsidR="00B20FF2" w14:paraId="73F0CBFA" w14:textId="77777777" w:rsidTr="00534911">
        <w:tc>
          <w:tcPr>
            <w:tcW w:w="4140" w:type="dxa"/>
          </w:tcPr>
          <w:p w14:paraId="00613ED5" w14:textId="12A08A3A" w:rsidR="00B20FF2" w:rsidRPr="00B20FF2" w:rsidRDefault="00534911" w:rsidP="00B20FF2">
            <w:pPr>
              <w:pStyle w:val="ListParagraph"/>
              <w:numPr>
                <w:ilvl w:val="0"/>
                <w:numId w:val="23"/>
              </w:numPr>
              <w:tabs>
                <w:tab w:val="left" w:pos="3539"/>
              </w:tabs>
              <w:rPr>
                <w:bCs/>
                <w:sz w:val="24"/>
              </w:rPr>
            </w:pPr>
            <w:r>
              <w:rPr>
                <w:bCs/>
                <w:sz w:val="24"/>
              </w:rPr>
              <w:t>Deloitte Consulting</w:t>
            </w:r>
          </w:p>
        </w:tc>
        <w:tc>
          <w:tcPr>
            <w:tcW w:w="1260" w:type="dxa"/>
          </w:tcPr>
          <w:p w14:paraId="2DB42B60" w14:textId="48685681" w:rsidR="00B20FF2" w:rsidRDefault="00534911" w:rsidP="00031F4A">
            <w:pPr>
              <w:tabs>
                <w:tab w:val="left" w:pos="3539"/>
              </w:tabs>
              <w:rPr>
                <w:bCs/>
                <w:sz w:val="24"/>
              </w:rPr>
            </w:pPr>
            <w:r>
              <w:rPr>
                <w:bCs/>
                <w:sz w:val="24"/>
              </w:rPr>
              <w:t>#8482</w:t>
            </w:r>
          </w:p>
        </w:tc>
      </w:tr>
      <w:tr w:rsidR="00B20FF2" w14:paraId="71931EAC" w14:textId="77777777" w:rsidTr="00534911">
        <w:tc>
          <w:tcPr>
            <w:tcW w:w="4140" w:type="dxa"/>
          </w:tcPr>
          <w:p w14:paraId="77CE36B2" w14:textId="7E87BE2B" w:rsidR="00B20FF2" w:rsidRPr="00B20FF2" w:rsidRDefault="00534911" w:rsidP="00B20FF2">
            <w:pPr>
              <w:pStyle w:val="ListParagraph"/>
              <w:numPr>
                <w:ilvl w:val="0"/>
                <w:numId w:val="23"/>
              </w:numPr>
              <w:tabs>
                <w:tab w:val="left" w:pos="3539"/>
              </w:tabs>
              <w:rPr>
                <w:bCs/>
                <w:sz w:val="24"/>
              </w:rPr>
            </w:pPr>
            <w:r>
              <w:rPr>
                <w:bCs/>
                <w:sz w:val="24"/>
              </w:rPr>
              <w:t>TEKsystems Global Services LLC</w:t>
            </w:r>
          </w:p>
        </w:tc>
        <w:tc>
          <w:tcPr>
            <w:tcW w:w="1260" w:type="dxa"/>
          </w:tcPr>
          <w:p w14:paraId="3D1534B0" w14:textId="25B6D58A" w:rsidR="00B20FF2" w:rsidRDefault="00534911" w:rsidP="00031F4A">
            <w:pPr>
              <w:tabs>
                <w:tab w:val="left" w:pos="3539"/>
              </w:tabs>
              <w:rPr>
                <w:bCs/>
                <w:sz w:val="24"/>
              </w:rPr>
            </w:pPr>
            <w:r>
              <w:rPr>
                <w:bCs/>
                <w:sz w:val="24"/>
              </w:rPr>
              <w:t>#8478</w:t>
            </w:r>
          </w:p>
        </w:tc>
      </w:tr>
      <w:tr w:rsidR="00B20FF2" w14:paraId="6CEF5D44" w14:textId="77777777" w:rsidTr="00534911">
        <w:tc>
          <w:tcPr>
            <w:tcW w:w="4140" w:type="dxa"/>
          </w:tcPr>
          <w:p w14:paraId="74F64B71" w14:textId="77777777" w:rsidR="00B20FF2" w:rsidRDefault="00534911" w:rsidP="00B20FF2">
            <w:pPr>
              <w:pStyle w:val="ListParagraph"/>
              <w:numPr>
                <w:ilvl w:val="0"/>
                <w:numId w:val="23"/>
              </w:numPr>
              <w:tabs>
                <w:tab w:val="left" w:pos="3539"/>
              </w:tabs>
              <w:rPr>
                <w:bCs/>
                <w:sz w:val="24"/>
              </w:rPr>
            </w:pPr>
            <w:r>
              <w:rPr>
                <w:bCs/>
                <w:sz w:val="24"/>
              </w:rPr>
              <w:t>Windsor Solutions, Inc.</w:t>
            </w:r>
          </w:p>
          <w:p w14:paraId="7A4509AD" w14:textId="66163AC8" w:rsidR="00BE19FE" w:rsidRPr="00710574" w:rsidRDefault="00BE19FE" w:rsidP="00710574">
            <w:pPr>
              <w:tabs>
                <w:tab w:val="left" w:pos="3539"/>
              </w:tabs>
              <w:rPr>
                <w:bCs/>
                <w:sz w:val="24"/>
              </w:rPr>
            </w:pPr>
          </w:p>
        </w:tc>
        <w:tc>
          <w:tcPr>
            <w:tcW w:w="1260" w:type="dxa"/>
          </w:tcPr>
          <w:p w14:paraId="4591296F" w14:textId="428462E0" w:rsidR="00BE19FE" w:rsidRDefault="00534911" w:rsidP="00031F4A">
            <w:pPr>
              <w:tabs>
                <w:tab w:val="left" w:pos="3539"/>
              </w:tabs>
              <w:rPr>
                <w:bCs/>
                <w:sz w:val="24"/>
              </w:rPr>
            </w:pPr>
            <w:r>
              <w:rPr>
                <w:bCs/>
                <w:sz w:val="24"/>
              </w:rPr>
              <w:t>#8466</w:t>
            </w:r>
          </w:p>
        </w:tc>
      </w:tr>
    </w:tbl>
    <w:p w14:paraId="0BA36C9C" w14:textId="271823FB" w:rsidR="00EC68A0" w:rsidRPr="00EC68A0" w:rsidRDefault="00EC68A0" w:rsidP="00031F4A">
      <w:pPr>
        <w:tabs>
          <w:tab w:val="left" w:pos="3539"/>
        </w:tabs>
        <w:ind w:left="660"/>
        <w:rPr>
          <w:bCs/>
          <w:sz w:val="24"/>
        </w:rPr>
      </w:pPr>
    </w:p>
    <w:p w14:paraId="4BD2B0C2" w14:textId="0B24BAE0" w:rsidR="003764CB" w:rsidRPr="0061301E" w:rsidRDefault="007132BF" w:rsidP="00EC68A0">
      <w:pPr>
        <w:tabs>
          <w:tab w:val="left" w:pos="3539"/>
        </w:tabs>
        <w:spacing w:before="262"/>
        <w:ind w:left="660"/>
        <w:rPr>
          <w:b/>
          <w:bCs/>
          <w:sz w:val="24"/>
        </w:rPr>
      </w:pPr>
      <w:r>
        <w:rPr>
          <w:b/>
          <w:sz w:val="24"/>
        </w:rPr>
        <w:t>Quote</w:t>
      </w:r>
      <w:r>
        <w:rPr>
          <w:b/>
          <w:spacing w:val="-2"/>
          <w:sz w:val="24"/>
        </w:rPr>
        <w:t xml:space="preserve"> </w:t>
      </w:r>
      <w:r>
        <w:rPr>
          <w:b/>
          <w:sz w:val="24"/>
        </w:rPr>
        <w:t>Due</w:t>
      </w:r>
      <w:r>
        <w:rPr>
          <w:b/>
          <w:spacing w:val="-2"/>
          <w:sz w:val="24"/>
        </w:rPr>
        <w:t xml:space="preserve"> Date</w:t>
      </w:r>
      <w:r w:rsidR="00EC68A0">
        <w:rPr>
          <w:b/>
          <w:spacing w:val="-2"/>
          <w:sz w:val="24"/>
        </w:rPr>
        <w:t xml:space="preserve"> and Time</w:t>
      </w:r>
      <w:r>
        <w:rPr>
          <w:b/>
          <w:spacing w:val="-2"/>
          <w:sz w:val="24"/>
        </w:rPr>
        <w:t>:</w:t>
      </w:r>
      <w:r>
        <w:rPr>
          <w:b/>
          <w:sz w:val="24"/>
        </w:rPr>
        <w:tab/>
      </w:r>
      <w:r w:rsidR="0061301E" w:rsidRPr="0061301E">
        <w:rPr>
          <w:b/>
          <w:sz w:val="24"/>
        </w:rPr>
        <w:t>July 23</w:t>
      </w:r>
      <w:r w:rsidRPr="0061301E">
        <w:rPr>
          <w:sz w:val="24"/>
        </w:rPr>
        <w:t>,</w:t>
      </w:r>
      <w:r w:rsidRPr="0061301E">
        <w:rPr>
          <w:spacing w:val="-1"/>
          <w:sz w:val="24"/>
        </w:rPr>
        <w:t xml:space="preserve"> </w:t>
      </w:r>
      <w:r w:rsidRPr="0061301E">
        <w:rPr>
          <w:b/>
          <w:bCs/>
          <w:sz w:val="24"/>
        </w:rPr>
        <w:t>202</w:t>
      </w:r>
      <w:r w:rsidR="005E4328" w:rsidRPr="0061301E">
        <w:rPr>
          <w:b/>
          <w:bCs/>
          <w:sz w:val="24"/>
        </w:rPr>
        <w:t>6</w:t>
      </w:r>
      <w:r w:rsidRPr="0061301E">
        <w:rPr>
          <w:b/>
          <w:bCs/>
          <w:sz w:val="24"/>
        </w:rPr>
        <w:t>;</w:t>
      </w:r>
      <w:r w:rsidRPr="0061301E">
        <w:rPr>
          <w:b/>
          <w:bCs/>
          <w:spacing w:val="-2"/>
          <w:sz w:val="24"/>
        </w:rPr>
        <w:t xml:space="preserve"> </w:t>
      </w:r>
      <w:r w:rsidR="0061301E" w:rsidRPr="0061301E">
        <w:rPr>
          <w:b/>
          <w:bCs/>
          <w:spacing w:val="-2"/>
          <w:sz w:val="24"/>
        </w:rPr>
        <w:t>5</w:t>
      </w:r>
      <w:r w:rsidRPr="0061301E">
        <w:rPr>
          <w:b/>
          <w:bCs/>
          <w:sz w:val="24"/>
        </w:rPr>
        <w:t>:</w:t>
      </w:r>
      <w:r w:rsidR="0061301E" w:rsidRPr="0061301E">
        <w:rPr>
          <w:b/>
          <w:bCs/>
          <w:sz w:val="24"/>
        </w:rPr>
        <w:t>00</w:t>
      </w:r>
      <w:r w:rsidRPr="0061301E">
        <w:rPr>
          <w:b/>
          <w:bCs/>
          <w:sz w:val="24"/>
        </w:rPr>
        <w:t>pm</w:t>
      </w:r>
      <w:r w:rsidRPr="0061301E">
        <w:rPr>
          <w:b/>
          <w:bCs/>
          <w:spacing w:val="-1"/>
          <w:sz w:val="24"/>
        </w:rPr>
        <w:t xml:space="preserve"> </w:t>
      </w:r>
      <w:r w:rsidRPr="0061301E">
        <w:rPr>
          <w:b/>
          <w:bCs/>
          <w:spacing w:val="-5"/>
          <w:sz w:val="24"/>
        </w:rPr>
        <w:t>P</w:t>
      </w:r>
      <w:r w:rsidR="00FD5AC2" w:rsidRPr="0061301E">
        <w:rPr>
          <w:b/>
          <w:bCs/>
          <w:spacing w:val="-5"/>
          <w:sz w:val="24"/>
        </w:rPr>
        <w:t>S</w:t>
      </w:r>
      <w:r w:rsidRPr="0061301E">
        <w:rPr>
          <w:b/>
          <w:bCs/>
          <w:spacing w:val="-5"/>
          <w:sz w:val="24"/>
        </w:rPr>
        <w:t>T</w:t>
      </w:r>
    </w:p>
    <w:p w14:paraId="6CD3E096" w14:textId="77777777" w:rsidR="003764CB" w:rsidRDefault="007132BF">
      <w:pPr>
        <w:pStyle w:val="Heading1"/>
        <w:spacing w:before="292"/>
        <w:ind w:left="660" w:firstLine="0"/>
      </w:pPr>
      <w:bookmarkStart w:id="0" w:name="Single_Point_of"/>
      <w:bookmarkEnd w:id="0"/>
      <w:r>
        <w:t>Single</w:t>
      </w:r>
      <w:r>
        <w:rPr>
          <w:spacing w:val="-7"/>
        </w:rPr>
        <w:t xml:space="preserve"> </w:t>
      </w:r>
      <w:r>
        <w:t>Point</w:t>
      </w:r>
      <w:r>
        <w:rPr>
          <w:spacing w:val="-5"/>
        </w:rPr>
        <w:t xml:space="preserve"> of</w:t>
      </w:r>
    </w:p>
    <w:p w14:paraId="175BB9BB" w14:textId="3FD2B982" w:rsidR="003764CB" w:rsidRDefault="007132BF">
      <w:pPr>
        <w:tabs>
          <w:tab w:val="left" w:pos="3539"/>
        </w:tabs>
        <w:ind w:left="659"/>
        <w:rPr>
          <w:sz w:val="24"/>
        </w:rPr>
      </w:pPr>
      <w:r>
        <w:rPr>
          <w:b/>
          <w:sz w:val="24"/>
        </w:rPr>
        <w:t>Contact</w:t>
      </w:r>
      <w:r>
        <w:rPr>
          <w:b/>
          <w:spacing w:val="-5"/>
          <w:sz w:val="24"/>
        </w:rPr>
        <w:t xml:space="preserve"> </w:t>
      </w:r>
      <w:r>
        <w:rPr>
          <w:b/>
          <w:spacing w:val="-2"/>
          <w:sz w:val="24"/>
        </w:rPr>
        <w:t>(“SPC”):</w:t>
      </w:r>
      <w:r>
        <w:rPr>
          <w:b/>
          <w:sz w:val="24"/>
        </w:rPr>
        <w:tab/>
      </w:r>
      <w:r w:rsidR="00FD5AC2">
        <w:rPr>
          <w:sz w:val="24"/>
        </w:rPr>
        <w:t>Jennifer Alton</w:t>
      </w:r>
      <w:r>
        <w:rPr>
          <w:sz w:val="24"/>
        </w:rPr>
        <w:t>,</w:t>
      </w:r>
      <w:r>
        <w:rPr>
          <w:spacing w:val="-9"/>
          <w:sz w:val="24"/>
        </w:rPr>
        <w:t xml:space="preserve"> </w:t>
      </w:r>
      <w:r>
        <w:rPr>
          <w:sz w:val="24"/>
        </w:rPr>
        <w:t>State</w:t>
      </w:r>
      <w:r>
        <w:rPr>
          <w:spacing w:val="-4"/>
          <w:sz w:val="24"/>
        </w:rPr>
        <w:t xml:space="preserve"> </w:t>
      </w:r>
      <w:r>
        <w:rPr>
          <w:sz w:val="24"/>
        </w:rPr>
        <w:t>Procurement</w:t>
      </w:r>
      <w:r>
        <w:rPr>
          <w:spacing w:val="-3"/>
          <w:sz w:val="24"/>
        </w:rPr>
        <w:t xml:space="preserve"> </w:t>
      </w:r>
      <w:r>
        <w:rPr>
          <w:spacing w:val="-2"/>
          <w:sz w:val="24"/>
        </w:rPr>
        <w:t>Analyst</w:t>
      </w:r>
    </w:p>
    <w:p w14:paraId="34F0E951" w14:textId="77777777" w:rsidR="003764CB" w:rsidRDefault="003764CB">
      <w:pPr>
        <w:pStyle w:val="BodyText"/>
      </w:pPr>
    </w:p>
    <w:p w14:paraId="19338C9D" w14:textId="77777777" w:rsidR="003764CB" w:rsidRDefault="007132BF">
      <w:pPr>
        <w:pStyle w:val="BodyText"/>
        <w:tabs>
          <w:tab w:val="left" w:pos="3539"/>
        </w:tabs>
        <w:spacing w:line="259" w:lineRule="auto"/>
        <w:ind w:left="3540" w:right="3300" w:hanging="2880"/>
      </w:pPr>
      <w:r>
        <w:rPr>
          <w:b/>
          <w:spacing w:val="-2"/>
        </w:rPr>
        <w:t>Address:</w:t>
      </w:r>
      <w:r>
        <w:rPr>
          <w:b/>
        </w:rPr>
        <w:tab/>
      </w:r>
      <w:r>
        <w:rPr>
          <w:spacing w:val="-2"/>
        </w:rPr>
        <w:t>Department</w:t>
      </w:r>
      <w:r>
        <w:rPr>
          <w:spacing w:val="-3"/>
        </w:rPr>
        <w:t xml:space="preserve"> </w:t>
      </w:r>
      <w:r>
        <w:rPr>
          <w:spacing w:val="-2"/>
        </w:rPr>
        <w:t>of</w:t>
      </w:r>
      <w:r>
        <w:rPr>
          <w:spacing w:val="-3"/>
        </w:rPr>
        <w:t xml:space="preserve"> </w:t>
      </w:r>
      <w:r>
        <w:rPr>
          <w:spacing w:val="-2"/>
        </w:rPr>
        <w:t xml:space="preserve">Administrative Services </w:t>
      </w:r>
      <w:r>
        <w:t>Procurement Services</w:t>
      </w:r>
    </w:p>
    <w:p w14:paraId="69A621BF" w14:textId="77777777" w:rsidR="003764CB" w:rsidRDefault="007132BF">
      <w:pPr>
        <w:pStyle w:val="BodyText"/>
        <w:spacing w:before="1" w:line="256" w:lineRule="auto"/>
        <w:ind w:left="3540" w:right="4504"/>
      </w:pPr>
      <w:r>
        <w:rPr>
          <w:spacing w:val="-2"/>
        </w:rPr>
        <w:t>1225</w:t>
      </w:r>
      <w:r>
        <w:rPr>
          <w:spacing w:val="-13"/>
        </w:rPr>
        <w:t xml:space="preserve"> </w:t>
      </w:r>
      <w:r>
        <w:rPr>
          <w:spacing w:val="-2"/>
        </w:rPr>
        <w:t>Ferry</w:t>
      </w:r>
      <w:r>
        <w:rPr>
          <w:spacing w:val="-12"/>
        </w:rPr>
        <w:t xml:space="preserve"> </w:t>
      </w:r>
      <w:r>
        <w:rPr>
          <w:spacing w:val="-2"/>
        </w:rPr>
        <w:t>Street</w:t>
      </w:r>
      <w:r>
        <w:rPr>
          <w:spacing w:val="-13"/>
        </w:rPr>
        <w:t xml:space="preserve"> </w:t>
      </w:r>
      <w:r>
        <w:rPr>
          <w:spacing w:val="-2"/>
        </w:rPr>
        <w:t xml:space="preserve">SE </w:t>
      </w:r>
      <w:r>
        <w:t>Salem, OR 97301</w:t>
      </w:r>
    </w:p>
    <w:p w14:paraId="25699DDD" w14:textId="77777777" w:rsidR="003764CB" w:rsidRDefault="003764CB">
      <w:pPr>
        <w:pStyle w:val="BodyText"/>
        <w:spacing w:before="25"/>
      </w:pPr>
    </w:p>
    <w:p w14:paraId="5FD9FC54" w14:textId="10D0E908" w:rsidR="003764CB" w:rsidRDefault="007132BF">
      <w:pPr>
        <w:tabs>
          <w:tab w:val="left" w:pos="3554"/>
        </w:tabs>
        <w:ind w:left="660"/>
        <w:rPr>
          <w:sz w:val="24"/>
        </w:rPr>
      </w:pPr>
      <w:r>
        <w:rPr>
          <w:b/>
          <w:spacing w:val="-2"/>
          <w:sz w:val="24"/>
        </w:rPr>
        <w:t>Phone:</w:t>
      </w:r>
      <w:r>
        <w:rPr>
          <w:b/>
          <w:sz w:val="24"/>
        </w:rPr>
        <w:tab/>
      </w:r>
      <w:r>
        <w:rPr>
          <w:spacing w:val="-4"/>
          <w:sz w:val="24"/>
        </w:rPr>
        <w:t>971-375-</w:t>
      </w:r>
      <w:r w:rsidR="00FD5AC2">
        <w:rPr>
          <w:spacing w:val="-4"/>
          <w:sz w:val="24"/>
        </w:rPr>
        <w:t>5158</w:t>
      </w:r>
    </w:p>
    <w:p w14:paraId="701995FE" w14:textId="56CAB395" w:rsidR="003764CB" w:rsidRDefault="007132BF" w:rsidP="00EC68A0">
      <w:pPr>
        <w:tabs>
          <w:tab w:val="left" w:pos="3573"/>
        </w:tabs>
        <w:spacing w:before="1"/>
        <w:ind w:left="660"/>
      </w:pPr>
      <w:r>
        <w:rPr>
          <w:b/>
          <w:spacing w:val="-2"/>
          <w:sz w:val="24"/>
        </w:rPr>
        <w:t>E-</w:t>
      </w:r>
      <w:r>
        <w:rPr>
          <w:b/>
          <w:spacing w:val="-4"/>
          <w:sz w:val="24"/>
        </w:rPr>
        <w:t>mail:</w:t>
      </w:r>
      <w:r>
        <w:rPr>
          <w:b/>
          <w:sz w:val="24"/>
        </w:rPr>
        <w:tab/>
      </w:r>
      <w:hyperlink r:id="rId8" w:history="1">
        <w:r w:rsidR="00FD5AC2" w:rsidRPr="003B5E6A">
          <w:rPr>
            <w:rStyle w:val="Hyperlink"/>
            <w:spacing w:val="-2"/>
          </w:rPr>
          <w:t>Jennifer.Alton@das.oregon.gov</w:t>
        </w:r>
      </w:hyperlink>
    </w:p>
    <w:p w14:paraId="209C3440" w14:textId="77777777" w:rsidR="003764CB" w:rsidRDefault="003764CB">
      <w:pPr>
        <w:sectPr w:rsidR="003764CB">
          <w:footerReference w:type="default" r:id="rId9"/>
          <w:type w:val="continuous"/>
          <w:pgSz w:w="12240" w:h="15840"/>
          <w:pgMar w:top="1220" w:right="880" w:bottom="900" w:left="780" w:header="0" w:footer="710" w:gutter="0"/>
          <w:pgNumType w:start="1"/>
          <w:cols w:space="720"/>
        </w:sectPr>
      </w:pPr>
    </w:p>
    <w:p w14:paraId="79771A7B" w14:textId="67D4C421" w:rsidR="003764CB" w:rsidRPr="001D4CD2" w:rsidRDefault="007132BF" w:rsidP="001D4CD2">
      <w:pPr>
        <w:pStyle w:val="ListParagraph"/>
        <w:numPr>
          <w:ilvl w:val="0"/>
          <w:numId w:val="7"/>
        </w:numPr>
        <w:tabs>
          <w:tab w:val="left" w:pos="1018"/>
        </w:tabs>
        <w:spacing w:before="34"/>
        <w:ind w:left="1018" w:hanging="358"/>
        <w:rPr>
          <w:b/>
          <w:sz w:val="24"/>
        </w:rPr>
      </w:pPr>
      <w:bookmarkStart w:id="1" w:name="1._Schedule_of_Events"/>
      <w:bookmarkEnd w:id="1"/>
      <w:r w:rsidRPr="001D4CD2">
        <w:rPr>
          <w:b/>
          <w:spacing w:val="-2"/>
          <w:sz w:val="24"/>
        </w:rPr>
        <w:lastRenderedPageBreak/>
        <w:t>S</w:t>
      </w:r>
      <w:r w:rsidR="001D4CD2" w:rsidRPr="001D4CD2">
        <w:rPr>
          <w:b/>
          <w:spacing w:val="-2"/>
          <w:sz w:val="24"/>
        </w:rPr>
        <w:t>CHEDULE OF EVENTS</w:t>
      </w:r>
    </w:p>
    <w:p w14:paraId="6CD1CAD0" w14:textId="77777777" w:rsidR="001D4CD2" w:rsidRPr="001D4CD2" w:rsidRDefault="001D4CD2" w:rsidP="001D4CD2">
      <w:pPr>
        <w:pStyle w:val="ListParagraph"/>
        <w:tabs>
          <w:tab w:val="left" w:pos="1018"/>
        </w:tabs>
        <w:spacing w:before="34"/>
        <w:ind w:left="1018" w:firstLine="0"/>
        <w:rPr>
          <w:b/>
          <w:sz w:val="24"/>
        </w:rPr>
      </w:pPr>
    </w:p>
    <w:tbl>
      <w:tblPr>
        <w:tblW w:w="0" w:type="auto"/>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44"/>
        <w:gridCol w:w="2203"/>
        <w:gridCol w:w="1601"/>
      </w:tblGrid>
      <w:tr w:rsidR="003764CB" w14:paraId="4BDB9AA9" w14:textId="77777777">
        <w:trPr>
          <w:trHeight w:val="565"/>
        </w:trPr>
        <w:tc>
          <w:tcPr>
            <w:tcW w:w="5544" w:type="dxa"/>
            <w:shd w:val="clear" w:color="auto" w:fill="D9D9D9"/>
          </w:tcPr>
          <w:p w14:paraId="693FEA06" w14:textId="77777777" w:rsidR="003764CB" w:rsidRDefault="007132BF">
            <w:pPr>
              <w:pStyle w:val="TableParagraph"/>
              <w:spacing w:before="6" w:line="240" w:lineRule="auto"/>
              <w:ind w:left="722"/>
              <w:rPr>
                <w:b/>
                <w:sz w:val="24"/>
              </w:rPr>
            </w:pPr>
            <w:r>
              <w:rPr>
                <w:b/>
                <w:spacing w:val="-2"/>
                <w:sz w:val="24"/>
              </w:rPr>
              <w:t>EVENT</w:t>
            </w:r>
          </w:p>
        </w:tc>
        <w:tc>
          <w:tcPr>
            <w:tcW w:w="2203" w:type="dxa"/>
            <w:shd w:val="clear" w:color="auto" w:fill="D9D9D9"/>
          </w:tcPr>
          <w:p w14:paraId="5401E66F" w14:textId="77777777" w:rsidR="003764CB" w:rsidRDefault="007132BF">
            <w:pPr>
              <w:pStyle w:val="TableParagraph"/>
              <w:spacing w:before="6" w:line="240" w:lineRule="auto"/>
              <w:ind w:left="21"/>
              <w:jc w:val="center"/>
              <w:rPr>
                <w:b/>
                <w:sz w:val="24"/>
              </w:rPr>
            </w:pPr>
            <w:r>
              <w:rPr>
                <w:b/>
                <w:spacing w:val="-4"/>
                <w:sz w:val="24"/>
              </w:rPr>
              <w:t>DATE</w:t>
            </w:r>
          </w:p>
        </w:tc>
        <w:tc>
          <w:tcPr>
            <w:tcW w:w="1601" w:type="dxa"/>
            <w:shd w:val="clear" w:color="auto" w:fill="D9D9D9"/>
          </w:tcPr>
          <w:p w14:paraId="67F20CA2" w14:textId="77777777" w:rsidR="003764CB" w:rsidRDefault="007132BF">
            <w:pPr>
              <w:pStyle w:val="TableParagraph"/>
              <w:spacing w:before="6" w:line="240" w:lineRule="auto"/>
              <w:ind w:left="273"/>
              <w:rPr>
                <w:b/>
                <w:sz w:val="24"/>
              </w:rPr>
            </w:pPr>
            <w:r>
              <w:rPr>
                <w:b/>
                <w:sz w:val="24"/>
              </w:rPr>
              <w:t>TIME</w:t>
            </w:r>
            <w:r>
              <w:rPr>
                <w:b/>
                <w:spacing w:val="-4"/>
                <w:sz w:val="24"/>
              </w:rPr>
              <w:t xml:space="preserve"> </w:t>
            </w:r>
            <w:r>
              <w:rPr>
                <w:b/>
                <w:spacing w:val="-2"/>
                <w:sz w:val="24"/>
              </w:rPr>
              <w:t>(PST)</w:t>
            </w:r>
          </w:p>
        </w:tc>
      </w:tr>
      <w:tr w:rsidR="003764CB" w14:paraId="3FA0D5CD" w14:textId="77777777">
        <w:trPr>
          <w:trHeight w:val="566"/>
        </w:trPr>
        <w:tc>
          <w:tcPr>
            <w:tcW w:w="5544" w:type="dxa"/>
          </w:tcPr>
          <w:p w14:paraId="42C9303E" w14:textId="77777777" w:rsidR="003764CB" w:rsidRDefault="007132BF">
            <w:pPr>
              <w:pStyle w:val="TableParagraph"/>
              <w:ind w:left="110"/>
              <w:rPr>
                <w:sz w:val="24"/>
              </w:rPr>
            </w:pPr>
            <w:r>
              <w:rPr>
                <w:sz w:val="24"/>
              </w:rPr>
              <w:t>RFQ</w:t>
            </w:r>
            <w:r>
              <w:rPr>
                <w:spacing w:val="-7"/>
                <w:sz w:val="24"/>
              </w:rPr>
              <w:t xml:space="preserve"> </w:t>
            </w:r>
            <w:r>
              <w:rPr>
                <w:sz w:val="24"/>
              </w:rPr>
              <w:t>Release</w:t>
            </w:r>
            <w:r>
              <w:rPr>
                <w:spacing w:val="-3"/>
                <w:sz w:val="24"/>
              </w:rPr>
              <w:t xml:space="preserve"> </w:t>
            </w:r>
            <w:r>
              <w:rPr>
                <w:spacing w:val="-4"/>
                <w:sz w:val="24"/>
              </w:rPr>
              <w:t>Date</w:t>
            </w:r>
          </w:p>
        </w:tc>
        <w:tc>
          <w:tcPr>
            <w:tcW w:w="2203" w:type="dxa"/>
          </w:tcPr>
          <w:p w14:paraId="3B4C951D" w14:textId="2E68BE8A" w:rsidR="003764CB" w:rsidRDefault="0061301E">
            <w:pPr>
              <w:pStyle w:val="TableParagraph"/>
              <w:rPr>
                <w:sz w:val="24"/>
              </w:rPr>
            </w:pPr>
            <w:r>
              <w:rPr>
                <w:sz w:val="24"/>
              </w:rPr>
              <w:t>July 9</w:t>
            </w:r>
            <w:r w:rsidR="007132BF">
              <w:rPr>
                <w:sz w:val="24"/>
              </w:rPr>
              <w:t>,</w:t>
            </w:r>
            <w:r w:rsidR="007132BF">
              <w:rPr>
                <w:spacing w:val="-2"/>
                <w:sz w:val="24"/>
              </w:rPr>
              <w:t xml:space="preserve"> </w:t>
            </w:r>
            <w:r w:rsidR="007132BF">
              <w:rPr>
                <w:spacing w:val="-4"/>
                <w:sz w:val="24"/>
              </w:rPr>
              <w:t>202</w:t>
            </w:r>
            <w:r w:rsidR="005E4328">
              <w:rPr>
                <w:spacing w:val="-4"/>
                <w:sz w:val="24"/>
              </w:rPr>
              <w:t>6</w:t>
            </w:r>
          </w:p>
        </w:tc>
        <w:tc>
          <w:tcPr>
            <w:tcW w:w="1601" w:type="dxa"/>
          </w:tcPr>
          <w:p w14:paraId="0401442B" w14:textId="428663F0" w:rsidR="003764CB" w:rsidRDefault="0061301E">
            <w:pPr>
              <w:pStyle w:val="TableParagraph"/>
              <w:ind w:left="252"/>
              <w:rPr>
                <w:sz w:val="24"/>
              </w:rPr>
            </w:pPr>
            <w:r>
              <w:rPr>
                <w:spacing w:val="-2"/>
                <w:sz w:val="24"/>
              </w:rPr>
              <w:t>5</w:t>
            </w:r>
            <w:r w:rsidR="007132BF">
              <w:rPr>
                <w:spacing w:val="-2"/>
                <w:sz w:val="24"/>
              </w:rPr>
              <w:t>:</w:t>
            </w:r>
            <w:r>
              <w:rPr>
                <w:spacing w:val="-2"/>
                <w:sz w:val="24"/>
              </w:rPr>
              <w:t>00</w:t>
            </w:r>
            <w:r w:rsidR="007132BF">
              <w:rPr>
                <w:spacing w:val="-2"/>
                <w:sz w:val="24"/>
              </w:rPr>
              <w:t>pm</w:t>
            </w:r>
          </w:p>
        </w:tc>
      </w:tr>
      <w:tr w:rsidR="001E6C8D" w14:paraId="2DF996E0" w14:textId="77777777" w:rsidTr="0061301E">
        <w:trPr>
          <w:trHeight w:val="616"/>
        </w:trPr>
        <w:tc>
          <w:tcPr>
            <w:tcW w:w="5544" w:type="dxa"/>
          </w:tcPr>
          <w:p w14:paraId="1836EB72" w14:textId="77777777" w:rsidR="001E6C8D" w:rsidRDefault="001E6C8D" w:rsidP="001E6C8D">
            <w:pPr>
              <w:pStyle w:val="TableParagraph"/>
              <w:ind w:left="110"/>
              <w:rPr>
                <w:sz w:val="24"/>
              </w:rPr>
            </w:pPr>
            <w:r>
              <w:rPr>
                <w:sz w:val="24"/>
              </w:rPr>
              <w:t>Due</w:t>
            </w:r>
            <w:r>
              <w:rPr>
                <w:spacing w:val="-5"/>
                <w:sz w:val="24"/>
              </w:rPr>
              <w:t xml:space="preserve"> </w:t>
            </w:r>
            <w:r>
              <w:rPr>
                <w:sz w:val="24"/>
              </w:rPr>
              <w:t>Date</w:t>
            </w:r>
            <w:r>
              <w:rPr>
                <w:spacing w:val="-1"/>
                <w:sz w:val="24"/>
              </w:rPr>
              <w:t xml:space="preserve"> </w:t>
            </w:r>
            <w:r>
              <w:rPr>
                <w:sz w:val="24"/>
              </w:rPr>
              <w:t>for</w:t>
            </w:r>
            <w:r>
              <w:rPr>
                <w:spacing w:val="-2"/>
                <w:sz w:val="24"/>
              </w:rPr>
              <w:t xml:space="preserve"> Questions/Clarifications</w:t>
            </w:r>
          </w:p>
        </w:tc>
        <w:tc>
          <w:tcPr>
            <w:tcW w:w="2203" w:type="dxa"/>
          </w:tcPr>
          <w:p w14:paraId="0DF34351" w14:textId="3CDB3200" w:rsidR="001E6C8D" w:rsidRDefault="0061301E" w:rsidP="001E6C8D">
            <w:pPr>
              <w:pStyle w:val="TableParagraph"/>
              <w:rPr>
                <w:sz w:val="24"/>
              </w:rPr>
            </w:pPr>
            <w:r>
              <w:rPr>
                <w:sz w:val="24"/>
              </w:rPr>
              <w:t>July</w:t>
            </w:r>
            <w:r w:rsidR="001E6C8D">
              <w:rPr>
                <w:spacing w:val="-2"/>
                <w:sz w:val="24"/>
              </w:rPr>
              <w:t xml:space="preserve"> </w:t>
            </w:r>
            <w:r>
              <w:rPr>
                <w:sz w:val="24"/>
              </w:rPr>
              <w:t>13</w:t>
            </w:r>
            <w:r w:rsidR="001E6C8D">
              <w:rPr>
                <w:sz w:val="24"/>
              </w:rPr>
              <w:t>,</w:t>
            </w:r>
            <w:r w:rsidR="001E6C8D">
              <w:rPr>
                <w:spacing w:val="-2"/>
                <w:sz w:val="24"/>
              </w:rPr>
              <w:t xml:space="preserve"> </w:t>
            </w:r>
            <w:r w:rsidR="001E6C8D">
              <w:rPr>
                <w:spacing w:val="-4"/>
                <w:sz w:val="24"/>
              </w:rPr>
              <w:t>202</w:t>
            </w:r>
            <w:r w:rsidR="005E4328">
              <w:rPr>
                <w:spacing w:val="-4"/>
                <w:sz w:val="24"/>
              </w:rPr>
              <w:t>6</w:t>
            </w:r>
          </w:p>
        </w:tc>
        <w:tc>
          <w:tcPr>
            <w:tcW w:w="1601" w:type="dxa"/>
          </w:tcPr>
          <w:p w14:paraId="486A382B" w14:textId="7E341B43" w:rsidR="001E6C8D" w:rsidRDefault="0061301E" w:rsidP="001E6C8D">
            <w:pPr>
              <w:pStyle w:val="TableParagraph"/>
              <w:ind w:left="252"/>
              <w:rPr>
                <w:sz w:val="24"/>
              </w:rPr>
            </w:pPr>
            <w:r>
              <w:rPr>
                <w:spacing w:val="-2"/>
                <w:sz w:val="24"/>
              </w:rPr>
              <w:t>4</w:t>
            </w:r>
            <w:r w:rsidR="001E6C8D">
              <w:rPr>
                <w:spacing w:val="-2"/>
                <w:sz w:val="24"/>
              </w:rPr>
              <w:t>:</w:t>
            </w:r>
            <w:r>
              <w:rPr>
                <w:spacing w:val="-2"/>
                <w:sz w:val="24"/>
              </w:rPr>
              <w:t>00</w:t>
            </w:r>
            <w:r w:rsidR="001E6C8D">
              <w:rPr>
                <w:spacing w:val="-2"/>
                <w:sz w:val="24"/>
              </w:rPr>
              <w:t>pm</w:t>
            </w:r>
          </w:p>
        </w:tc>
      </w:tr>
      <w:tr w:rsidR="001E6C8D" w14:paraId="7A19E60A" w14:textId="77777777">
        <w:trPr>
          <w:trHeight w:val="566"/>
        </w:trPr>
        <w:tc>
          <w:tcPr>
            <w:tcW w:w="5544" w:type="dxa"/>
          </w:tcPr>
          <w:p w14:paraId="5B1DCD44" w14:textId="77777777" w:rsidR="001E6C8D" w:rsidRDefault="001E6C8D" w:rsidP="001E6C8D">
            <w:pPr>
              <w:pStyle w:val="TableParagraph"/>
              <w:ind w:left="110"/>
              <w:rPr>
                <w:sz w:val="24"/>
              </w:rPr>
            </w:pPr>
            <w:r>
              <w:rPr>
                <w:sz w:val="24"/>
              </w:rPr>
              <w:t>Answers</w:t>
            </w:r>
            <w:r>
              <w:rPr>
                <w:spacing w:val="-12"/>
                <w:sz w:val="24"/>
              </w:rPr>
              <w:t xml:space="preserve"> </w:t>
            </w:r>
            <w:r>
              <w:rPr>
                <w:sz w:val="24"/>
              </w:rPr>
              <w:t>to</w:t>
            </w:r>
            <w:r>
              <w:rPr>
                <w:spacing w:val="-6"/>
                <w:sz w:val="24"/>
              </w:rPr>
              <w:t xml:space="preserve"> </w:t>
            </w:r>
            <w:r>
              <w:rPr>
                <w:sz w:val="24"/>
              </w:rPr>
              <w:t>Questions/Clarifications</w:t>
            </w:r>
            <w:r>
              <w:rPr>
                <w:spacing w:val="-7"/>
                <w:sz w:val="24"/>
              </w:rPr>
              <w:t xml:space="preserve"> </w:t>
            </w:r>
            <w:r>
              <w:rPr>
                <w:spacing w:val="-2"/>
                <w:sz w:val="24"/>
              </w:rPr>
              <w:t>(Approximately)</w:t>
            </w:r>
          </w:p>
        </w:tc>
        <w:tc>
          <w:tcPr>
            <w:tcW w:w="2203" w:type="dxa"/>
          </w:tcPr>
          <w:p w14:paraId="215884E5" w14:textId="4F260A03" w:rsidR="001E6C8D" w:rsidRDefault="0061301E" w:rsidP="001E6C8D">
            <w:pPr>
              <w:pStyle w:val="TableParagraph"/>
              <w:rPr>
                <w:sz w:val="24"/>
              </w:rPr>
            </w:pPr>
            <w:r>
              <w:rPr>
                <w:sz w:val="24"/>
              </w:rPr>
              <w:t>July</w:t>
            </w:r>
            <w:r w:rsidR="001E6C8D">
              <w:rPr>
                <w:spacing w:val="-2"/>
                <w:sz w:val="24"/>
              </w:rPr>
              <w:t xml:space="preserve"> </w:t>
            </w:r>
            <w:r>
              <w:rPr>
                <w:sz w:val="24"/>
              </w:rPr>
              <w:t>16</w:t>
            </w:r>
            <w:r w:rsidR="001E6C8D">
              <w:rPr>
                <w:sz w:val="24"/>
              </w:rPr>
              <w:t>,</w:t>
            </w:r>
            <w:r w:rsidR="001E6C8D">
              <w:rPr>
                <w:spacing w:val="-2"/>
                <w:sz w:val="24"/>
              </w:rPr>
              <w:t xml:space="preserve"> </w:t>
            </w:r>
            <w:r w:rsidR="001E6C8D">
              <w:rPr>
                <w:spacing w:val="-4"/>
                <w:sz w:val="24"/>
              </w:rPr>
              <w:t>202</w:t>
            </w:r>
            <w:r w:rsidR="005E4328">
              <w:rPr>
                <w:spacing w:val="-4"/>
                <w:sz w:val="24"/>
              </w:rPr>
              <w:t>6</w:t>
            </w:r>
          </w:p>
        </w:tc>
        <w:tc>
          <w:tcPr>
            <w:tcW w:w="1601" w:type="dxa"/>
          </w:tcPr>
          <w:p w14:paraId="5BEEFAD7" w14:textId="342F1E48" w:rsidR="001E6C8D" w:rsidRDefault="0061301E" w:rsidP="001E6C8D">
            <w:pPr>
              <w:pStyle w:val="TableParagraph"/>
              <w:ind w:left="252"/>
              <w:rPr>
                <w:sz w:val="24"/>
              </w:rPr>
            </w:pPr>
            <w:r>
              <w:rPr>
                <w:spacing w:val="-2"/>
                <w:sz w:val="24"/>
              </w:rPr>
              <w:t>5</w:t>
            </w:r>
            <w:r w:rsidR="001E6C8D">
              <w:rPr>
                <w:spacing w:val="-2"/>
                <w:sz w:val="24"/>
              </w:rPr>
              <w:t>:</w:t>
            </w:r>
            <w:r>
              <w:rPr>
                <w:spacing w:val="-2"/>
                <w:sz w:val="24"/>
              </w:rPr>
              <w:t>00</w:t>
            </w:r>
            <w:r w:rsidR="001E6C8D">
              <w:rPr>
                <w:spacing w:val="-2"/>
                <w:sz w:val="24"/>
              </w:rPr>
              <w:t>pm</w:t>
            </w:r>
          </w:p>
        </w:tc>
      </w:tr>
      <w:tr w:rsidR="001E6C8D" w14:paraId="77922761" w14:textId="77777777" w:rsidTr="008F7733">
        <w:trPr>
          <w:trHeight w:val="463"/>
        </w:trPr>
        <w:tc>
          <w:tcPr>
            <w:tcW w:w="5544" w:type="dxa"/>
          </w:tcPr>
          <w:p w14:paraId="4E9B08F7" w14:textId="01B2313B" w:rsidR="001E6C8D" w:rsidRDefault="006949E4" w:rsidP="001E6C8D">
            <w:pPr>
              <w:pStyle w:val="TableParagraph"/>
              <w:ind w:left="110"/>
              <w:rPr>
                <w:sz w:val="24"/>
              </w:rPr>
            </w:pPr>
            <w:r>
              <w:rPr>
                <w:sz w:val="24"/>
              </w:rPr>
              <w:t>RFQ Closing</w:t>
            </w:r>
          </w:p>
        </w:tc>
        <w:tc>
          <w:tcPr>
            <w:tcW w:w="2203" w:type="dxa"/>
          </w:tcPr>
          <w:p w14:paraId="2CB3C4F9" w14:textId="0CC4F7F4" w:rsidR="001E6C8D" w:rsidRDefault="0061301E" w:rsidP="001E6C8D">
            <w:pPr>
              <w:pStyle w:val="TableParagraph"/>
              <w:rPr>
                <w:sz w:val="24"/>
              </w:rPr>
            </w:pPr>
            <w:r>
              <w:rPr>
                <w:sz w:val="24"/>
              </w:rPr>
              <w:t>July</w:t>
            </w:r>
            <w:r w:rsidR="001E6C8D">
              <w:rPr>
                <w:spacing w:val="-2"/>
                <w:sz w:val="24"/>
              </w:rPr>
              <w:t xml:space="preserve"> </w:t>
            </w:r>
            <w:r>
              <w:rPr>
                <w:spacing w:val="-2"/>
                <w:sz w:val="24"/>
              </w:rPr>
              <w:t>23</w:t>
            </w:r>
            <w:r w:rsidR="001E6C8D">
              <w:rPr>
                <w:sz w:val="24"/>
              </w:rPr>
              <w:t>,</w:t>
            </w:r>
            <w:r w:rsidR="001E6C8D">
              <w:rPr>
                <w:spacing w:val="-2"/>
                <w:sz w:val="24"/>
              </w:rPr>
              <w:t xml:space="preserve"> </w:t>
            </w:r>
            <w:r w:rsidR="001E6C8D">
              <w:rPr>
                <w:spacing w:val="-4"/>
                <w:sz w:val="24"/>
              </w:rPr>
              <w:t>202</w:t>
            </w:r>
            <w:r w:rsidR="005E4328">
              <w:rPr>
                <w:spacing w:val="-4"/>
                <w:sz w:val="24"/>
              </w:rPr>
              <w:t>6</w:t>
            </w:r>
          </w:p>
        </w:tc>
        <w:tc>
          <w:tcPr>
            <w:tcW w:w="1601" w:type="dxa"/>
          </w:tcPr>
          <w:p w14:paraId="079844C0" w14:textId="255394FF" w:rsidR="001E6C8D" w:rsidRDefault="0061301E" w:rsidP="001E6C8D">
            <w:pPr>
              <w:pStyle w:val="TableParagraph"/>
              <w:ind w:left="252"/>
              <w:rPr>
                <w:sz w:val="24"/>
              </w:rPr>
            </w:pPr>
            <w:r>
              <w:rPr>
                <w:spacing w:val="-2"/>
                <w:sz w:val="24"/>
              </w:rPr>
              <w:t>5</w:t>
            </w:r>
            <w:r w:rsidR="001E6C8D">
              <w:rPr>
                <w:spacing w:val="-2"/>
                <w:sz w:val="24"/>
              </w:rPr>
              <w:t>:</w:t>
            </w:r>
            <w:r>
              <w:rPr>
                <w:spacing w:val="-2"/>
                <w:sz w:val="24"/>
              </w:rPr>
              <w:t>00</w:t>
            </w:r>
            <w:r w:rsidR="001E6C8D">
              <w:rPr>
                <w:spacing w:val="-2"/>
                <w:sz w:val="24"/>
              </w:rPr>
              <w:t>pm</w:t>
            </w:r>
          </w:p>
        </w:tc>
      </w:tr>
    </w:tbl>
    <w:p w14:paraId="536B5255" w14:textId="77777777" w:rsidR="003764CB" w:rsidRDefault="003764CB">
      <w:pPr>
        <w:pStyle w:val="BodyText"/>
        <w:spacing w:before="2"/>
        <w:rPr>
          <w:b/>
        </w:rPr>
      </w:pPr>
    </w:p>
    <w:p w14:paraId="57427386" w14:textId="74EE3A67" w:rsidR="003764CB" w:rsidRDefault="007132BF">
      <w:pPr>
        <w:pStyle w:val="Heading1"/>
        <w:numPr>
          <w:ilvl w:val="0"/>
          <w:numId w:val="7"/>
        </w:numPr>
        <w:tabs>
          <w:tab w:val="left" w:pos="1018"/>
        </w:tabs>
        <w:ind w:left="1018" w:hanging="358"/>
        <w:jc w:val="both"/>
      </w:pPr>
      <w:r>
        <w:rPr>
          <w:spacing w:val="-2"/>
        </w:rPr>
        <w:t>I</w:t>
      </w:r>
      <w:r w:rsidR="000B5898">
        <w:rPr>
          <w:spacing w:val="-2"/>
        </w:rPr>
        <w:t>NTRODUCTION</w:t>
      </w:r>
    </w:p>
    <w:p w14:paraId="10F8142A" w14:textId="7557DE59" w:rsidR="0031699F" w:rsidRDefault="007132BF" w:rsidP="0031699F">
      <w:pPr>
        <w:pStyle w:val="BodyText"/>
        <w:spacing w:before="120"/>
        <w:ind w:left="1019" w:right="500"/>
        <w:jc w:val="both"/>
      </w:pPr>
      <w:bookmarkStart w:id="2" w:name="_Hlk193727123"/>
      <w:r>
        <w:t>Department</w:t>
      </w:r>
      <w:r>
        <w:rPr>
          <w:spacing w:val="-14"/>
        </w:rPr>
        <w:t xml:space="preserve"> </w:t>
      </w:r>
      <w:r>
        <w:t>of</w:t>
      </w:r>
      <w:r>
        <w:rPr>
          <w:spacing w:val="-14"/>
        </w:rPr>
        <w:t xml:space="preserve"> </w:t>
      </w:r>
      <w:r>
        <w:t>Administrative</w:t>
      </w:r>
      <w:r>
        <w:rPr>
          <w:spacing w:val="-13"/>
        </w:rPr>
        <w:t xml:space="preserve"> </w:t>
      </w:r>
      <w:r>
        <w:t>Services,</w:t>
      </w:r>
      <w:r>
        <w:rPr>
          <w:spacing w:val="-14"/>
        </w:rPr>
        <w:t xml:space="preserve"> </w:t>
      </w:r>
      <w:r w:rsidR="00A7335F">
        <w:rPr>
          <w:spacing w:val="-14"/>
        </w:rPr>
        <w:t xml:space="preserve">State </w:t>
      </w:r>
      <w:r>
        <w:t>Procurement</w:t>
      </w:r>
      <w:r>
        <w:rPr>
          <w:spacing w:val="-13"/>
        </w:rPr>
        <w:t xml:space="preserve"> </w:t>
      </w:r>
      <w:r>
        <w:t>Services</w:t>
      </w:r>
      <w:r>
        <w:rPr>
          <w:spacing w:val="-14"/>
        </w:rPr>
        <w:t xml:space="preserve"> </w:t>
      </w:r>
      <w:r>
        <w:t>(DAS</w:t>
      </w:r>
      <w:r w:rsidR="00A7335F">
        <w:t xml:space="preserve"> S</w:t>
      </w:r>
      <w:r>
        <w:t>PS)</w:t>
      </w:r>
      <w:r>
        <w:rPr>
          <w:spacing w:val="-13"/>
        </w:rPr>
        <w:t xml:space="preserve"> </w:t>
      </w:r>
      <w:r>
        <w:t>on</w:t>
      </w:r>
      <w:r>
        <w:rPr>
          <w:spacing w:val="-14"/>
        </w:rPr>
        <w:t xml:space="preserve"> </w:t>
      </w:r>
      <w:r>
        <w:t>behalf</w:t>
      </w:r>
      <w:r>
        <w:rPr>
          <w:spacing w:val="-14"/>
        </w:rPr>
        <w:t xml:space="preserve"> </w:t>
      </w:r>
      <w:r>
        <w:t>of</w:t>
      </w:r>
      <w:r>
        <w:rPr>
          <w:spacing w:val="-13"/>
        </w:rPr>
        <w:t xml:space="preserve"> </w:t>
      </w:r>
      <w:r>
        <w:t xml:space="preserve">Oregon </w:t>
      </w:r>
      <w:r w:rsidR="00A7335F">
        <w:t xml:space="preserve">Department of </w:t>
      </w:r>
      <w:r w:rsidR="005E4328">
        <w:t>Agriculture</w:t>
      </w:r>
      <w:r w:rsidR="00A7335F">
        <w:t xml:space="preserve"> </w:t>
      </w:r>
      <w:r>
        <w:t>(</w:t>
      </w:r>
      <w:r w:rsidR="00A7335F">
        <w:t>OD</w:t>
      </w:r>
      <w:r w:rsidR="005E4328">
        <w:t>A</w:t>
      </w:r>
      <w:r>
        <w:t xml:space="preserve">) is using this RFQ for </w:t>
      </w:r>
      <w:r w:rsidR="00A7335F">
        <w:t>a</w:t>
      </w:r>
      <w:r w:rsidR="00963E26">
        <w:t xml:space="preserve"> </w:t>
      </w:r>
      <w:r w:rsidR="005A0A47">
        <w:t>CRM &amp; Licensing Solution</w:t>
      </w:r>
      <w:r w:rsidR="00A7335F">
        <w:t>.</w:t>
      </w:r>
      <w:r>
        <w:rPr>
          <w:spacing w:val="25"/>
        </w:rPr>
        <w:t xml:space="preserve"> </w:t>
      </w:r>
      <w:r>
        <w:t>All</w:t>
      </w:r>
      <w:r>
        <w:rPr>
          <w:spacing w:val="-9"/>
        </w:rPr>
        <w:t xml:space="preserve"> </w:t>
      </w:r>
      <w:r>
        <w:t>Contractors</w:t>
      </w:r>
      <w:r>
        <w:rPr>
          <w:spacing w:val="-11"/>
        </w:rPr>
        <w:t xml:space="preserve"> </w:t>
      </w:r>
      <w:r>
        <w:t>submitting</w:t>
      </w:r>
      <w:r>
        <w:rPr>
          <w:spacing w:val="-11"/>
        </w:rPr>
        <w:t xml:space="preserve"> </w:t>
      </w:r>
      <w:r>
        <w:t>responses</w:t>
      </w:r>
      <w:r>
        <w:rPr>
          <w:spacing w:val="-9"/>
        </w:rPr>
        <w:t xml:space="preserve"> </w:t>
      </w:r>
      <w:r>
        <w:t>to</w:t>
      </w:r>
      <w:r>
        <w:rPr>
          <w:spacing w:val="-11"/>
        </w:rPr>
        <w:t xml:space="preserve"> </w:t>
      </w:r>
      <w:r>
        <w:t>this</w:t>
      </w:r>
      <w:r>
        <w:rPr>
          <w:spacing w:val="-9"/>
        </w:rPr>
        <w:t xml:space="preserve"> </w:t>
      </w:r>
      <w:r>
        <w:t>RFQ</w:t>
      </w:r>
      <w:r>
        <w:rPr>
          <w:spacing w:val="-9"/>
        </w:rPr>
        <w:t xml:space="preserve"> </w:t>
      </w:r>
      <w:r>
        <w:t>are</w:t>
      </w:r>
      <w:r>
        <w:rPr>
          <w:spacing w:val="-8"/>
        </w:rPr>
        <w:t xml:space="preserve"> </w:t>
      </w:r>
      <w:r>
        <w:t>referred</w:t>
      </w:r>
      <w:r>
        <w:rPr>
          <w:spacing w:val="-10"/>
        </w:rPr>
        <w:t xml:space="preserve"> </w:t>
      </w:r>
      <w:r>
        <w:t>to</w:t>
      </w:r>
      <w:r>
        <w:rPr>
          <w:spacing w:val="-10"/>
        </w:rPr>
        <w:t xml:space="preserve"> </w:t>
      </w:r>
      <w:r>
        <w:t>as</w:t>
      </w:r>
      <w:r>
        <w:rPr>
          <w:spacing w:val="-11"/>
        </w:rPr>
        <w:t xml:space="preserve"> </w:t>
      </w:r>
      <w:r>
        <w:t>“Offerors”</w:t>
      </w:r>
      <w:r>
        <w:rPr>
          <w:spacing w:val="-10"/>
        </w:rPr>
        <w:t xml:space="preserve"> </w:t>
      </w:r>
      <w:r>
        <w:t>in</w:t>
      </w:r>
      <w:r>
        <w:rPr>
          <w:spacing w:val="-12"/>
        </w:rPr>
        <w:t xml:space="preserve"> </w:t>
      </w:r>
      <w:r>
        <w:t>the RFQ.</w:t>
      </w:r>
      <w:r>
        <w:rPr>
          <w:spacing w:val="40"/>
        </w:rPr>
        <w:t xml:space="preserve"> </w:t>
      </w:r>
      <w:r>
        <w:t>After</w:t>
      </w:r>
      <w:r>
        <w:rPr>
          <w:spacing w:val="-2"/>
        </w:rPr>
        <w:t xml:space="preserve"> </w:t>
      </w:r>
      <w:r>
        <w:t>execution</w:t>
      </w:r>
      <w:r>
        <w:rPr>
          <w:spacing w:val="-1"/>
        </w:rPr>
        <w:t xml:space="preserve"> </w:t>
      </w:r>
      <w:r>
        <w:t>of</w:t>
      </w:r>
      <w:r>
        <w:rPr>
          <w:spacing w:val="-4"/>
        </w:rPr>
        <w:t xml:space="preserve"> </w:t>
      </w:r>
      <w:r>
        <w:t>th</w:t>
      </w:r>
      <w:r w:rsidR="000E59AE">
        <w:t>e</w:t>
      </w:r>
      <w:r>
        <w:rPr>
          <w:spacing w:val="-2"/>
        </w:rPr>
        <w:t xml:space="preserve"> </w:t>
      </w:r>
      <w:r>
        <w:t>Contract, the successful Offerors</w:t>
      </w:r>
      <w:r>
        <w:rPr>
          <w:spacing w:val="-3"/>
        </w:rPr>
        <w:t xml:space="preserve"> </w:t>
      </w:r>
      <w:r>
        <w:t>will be designated as Contractors.</w:t>
      </w:r>
      <w:r>
        <w:rPr>
          <w:spacing w:val="40"/>
        </w:rPr>
        <w:t xml:space="preserve"> </w:t>
      </w:r>
      <w:r>
        <w:t>DAS</w:t>
      </w:r>
      <w:r w:rsidR="00A7335F">
        <w:t xml:space="preserve"> S</w:t>
      </w:r>
      <w:r>
        <w:t>PS anticipates the Award of one (1) Contract from this RFQ. The initial term of the</w:t>
      </w:r>
      <w:r w:rsidR="000E59AE">
        <w:t xml:space="preserve"> </w:t>
      </w:r>
      <w:r>
        <w:t xml:space="preserve">Contract will be for </w:t>
      </w:r>
      <w:r w:rsidR="00D92099">
        <w:t xml:space="preserve">two </w:t>
      </w:r>
      <w:r w:rsidR="00D92099" w:rsidRPr="00D92099">
        <w:t>(2)</w:t>
      </w:r>
      <w:r w:rsidRPr="00D92099">
        <w:t xml:space="preserve"> </w:t>
      </w:r>
      <w:r w:rsidR="00A7335F" w:rsidRPr="00D92099">
        <w:t>years</w:t>
      </w:r>
      <w:r w:rsidRPr="00D92099">
        <w:t xml:space="preserve"> with the option to renew.</w:t>
      </w:r>
    </w:p>
    <w:p w14:paraId="23150939" w14:textId="69FC20A9" w:rsidR="0031699F" w:rsidRPr="0031699F" w:rsidRDefault="0031699F" w:rsidP="0031699F">
      <w:pPr>
        <w:pStyle w:val="BodyText"/>
        <w:spacing w:before="120"/>
        <w:ind w:left="1019" w:right="500"/>
        <w:jc w:val="both"/>
      </w:pPr>
      <w:r w:rsidRPr="0031699F">
        <w:t>ODA is seeking a vendor that will provide user experience (UX/UI) design, Microsoft Dynamics 365 (D365) configuration and extension services, integration development, data migration, testing, and implementation support to implement a new CRM &amp; Licensing Solution for ODA staff (AGGIES) and customers.</w:t>
      </w:r>
    </w:p>
    <w:p w14:paraId="63C98381" w14:textId="087DF387" w:rsidR="0031699F" w:rsidRPr="0031699F" w:rsidRDefault="0031699F" w:rsidP="0031699F">
      <w:pPr>
        <w:pStyle w:val="BodyText"/>
        <w:spacing w:before="120"/>
        <w:ind w:left="1019" w:right="500"/>
        <w:jc w:val="both"/>
      </w:pPr>
      <w:r w:rsidRPr="0031699F">
        <w:t>The new system will:</w:t>
      </w:r>
    </w:p>
    <w:p w14:paraId="44C6E206" w14:textId="77777777" w:rsidR="0031699F" w:rsidRPr="0031699F" w:rsidRDefault="0031699F" w:rsidP="0031699F">
      <w:pPr>
        <w:pStyle w:val="BodyText"/>
        <w:numPr>
          <w:ilvl w:val="0"/>
          <w:numId w:val="18"/>
        </w:numPr>
        <w:spacing w:before="120"/>
        <w:ind w:right="500"/>
        <w:jc w:val="both"/>
      </w:pPr>
      <w:r w:rsidRPr="0031699F">
        <w:t>Modernize customer relationship management and licensing services;</w:t>
      </w:r>
    </w:p>
    <w:p w14:paraId="1CD9EB2E" w14:textId="77777777" w:rsidR="0031699F" w:rsidRPr="0031699F" w:rsidRDefault="0031699F" w:rsidP="0031699F">
      <w:pPr>
        <w:pStyle w:val="BodyText"/>
        <w:numPr>
          <w:ilvl w:val="0"/>
          <w:numId w:val="18"/>
        </w:numPr>
        <w:spacing w:before="120"/>
        <w:ind w:right="500"/>
        <w:jc w:val="both"/>
      </w:pPr>
      <w:r w:rsidRPr="0031699F">
        <w:t>Replace the current Oracle/APEX licensing system;</w:t>
      </w:r>
    </w:p>
    <w:p w14:paraId="6F2005DF" w14:textId="77777777" w:rsidR="0031699F" w:rsidRPr="0031699F" w:rsidRDefault="0031699F" w:rsidP="0031699F">
      <w:pPr>
        <w:pStyle w:val="BodyText"/>
        <w:numPr>
          <w:ilvl w:val="0"/>
          <w:numId w:val="18"/>
        </w:numPr>
        <w:spacing w:before="120"/>
        <w:ind w:right="500"/>
        <w:jc w:val="both"/>
      </w:pPr>
      <w:r w:rsidRPr="0031699F">
        <w:t>Establish a centralized customer data foundation;</w:t>
      </w:r>
    </w:p>
    <w:p w14:paraId="3A8E24C3" w14:textId="77777777" w:rsidR="0031699F" w:rsidRPr="0031699F" w:rsidRDefault="0031699F" w:rsidP="0031699F">
      <w:pPr>
        <w:pStyle w:val="BodyText"/>
        <w:numPr>
          <w:ilvl w:val="0"/>
          <w:numId w:val="18"/>
        </w:numPr>
        <w:spacing w:before="120"/>
        <w:ind w:right="500"/>
        <w:jc w:val="both"/>
      </w:pPr>
      <w:r w:rsidRPr="0031699F">
        <w:t>Improve customer experience;</w:t>
      </w:r>
    </w:p>
    <w:p w14:paraId="7A252447" w14:textId="77777777" w:rsidR="0031699F" w:rsidRPr="0031699F" w:rsidRDefault="0031699F" w:rsidP="0031699F">
      <w:pPr>
        <w:pStyle w:val="BodyText"/>
        <w:numPr>
          <w:ilvl w:val="0"/>
          <w:numId w:val="18"/>
        </w:numPr>
        <w:spacing w:before="120"/>
        <w:ind w:right="500"/>
        <w:jc w:val="both"/>
      </w:pPr>
      <w:r w:rsidRPr="0031699F">
        <w:t>Reduce data sprawl and duplicate customer records;</w:t>
      </w:r>
    </w:p>
    <w:p w14:paraId="7DEDB705" w14:textId="77777777" w:rsidR="0031699F" w:rsidRPr="0031699F" w:rsidRDefault="0031699F" w:rsidP="0031699F">
      <w:pPr>
        <w:pStyle w:val="BodyText"/>
        <w:numPr>
          <w:ilvl w:val="0"/>
          <w:numId w:val="18"/>
        </w:numPr>
        <w:spacing w:before="120"/>
        <w:ind w:right="500"/>
        <w:jc w:val="both"/>
      </w:pPr>
      <w:r w:rsidRPr="0031699F">
        <w:t>Improve operational efficiency;</w:t>
      </w:r>
    </w:p>
    <w:p w14:paraId="23932524" w14:textId="77777777" w:rsidR="0031699F" w:rsidRPr="0031699F" w:rsidRDefault="0031699F" w:rsidP="0031699F">
      <w:pPr>
        <w:pStyle w:val="BodyText"/>
        <w:numPr>
          <w:ilvl w:val="0"/>
          <w:numId w:val="18"/>
        </w:numPr>
        <w:spacing w:before="120"/>
        <w:ind w:right="500"/>
        <w:jc w:val="both"/>
      </w:pPr>
      <w:r w:rsidRPr="0031699F">
        <w:t>Improve reporting and analytics;</w:t>
      </w:r>
    </w:p>
    <w:p w14:paraId="5F04A653" w14:textId="77777777" w:rsidR="0031699F" w:rsidRPr="0031699F" w:rsidRDefault="0031699F" w:rsidP="0031699F">
      <w:pPr>
        <w:pStyle w:val="BodyText"/>
        <w:numPr>
          <w:ilvl w:val="0"/>
          <w:numId w:val="18"/>
        </w:numPr>
        <w:spacing w:before="120"/>
        <w:ind w:right="500"/>
        <w:jc w:val="both"/>
      </w:pPr>
      <w:r w:rsidRPr="0031699F">
        <w:t>Support future modernization initiatives; and</w:t>
      </w:r>
    </w:p>
    <w:p w14:paraId="506DAC99" w14:textId="77777777" w:rsidR="0031699F" w:rsidRPr="0031699F" w:rsidRDefault="0031699F" w:rsidP="0031699F">
      <w:pPr>
        <w:pStyle w:val="BodyText"/>
        <w:numPr>
          <w:ilvl w:val="0"/>
          <w:numId w:val="18"/>
        </w:numPr>
        <w:spacing w:before="120"/>
        <w:ind w:right="500"/>
        <w:jc w:val="both"/>
      </w:pPr>
      <w:r w:rsidRPr="0031699F">
        <w:t>Align with State of Oregon strategic technology direction.</w:t>
      </w:r>
    </w:p>
    <w:p w14:paraId="1856817A" w14:textId="77777777" w:rsidR="0031699F" w:rsidRDefault="0031699F" w:rsidP="000B5898">
      <w:pPr>
        <w:pStyle w:val="BodyText"/>
        <w:spacing w:before="120"/>
        <w:ind w:left="1019" w:right="500"/>
        <w:jc w:val="both"/>
      </w:pPr>
    </w:p>
    <w:bookmarkEnd w:id="2"/>
    <w:p w14:paraId="3AAC27E6" w14:textId="77777777" w:rsidR="003764CB" w:rsidRDefault="003764CB" w:rsidP="000B5898">
      <w:pPr>
        <w:pStyle w:val="BodyText"/>
        <w:spacing w:before="119"/>
        <w:ind w:right="500"/>
      </w:pPr>
    </w:p>
    <w:p w14:paraId="5D5A73B1" w14:textId="102AEA96" w:rsidR="002E58D9" w:rsidRDefault="002E58D9" w:rsidP="00D70741">
      <w:pPr>
        <w:pStyle w:val="Heading1"/>
        <w:numPr>
          <w:ilvl w:val="0"/>
          <w:numId w:val="7"/>
        </w:numPr>
        <w:tabs>
          <w:tab w:val="left" w:pos="1018"/>
        </w:tabs>
        <w:spacing w:before="38"/>
        <w:ind w:firstLine="360"/>
      </w:pPr>
      <w:bookmarkStart w:id="3" w:name="3._Background_Information"/>
      <w:bookmarkEnd w:id="3"/>
      <w:r>
        <w:t xml:space="preserve">DEFINITIONS </w:t>
      </w:r>
    </w:p>
    <w:p w14:paraId="3401FA7B" w14:textId="4BDD2FA5" w:rsidR="002C0F72" w:rsidRDefault="002C0F72" w:rsidP="0056331D">
      <w:pPr>
        <w:pStyle w:val="ListParagraph"/>
        <w:spacing w:before="240" w:after="120"/>
        <w:ind w:left="1020" w:right="500" w:firstLine="0"/>
        <w:jc w:val="both"/>
        <w:rPr>
          <w:b/>
          <w:bCs/>
          <w:sz w:val="24"/>
          <w:szCs w:val="24"/>
        </w:rPr>
      </w:pPr>
      <w:r>
        <w:rPr>
          <w:b/>
          <w:bCs/>
          <w:sz w:val="24"/>
          <w:szCs w:val="24"/>
        </w:rPr>
        <w:t xml:space="preserve">AGGIES – </w:t>
      </w:r>
      <w:r w:rsidRPr="00710574">
        <w:rPr>
          <w:sz w:val="24"/>
          <w:szCs w:val="24"/>
        </w:rPr>
        <w:t>ODA employees</w:t>
      </w:r>
    </w:p>
    <w:p w14:paraId="2AD2923C" w14:textId="4EC8ED5A" w:rsidR="0056331D" w:rsidRDefault="0056331D" w:rsidP="0056331D">
      <w:pPr>
        <w:pStyle w:val="ListParagraph"/>
        <w:spacing w:before="240" w:after="120"/>
        <w:ind w:left="1020" w:right="500" w:firstLine="0"/>
        <w:jc w:val="both"/>
        <w:rPr>
          <w:sz w:val="24"/>
          <w:szCs w:val="24"/>
        </w:rPr>
      </w:pPr>
      <w:r w:rsidRPr="0056331D">
        <w:rPr>
          <w:b/>
          <w:bCs/>
          <w:sz w:val="24"/>
          <w:szCs w:val="24"/>
        </w:rPr>
        <w:t>Offeror</w:t>
      </w:r>
      <w:r w:rsidRPr="0056331D">
        <w:rPr>
          <w:sz w:val="24"/>
          <w:szCs w:val="24"/>
        </w:rPr>
        <w:t xml:space="preserve"> – refers to any of the </w:t>
      </w:r>
      <w:r w:rsidR="00D244CE">
        <w:rPr>
          <w:sz w:val="24"/>
          <w:szCs w:val="24"/>
        </w:rPr>
        <w:t>four</w:t>
      </w:r>
      <w:r w:rsidR="00D244CE" w:rsidRPr="0056331D">
        <w:rPr>
          <w:sz w:val="24"/>
          <w:szCs w:val="24"/>
        </w:rPr>
        <w:t xml:space="preserve"> </w:t>
      </w:r>
      <w:r w:rsidRPr="0056331D">
        <w:rPr>
          <w:sz w:val="24"/>
          <w:szCs w:val="24"/>
        </w:rPr>
        <w:t xml:space="preserve">Participating Addendum holders listed on the cover page of </w:t>
      </w:r>
      <w:r w:rsidRPr="0056331D">
        <w:rPr>
          <w:sz w:val="24"/>
          <w:szCs w:val="24"/>
        </w:rPr>
        <w:lastRenderedPageBreak/>
        <w:t>this RFQ who also provides a detailed quote and requested documentation in response to this RFQ (an “Offer").</w:t>
      </w:r>
    </w:p>
    <w:p w14:paraId="35E04AC5" w14:textId="503D8DFE" w:rsidR="002C0F72" w:rsidRPr="00710574" w:rsidRDefault="002C0F72" w:rsidP="002C0F72">
      <w:pPr>
        <w:pStyle w:val="ListParagraph"/>
        <w:spacing w:before="240" w:after="120"/>
        <w:ind w:left="1020" w:right="500" w:firstLine="0"/>
        <w:jc w:val="both"/>
        <w:rPr>
          <w:b/>
          <w:bCs/>
          <w:sz w:val="24"/>
          <w:szCs w:val="24"/>
        </w:rPr>
      </w:pPr>
      <w:r>
        <w:rPr>
          <w:b/>
          <w:bCs/>
          <w:sz w:val="24"/>
          <w:szCs w:val="24"/>
        </w:rPr>
        <w:t xml:space="preserve">SPC – </w:t>
      </w:r>
      <w:r>
        <w:rPr>
          <w:sz w:val="24"/>
          <w:szCs w:val="24"/>
        </w:rPr>
        <w:t xml:space="preserve">Single Point of Contact </w:t>
      </w:r>
      <w:r w:rsidR="003B34B4">
        <w:rPr>
          <w:sz w:val="24"/>
          <w:szCs w:val="24"/>
        </w:rPr>
        <w:t xml:space="preserve">for this procurement. </w:t>
      </w:r>
      <w:r w:rsidR="00150D0D">
        <w:rPr>
          <w:sz w:val="24"/>
          <w:szCs w:val="24"/>
        </w:rPr>
        <w:t>SPC n</w:t>
      </w:r>
      <w:r w:rsidR="003B34B4">
        <w:rPr>
          <w:sz w:val="24"/>
          <w:szCs w:val="24"/>
        </w:rPr>
        <w:t xml:space="preserve">ame and contact information </w:t>
      </w:r>
      <w:proofErr w:type="gramStart"/>
      <w:r w:rsidR="003B34B4">
        <w:rPr>
          <w:sz w:val="24"/>
          <w:szCs w:val="24"/>
        </w:rPr>
        <w:t>is</w:t>
      </w:r>
      <w:proofErr w:type="gramEnd"/>
      <w:r w:rsidR="003B34B4">
        <w:rPr>
          <w:sz w:val="24"/>
          <w:szCs w:val="24"/>
        </w:rPr>
        <w:t xml:space="preserve"> listed on the cover page of this document</w:t>
      </w:r>
      <w:r w:rsidR="00150D0D">
        <w:rPr>
          <w:sz w:val="24"/>
          <w:szCs w:val="24"/>
        </w:rPr>
        <w:t>.</w:t>
      </w:r>
    </w:p>
    <w:p w14:paraId="381F65E2" w14:textId="77777777" w:rsidR="002E58D9" w:rsidRDefault="002E58D9" w:rsidP="0056331D">
      <w:pPr>
        <w:pStyle w:val="Heading1"/>
        <w:tabs>
          <w:tab w:val="left" w:pos="1018"/>
        </w:tabs>
        <w:spacing w:before="38"/>
        <w:ind w:left="0" w:firstLine="0"/>
        <w:jc w:val="both"/>
      </w:pPr>
    </w:p>
    <w:p w14:paraId="79838216" w14:textId="0AC7A915" w:rsidR="003764CB" w:rsidRDefault="0031699F" w:rsidP="000B5898">
      <w:pPr>
        <w:pStyle w:val="Heading1"/>
        <w:numPr>
          <w:ilvl w:val="0"/>
          <w:numId w:val="7"/>
        </w:numPr>
        <w:tabs>
          <w:tab w:val="left" w:pos="1018"/>
        </w:tabs>
        <w:ind w:left="1018" w:right="500" w:hanging="358"/>
        <w:jc w:val="both"/>
      </w:pPr>
      <w:r>
        <w:t xml:space="preserve">AGENCY </w:t>
      </w:r>
      <w:r w:rsidR="007132BF">
        <w:t>B</w:t>
      </w:r>
      <w:r w:rsidR="000B5898">
        <w:t xml:space="preserve">ACKGROUND </w:t>
      </w:r>
    </w:p>
    <w:p w14:paraId="3B7DAB65" w14:textId="1B51FA56" w:rsidR="009E40A0" w:rsidRDefault="005E4328" w:rsidP="009E40A0">
      <w:pPr>
        <w:pStyle w:val="BodyText"/>
        <w:spacing w:before="269"/>
        <w:ind w:left="1020" w:right="500"/>
        <w:jc w:val="both"/>
      </w:pPr>
      <w:bookmarkStart w:id="4" w:name="_Hlk193727156"/>
      <w:r>
        <w:t>The Oregon Department of Agriculture</w:t>
      </w:r>
      <w:r w:rsidR="005A0A47">
        <w:t xml:space="preserve"> </w:t>
      </w:r>
      <w:r>
        <w:t>safeguards Oregon's agriculture, natural resources, working lands, economies, and communities through assistance, compliance, and market support through the Director’s Office and five divisions: Agriculture Services, Food Safety and Animal Health, Natural Resources, Plant Protection, and Administrative Services.</w:t>
      </w:r>
    </w:p>
    <w:p w14:paraId="0A1F1D50" w14:textId="4130D653" w:rsidR="005E4328" w:rsidRDefault="005E4328" w:rsidP="0031699F">
      <w:pPr>
        <w:pStyle w:val="BodyText"/>
        <w:spacing w:before="269"/>
        <w:ind w:left="1020" w:right="500"/>
        <w:jc w:val="both"/>
      </w:pPr>
      <w:r>
        <w:t>ODA is undertaking a critical modernization effort to replace its outdated licensing and permitting system, which is central to its operations and serves over 35,000 farms and businesses. The current system, built in 2011 and fully operational since 2013, does not meet Oregon’s Enterprise Information Services (</w:t>
      </w:r>
      <w:r w:rsidR="009E40A0">
        <w:t>“</w:t>
      </w:r>
      <w:r>
        <w:t>EIS</w:t>
      </w:r>
      <w:r w:rsidR="009E40A0">
        <w:t>”</w:t>
      </w:r>
      <w:r>
        <w:t>) standards or the agency's needs, leading to many inefficiencies, data sprawl, and increased operational costs.</w:t>
      </w:r>
    </w:p>
    <w:p w14:paraId="0227816F" w14:textId="099B15EF" w:rsidR="009E40A0" w:rsidRDefault="005E4328" w:rsidP="0031699F">
      <w:pPr>
        <w:pStyle w:val="BodyText"/>
        <w:spacing w:before="269" w:after="240"/>
        <w:ind w:left="1020" w:right="500"/>
        <w:jc w:val="both"/>
      </w:pPr>
      <w:r>
        <w:t>The OneODA initiative represents a comprehensive business transformation for ODA. It was conceived and will be executed as a direct response to a unified mandate from Oregon’s executive and legislative branches. OneODA is an integrated vision of three interdependent projects designed to collectively modernize ODA’s technology, processes, and service delivery:</w:t>
      </w:r>
    </w:p>
    <w:p w14:paraId="6E6EBA72" w14:textId="77777777" w:rsidR="005E4328" w:rsidRDefault="005E4328" w:rsidP="00D5485B">
      <w:pPr>
        <w:pStyle w:val="BodyText"/>
        <w:ind w:left="1440" w:right="500"/>
        <w:jc w:val="both"/>
      </w:pPr>
      <w:r>
        <w:t>1.</w:t>
      </w:r>
      <w:r>
        <w:tab/>
        <w:t>Windows Computers (“Foundation”)</w:t>
      </w:r>
    </w:p>
    <w:p w14:paraId="28F3A4D9" w14:textId="77777777" w:rsidR="005E4328" w:rsidRDefault="005E4328" w:rsidP="00D5485B">
      <w:pPr>
        <w:pStyle w:val="BodyText"/>
        <w:ind w:left="1440" w:right="500"/>
        <w:jc w:val="both"/>
      </w:pPr>
      <w:r>
        <w:t>2.</w:t>
      </w:r>
      <w:r>
        <w:tab/>
        <w:t>Customer Relationship Management (CRM) &amp; Licensing (“Core”)</w:t>
      </w:r>
    </w:p>
    <w:p w14:paraId="2607CF02" w14:textId="77777777" w:rsidR="005E4328" w:rsidRDefault="005E4328" w:rsidP="00D5485B">
      <w:pPr>
        <w:pStyle w:val="BodyText"/>
        <w:ind w:left="1440" w:right="500"/>
        <w:jc w:val="both"/>
      </w:pPr>
      <w:r>
        <w:t>3.</w:t>
      </w:r>
      <w:r>
        <w:tab/>
        <w:t>Inspection and Compliance (“Expansion”)</w:t>
      </w:r>
    </w:p>
    <w:p w14:paraId="217CF903" w14:textId="77777777" w:rsidR="005A0A47" w:rsidRPr="005E4328" w:rsidRDefault="005A0A47" w:rsidP="005A0A47">
      <w:pPr>
        <w:pStyle w:val="BodyText"/>
        <w:spacing w:before="269"/>
        <w:ind w:right="500"/>
        <w:jc w:val="both"/>
      </w:pPr>
    </w:p>
    <w:p w14:paraId="681D893B" w14:textId="7A329B96" w:rsidR="005A0A47" w:rsidRDefault="005A0A47" w:rsidP="00D70741">
      <w:pPr>
        <w:pStyle w:val="Heading1"/>
        <w:numPr>
          <w:ilvl w:val="0"/>
          <w:numId w:val="7"/>
        </w:numPr>
        <w:tabs>
          <w:tab w:val="left" w:pos="1018"/>
        </w:tabs>
        <w:ind w:right="500" w:firstLine="360"/>
        <w:jc w:val="both"/>
      </w:pPr>
      <w:r>
        <w:t xml:space="preserve">PROJECT </w:t>
      </w:r>
      <w:r w:rsidR="00A44F9A">
        <w:t>OVERVIEW</w:t>
      </w:r>
    </w:p>
    <w:p w14:paraId="3D31FF94" w14:textId="0287CA43" w:rsidR="00A44F9A" w:rsidRPr="00A44F9A" w:rsidRDefault="00A44F9A" w:rsidP="00A44F9A">
      <w:pPr>
        <w:pStyle w:val="BodyText"/>
        <w:spacing w:before="269"/>
        <w:ind w:left="1020" w:right="500"/>
        <w:jc w:val="both"/>
      </w:pPr>
      <w:r w:rsidRPr="00A44F9A">
        <w:t>ODA needs to replace an existing custom-built Licensing system developed in Oracle and Application Express (APEX) using Microsoft Dynamics 365 (D365) within the State’s shared Microsoft tenant environment.</w:t>
      </w:r>
    </w:p>
    <w:p w14:paraId="60B3AABF" w14:textId="2E67127B" w:rsidR="00A44F9A" w:rsidRPr="00A44F9A" w:rsidRDefault="00A44F9A" w:rsidP="00A44F9A">
      <w:pPr>
        <w:pStyle w:val="BodyText"/>
        <w:spacing w:before="269"/>
        <w:ind w:left="1020" w:right="500"/>
        <w:jc w:val="both"/>
      </w:pPr>
      <w:r w:rsidRPr="00A44F9A">
        <w:t>ODA also intends to implement a CRM solution within the same D365 environment using customer data from the existing licensing system.</w:t>
      </w:r>
    </w:p>
    <w:p w14:paraId="0A6C7DB3" w14:textId="4BA63D50" w:rsidR="00A44F9A" w:rsidRPr="00A44F9A" w:rsidRDefault="00A44F9A" w:rsidP="00A95181">
      <w:pPr>
        <w:pStyle w:val="BodyText"/>
        <w:spacing w:before="269"/>
        <w:ind w:left="1020" w:right="500"/>
        <w:jc w:val="both"/>
      </w:pPr>
      <w:r w:rsidRPr="00A44F9A">
        <w:t xml:space="preserve">ODA anticipates a shared application architecture capable of supporting logical separation of agency data, security, workflows, and configuration within the State’s shared Microsoft tenant environment. The CRM and Licensing Solution </w:t>
      </w:r>
      <w:r w:rsidR="00E03E23">
        <w:t>must</w:t>
      </w:r>
      <w:r w:rsidRPr="00A44F9A">
        <w:t xml:space="preserve"> be designed to support future onboarding of additional agencies while maintaining appropriate separation of agency-specific operations and data. ODA will serve as the initial and only agency onboarded during this implementation phase.</w:t>
      </w:r>
    </w:p>
    <w:p w14:paraId="62C84329" w14:textId="36911F5B" w:rsidR="00A44F9A" w:rsidRPr="00A44F9A" w:rsidRDefault="00A44F9A" w:rsidP="00A44F9A">
      <w:pPr>
        <w:pStyle w:val="BodyText"/>
        <w:spacing w:before="269"/>
        <w:ind w:left="1020" w:right="500"/>
        <w:jc w:val="both"/>
      </w:pPr>
      <w:r w:rsidRPr="00A44F9A">
        <w:t>AGGIES will use native D365 interfaces to access CRM and Licensing functionality.</w:t>
      </w:r>
    </w:p>
    <w:p w14:paraId="149D3FB8" w14:textId="786CB2B5" w:rsidR="005E4328" w:rsidRDefault="00A44F9A" w:rsidP="00A44F9A">
      <w:pPr>
        <w:pStyle w:val="BodyText"/>
        <w:spacing w:before="269"/>
        <w:ind w:left="1020" w:right="500"/>
        <w:jc w:val="both"/>
      </w:pPr>
      <w:r w:rsidRPr="00A44F9A">
        <w:t xml:space="preserve">ODA expects the customer-facing experience will be implemented using Power Pages, custom </w:t>
      </w:r>
      <w:r w:rsidRPr="00A44F9A">
        <w:lastRenderedPageBreak/>
        <w:t>web experiences compatible with modern mobile operating systems, or similar technologies using synchronized customer and licensing data rather than direct live transactional access to D365 where practical and appropriate.</w:t>
      </w:r>
    </w:p>
    <w:bookmarkEnd w:id="4"/>
    <w:p w14:paraId="0AE4B8DB" w14:textId="77777777" w:rsidR="00BA34E6" w:rsidRPr="00F04B4A" w:rsidRDefault="00BA34E6" w:rsidP="00FE5CEC">
      <w:pPr>
        <w:pStyle w:val="BodyText"/>
        <w:spacing w:line="259" w:lineRule="auto"/>
        <w:ind w:right="551"/>
        <w:jc w:val="both"/>
      </w:pPr>
    </w:p>
    <w:p w14:paraId="252A65F4" w14:textId="5CA2AB43" w:rsidR="00BA34E6" w:rsidRDefault="00BA34E6" w:rsidP="00BA34E6">
      <w:pPr>
        <w:pStyle w:val="Heading1"/>
        <w:numPr>
          <w:ilvl w:val="0"/>
          <w:numId w:val="7"/>
        </w:numPr>
        <w:tabs>
          <w:tab w:val="left" w:pos="1018"/>
        </w:tabs>
        <w:ind w:left="1018" w:hanging="358"/>
        <w:jc w:val="both"/>
      </w:pPr>
      <w:r>
        <w:t>SCOPE OF WORK</w:t>
      </w:r>
    </w:p>
    <w:p w14:paraId="42FFB8B1" w14:textId="77777777" w:rsidR="00BA34E6" w:rsidRPr="00BA34E6" w:rsidRDefault="00BA34E6" w:rsidP="00BA34E6">
      <w:pPr>
        <w:pStyle w:val="Heading1"/>
        <w:tabs>
          <w:tab w:val="left" w:pos="1018"/>
        </w:tabs>
        <w:ind w:firstLine="0"/>
        <w:jc w:val="both"/>
      </w:pPr>
    </w:p>
    <w:p w14:paraId="68AF27B8" w14:textId="297D8DD6" w:rsidR="00A95181" w:rsidRDefault="00A271B1" w:rsidP="00D83017">
      <w:pPr>
        <w:pStyle w:val="BodyText"/>
        <w:spacing w:line="259" w:lineRule="auto"/>
        <w:ind w:left="990" w:right="500"/>
        <w:jc w:val="both"/>
        <w:rPr>
          <w:b/>
          <w:bCs/>
        </w:rPr>
      </w:pPr>
      <w:r w:rsidRPr="00BA34E6">
        <w:t>This</w:t>
      </w:r>
      <w:r w:rsidRPr="00BA34E6">
        <w:rPr>
          <w:spacing w:val="-2"/>
        </w:rPr>
        <w:t xml:space="preserve"> Scope of Work</w:t>
      </w:r>
      <w:r w:rsidR="00314707">
        <w:rPr>
          <w:spacing w:val="-2"/>
        </w:rPr>
        <w:t xml:space="preserve"> </w:t>
      </w:r>
      <w:r w:rsidRPr="00BA34E6">
        <w:t>includes</w:t>
      </w:r>
      <w:r w:rsidRPr="00BA34E6">
        <w:rPr>
          <w:spacing w:val="-4"/>
        </w:rPr>
        <w:t xml:space="preserve"> </w:t>
      </w:r>
      <w:r w:rsidRPr="00BA34E6">
        <w:t>the</w:t>
      </w:r>
      <w:r w:rsidRPr="00BA34E6">
        <w:rPr>
          <w:spacing w:val="-1"/>
        </w:rPr>
        <w:t xml:space="preserve"> </w:t>
      </w:r>
      <w:r w:rsidRPr="00BA34E6">
        <w:t>activities</w:t>
      </w:r>
      <w:r w:rsidRPr="00BA34E6">
        <w:rPr>
          <w:spacing w:val="-4"/>
        </w:rPr>
        <w:t xml:space="preserve"> </w:t>
      </w:r>
      <w:r w:rsidRPr="00BA34E6">
        <w:t>necessary</w:t>
      </w:r>
      <w:r w:rsidRPr="00BA34E6">
        <w:rPr>
          <w:spacing w:val="-2"/>
        </w:rPr>
        <w:t xml:space="preserve"> </w:t>
      </w:r>
      <w:r w:rsidRPr="00BA34E6">
        <w:t>for</w:t>
      </w:r>
      <w:r w:rsidRPr="00BA34E6">
        <w:rPr>
          <w:spacing w:val="-1"/>
        </w:rPr>
        <w:t xml:space="preserve"> </w:t>
      </w:r>
      <w:r w:rsidRPr="00BA34E6">
        <w:t>the</w:t>
      </w:r>
      <w:r w:rsidRPr="00BA34E6">
        <w:rPr>
          <w:spacing w:val="-3"/>
        </w:rPr>
        <w:t xml:space="preserve"> </w:t>
      </w:r>
      <w:r w:rsidRPr="00BA34E6">
        <w:t>successful</w:t>
      </w:r>
      <w:r w:rsidRPr="00BA34E6">
        <w:rPr>
          <w:spacing w:val="-1"/>
        </w:rPr>
        <w:t xml:space="preserve"> </w:t>
      </w:r>
      <w:r w:rsidRPr="00BA34E6">
        <w:t>Offeror</w:t>
      </w:r>
      <w:r w:rsidRPr="00BA34E6">
        <w:rPr>
          <w:spacing w:val="-4"/>
        </w:rPr>
        <w:t xml:space="preserve"> </w:t>
      </w:r>
      <w:r w:rsidRPr="00BA34E6">
        <w:t xml:space="preserve">to deliver </w:t>
      </w:r>
      <w:r w:rsidR="00BA34E6" w:rsidRPr="00BA34E6">
        <w:t xml:space="preserve">OneODA CRM &amp; Licensing Solution. </w:t>
      </w:r>
      <w:r w:rsidRPr="00BA34E6">
        <w:t>Offerors are required to address the following activities in their proposed submission quote.</w:t>
      </w:r>
      <w:r w:rsidR="008240B3" w:rsidRPr="00BA34E6">
        <w:t xml:space="preserve"> </w:t>
      </w:r>
      <w:r w:rsidR="00BA34E6" w:rsidRPr="00BA34E6">
        <w:t xml:space="preserve"> </w:t>
      </w:r>
      <w:r w:rsidR="008240B3" w:rsidRPr="00A95181">
        <w:rPr>
          <w:b/>
          <w:bCs/>
        </w:rPr>
        <w:t xml:space="preserve">See </w:t>
      </w:r>
      <w:r w:rsidR="005671AD">
        <w:rPr>
          <w:b/>
          <w:bCs/>
        </w:rPr>
        <w:t>Attachment A</w:t>
      </w:r>
      <w:r w:rsidR="00BA34E6" w:rsidRPr="00A95181">
        <w:rPr>
          <w:b/>
          <w:bCs/>
        </w:rPr>
        <w:t>-</w:t>
      </w:r>
      <w:r w:rsidR="008240B3" w:rsidRPr="00A95181">
        <w:rPr>
          <w:b/>
          <w:bCs/>
        </w:rPr>
        <w:t xml:space="preserve"> </w:t>
      </w:r>
      <w:r w:rsidR="008240B3" w:rsidRPr="00A95181">
        <w:rPr>
          <w:b/>
          <w:bCs/>
          <w:i/>
          <w:iCs/>
        </w:rPr>
        <w:t>Scope of Wor</w:t>
      </w:r>
      <w:r w:rsidR="00A95181" w:rsidRPr="00A95181">
        <w:rPr>
          <w:b/>
          <w:bCs/>
          <w:i/>
          <w:iCs/>
        </w:rPr>
        <w:t>k.</w:t>
      </w:r>
    </w:p>
    <w:p w14:paraId="4C5505B3" w14:textId="77777777" w:rsidR="00A95181" w:rsidRDefault="00A95181" w:rsidP="00A95181">
      <w:pPr>
        <w:pStyle w:val="BodyText"/>
        <w:spacing w:line="259" w:lineRule="auto"/>
        <w:ind w:left="990" w:right="230"/>
        <w:jc w:val="both"/>
        <w:rPr>
          <w:b/>
          <w:bCs/>
        </w:rPr>
      </w:pPr>
    </w:p>
    <w:p w14:paraId="4E12A3E5" w14:textId="2842A2DE" w:rsidR="00A95181" w:rsidRDefault="00314707" w:rsidP="00A95181">
      <w:pPr>
        <w:pStyle w:val="Heading1"/>
        <w:tabs>
          <w:tab w:val="left" w:pos="1018"/>
        </w:tabs>
        <w:ind w:left="1380" w:firstLine="0"/>
        <w:jc w:val="both"/>
      </w:pPr>
      <w:r>
        <w:t>6.1 REQUIREMENTS</w:t>
      </w:r>
    </w:p>
    <w:p w14:paraId="43ECA1D0" w14:textId="5D453139" w:rsidR="00BA34E6" w:rsidRPr="00BA34E6" w:rsidRDefault="00BA34E6" w:rsidP="00D83017">
      <w:pPr>
        <w:pStyle w:val="BodyText"/>
        <w:ind w:left="1800" w:right="500"/>
        <w:jc w:val="both"/>
      </w:pPr>
      <w:r w:rsidRPr="00BA34E6">
        <w:t>The Scope of Services for this RFQ includes all tasks necessary to meet the needs of OD</w:t>
      </w:r>
      <w:r w:rsidR="00FE5CEC">
        <w:t>A</w:t>
      </w:r>
      <w:r w:rsidRPr="00BA34E6">
        <w:t xml:space="preserve">.  This includes but is not limited to fulfillment of the </w:t>
      </w:r>
      <w:r w:rsidR="00314707">
        <w:t>high-level</w:t>
      </w:r>
      <w:r w:rsidR="00EE35BB">
        <w:t xml:space="preserve"> </w:t>
      </w:r>
      <w:r w:rsidR="00A15B7C">
        <w:t xml:space="preserve">solution </w:t>
      </w:r>
      <w:r w:rsidR="00A15B7C" w:rsidRPr="00BA34E6">
        <w:t>requirements</w:t>
      </w:r>
      <w:r w:rsidRPr="00BA34E6">
        <w:t xml:space="preserve"> outlined in the </w:t>
      </w:r>
      <w:r w:rsidRPr="00BA34E6">
        <w:rPr>
          <w:b/>
          <w:bCs/>
        </w:rPr>
        <w:t xml:space="preserve">Requirements Matrix (Attachment </w:t>
      </w:r>
      <w:r w:rsidR="005671AD">
        <w:rPr>
          <w:b/>
          <w:bCs/>
        </w:rPr>
        <w:t>B</w:t>
      </w:r>
      <w:r w:rsidRPr="00BA34E6">
        <w:rPr>
          <w:b/>
          <w:bCs/>
        </w:rPr>
        <w:t>)</w:t>
      </w:r>
      <w:r w:rsidRPr="00BA34E6">
        <w:t>.  Offerors must review and comprehend all relevant sections of this RFQ and all RFQ attachments in drafting a response.</w:t>
      </w:r>
    </w:p>
    <w:p w14:paraId="671892E7" w14:textId="77777777" w:rsidR="004C3C5F" w:rsidRDefault="004C3C5F">
      <w:pPr>
        <w:pStyle w:val="BodyText"/>
        <w:spacing w:before="120" w:line="259" w:lineRule="auto"/>
        <w:ind w:left="1019" w:right="551"/>
        <w:jc w:val="both"/>
      </w:pPr>
    </w:p>
    <w:p w14:paraId="1E1068AA" w14:textId="3E1AE035" w:rsidR="003764CB" w:rsidRDefault="007132BF">
      <w:pPr>
        <w:pStyle w:val="Heading1"/>
        <w:numPr>
          <w:ilvl w:val="0"/>
          <w:numId w:val="7"/>
        </w:numPr>
        <w:tabs>
          <w:tab w:val="left" w:pos="1017"/>
        </w:tabs>
        <w:spacing w:before="118"/>
        <w:ind w:left="1017" w:hanging="358"/>
        <w:jc w:val="both"/>
      </w:pPr>
      <w:r>
        <w:t>Q</w:t>
      </w:r>
      <w:r w:rsidR="002E58D9">
        <w:t>UESTIONS AND REQUESTS FOR CLARIFICATION</w:t>
      </w:r>
      <w:r>
        <w:rPr>
          <w:spacing w:val="-2"/>
        </w:rPr>
        <w:t>:</w:t>
      </w:r>
    </w:p>
    <w:p w14:paraId="768BF0E2" w14:textId="0E81B6B4" w:rsidR="003764CB" w:rsidRDefault="007132BF">
      <w:pPr>
        <w:pStyle w:val="BodyText"/>
        <w:spacing w:before="120" w:line="256" w:lineRule="auto"/>
        <w:ind w:left="1019" w:right="548"/>
        <w:jc w:val="both"/>
      </w:pPr>
      <w:r>
        <w:t xml:space="preserve">All questions and requests for clarification regarding this RFQ must be submitted in </w:t>
      </w:r>
      <w:r w:rsidR="00D83017">
        <w:t xml:space="preserve">OregonBuys (preferred) or </w:t>
      </w:r>
      <w:r>
        <w:t xml:space="preserve">by e-mail to the SPC </w:t>
      </w:r>
      <w:r w:rsidR="00D83017">
        <w:t xml:space="preserve">and must be received </w:t>
      </w:r>
      <w:r>
        <w:t xml:space="preserve">no later than the date </w:t>
      </w:r>
      <w:r w:rsidR="002E58D9">
        <w:t xml:space="preserve">and time </w:t>
      </w:r>
      <w:r>
        <w:t>identified in the Events Schedule.</w:t>
      </w:r>
      <w:r w:rsidR="00D5485B">
        <w:t xml:space="preserve">  </w:t>
      </w:r>
    </w:p>
    <w:p w14:paraId="71A517F8" w14:textId="16D54558" w:rsidR="003764CB" w:rsidRDefault="007132BF">
      <w:pPr>
        <w:pStyle w:val="BodyText"/>
        <w:spacing w:before="165" w:line="259" w:lineRule="auto"/>
        <w:ind w:left="1019" w:right="554"/>
        <w:jc w:val="both"/>
      </w:pPr>
      <w:r>
        <w:rPr>
          <w:spacing w:val="-2"/>
        </w:rPr>
        <w:t>DAS</w:t>
      </w:r>
      <w:r w:rsidR="0047321D">
        <w:rPr>
          <w:spacing w:val="-2"/>
        </w:rPr>
        <w:t xml:space="preserve"> </w:t>
      </w:r>
      <w:r w:rsidR="00C647D4">
        <w:rPr>
          <w:spacing w:val="-2"/>
        </w:rPr>
        <w:t>S</w:t>
      </w:r>
      <w:r>
        <w:rPr>
          <w:spacing w:val="-2"/>
        </w:rPr>
        <w:t>PS</w:t>
      </w:r>
      <w:r>
        <w:rPr>
          <w:spacing w:val="-8"/>
        </w:rPr>
        <w:t xml:space="preserve"> </w:t>
      </w:r>
      <w:r>
        <w:rPr>
          <w:spacing w:val="-2"/>
        </w:rPr>
        <w:t>may</w:t>
      </w:r>
      <w:r>
        <w:rPr>
          <w:spacing w:val="-6"/>
        </w:rPr>
        <w:t xml:space="preserve"> </w:t>
      </w:r>
      <w:r>
        <w:rPr>
          <w:spacing w:val="-2"/>
        </w:rPr>
        <w:t>issue</w:t>
      </w:r>
      <w:r>
        <w:rPr>
          <w:spacing w:val="-4"/>
        </w:rPr>
        <w:t xml:space="preserve"> </w:t>
      </w:r>
      <w:r>
        <w:rPr>
          <w:spacing w:val="-2"/>
        </w:rPr>
        <w:t>revisions,</w:t>
      </w:r>
      <w:r>
        <w:rPr>
          <w:spacing w:val="-5"/>
        </w:rPr>
        <w:t xml:space="preserve"> </w:t>
      </w:r>
      <w:r>
        <w:rPr>
          <w:spacing w:val="-2"/>
        </w:rPr>
        <w:t>substitutions,</w:t>
      </w:r>
      <w:r>
        <w:rPr>
          <w:spacing w:val="-8"/>
        </w:rPr>
        <w:t xml:space="preserve"> </w:t>
      </w:r>
      <w:r>
        <w:rPr>
          <w:spacing w:val="-2"/>
        </w:rPr>
        <w:t>or</w:t>
      </w:r>
      <w:r>
        <w:rPr>
          <w:spacing w:val="-5"/>
        </w:rPr>
        <w:t xml:space="preserve"> </w:t>
      </w:r>
      <w:r>
        <w:rPr>
          <w:spacing w:val="-2"/>
        </w:rPr>
        <w:t>clarifications</w:t>
      </w:r>
      <w:r>
        <w:rPr>
          <w:spacing w:val="-8"/>
        </w:rPr>
        <w:t xml:space="preserve"> </w:t>
      </w:r>
      <w:r>
        <w:rPr>
          <w:spacing w:val="-2"/>
        </w:rPr>
        <w:t>of</w:t>
      </w:r>
      <w:r>
        <w:rPr>
          <w:spacing w:val="-6"/>
        </w:rPr>
        <w:t xml:space="preserve"> </w:t>
      </w:r>
      <w:r>
        <w:rPr>
          <w:spacing w:val="-2"/>
        </w:rPr>
        <w:t>the</w:t>
      </w:r>
      <w:r>
        <w:rPr>
          <w:spacing w:val="-8"/>
        </w:rPr>
        <w:t xml:space="preserve"> </w:t>
      </w:r>
      <w:r>
        <w:rPr>
          <w:spacing w:val="-2"/>
        </w:rPr>
        <w:t>RFQ</w:t>
      </w:r>
      <w:r>
        <w:rPr>
          <w:spacing w:val="-6"/>
        </w:rPr>
        <w:t xml:space="preserve"> </w:t>
      </w:r>
      <w:r>
        <w:rPr>
          <w:spacing w:val="-2"/>
        </w:rPr>
        <w:t>which,</w:t>
      </w:r>
      <w:r>
        <w:rPr>
          <w:spacing w:val="-5"/>
        </w:rPr>
        <w:t xml:space="preserve"> </w:t>
      </w:r>
      <w:r>
        <w:rPr>
          <w:spacing w:val="-2"/>
        </w:rPr>
        <w:t>if</w:t>
      </w:r>
      <w:r>
        <w:rPr>
          <w:spacing w:val="-6"/>
        </w:rPr>
        <w:t xml:space="preserve"> </w:t>
      </w:r>
      <w:r>
        <w:rPr>
          <w:spacing w:val="-2"/>
        </w:rPr>
        <w:t>any,</w:t>
      </w:r>
      <w:r>
        <w:rPr>
          <w:spacing w:val="-8"/>
        </w:rPr>
        <w:t xml:space="preserve"> </w:t>
      </w:r>
      <w:r>
        <w:rPr>
          <w:spacing w:val="-2"/>
        </w:rPr>
        <w:t>will</w:t>
      </w:r>
      <w:r>
        <w:rPr>
          <w:spacing w:val="-8"/>
        </w:rPr>
        <w:t xml:space="preserve"> </w:t>
      </w:r>
      <w:r>
        <w:rPr>
          <w:spacing w:val="-2"/>
        </w:rPr>
        <w:t>be</w:t>
      </w:r>
      <w:r>
        <w:rPr>
          <w:spacing w:val="-5"/>
        </w:rPr>
        <w:t xml:space="preserve"> </w:t>
      </w:r>
      <w:r>
        <w:rPr>
          <w:spacing w:val="-2"/>
        </w:rPr>
        <w:t xml:space="preserve">sent </w:t>
      </w:r>
      <w:r>
        <w:t>electronically through OregonBuys.</w:t>
      </w:r>
    </w:p>
    <w:p w14:paraId="6961D54B" w14:textId="48203886" w:rsidR="00B16C9B" w:rsidRDefault="00B16C9B">
      <w:pPr>
        <w:pStyle w:val="Heading1"/>
        <w:numPr>
          <w:ilvl w:val="0"/>
          <w:numId w:val="7"/>
        </w:numPr>
        <w:tabs>
          <w:tab w:val="left" w:pos="1017"/>
        </w:tabs>
        <w:spacing w:before="159"/>
        <w:ind w:left="1017" w:hanging="358"/>
        <w:jc w:val="both"/>
      </w:pPr>
      <w:bookmarkStart w:id="5" w:name="6._Offer_Submittal:"/>
      <w:bookmarkEnd w:id="5"/>
      <w:r>
        <w:t>DATA CLASSIFICATIONS AND COMPLIANCE WITH APP</w:t>
      </w:r>
      <w:r w:rsidR="00425226">
        <w:t>LICABLE LAWS</w:t>
      </w:r>
    </w:p>
    <w:p w14:paraId="30AE1316" w14:textId="6EFCC795" w:rsidR="00425226" w:rsidRPr="00425226" w:rsidRDefault="006949E4" w:rsidP="00D83017">
      <w:pPr>
        <w:widowControl/>
        <w:autoSpaceDE/>
        <w:autoSpaceDN/>
        <w:spacing w:before="240" w:after="120"/>
        <w:ind w:left="1800" w:right="500" w:hanging="420"/>
        <w:jc w:val="both"/>
        <w:rPr>
          <w:b/>
          <w:sz w:val="24"/>
          <w:szCs w:val="24"/>
        </w:rPr>
      </w:pPr>
      <w:r>
        <w:rPr>
          <w:b/>
          <w:bCs/>
          <w:sz w:val="24"/>
          <w:szCs w:val="24"/>
        </w:rPr>
        <w:t xml:space="preserve">8.1 </w:t>
      </w:r>
      <w:r w:rsidR="00425226" w:rsidRPr="00425226">
        <w:rPr>
          <w:b/>
          <w:bCs/>
          <w:sz w:val="24"/>
          <w:szCs w:val="24"/>
        </w:rPr>
        <w:t xml:space="preserve">Data Classification. </w:t>
      </w:r>
      <w:r w:rsidR="00425226" w:rsidRPr="00425226">
        <w:rPr>
          <w:color w:val="000000" w:themeColor="text1"/>
          <w:sz w:val="24"/>
          <w:szCs w:val="24"/>
        </w:rPr>
        <w:t xml:space="preserve">Solution Provider shall assume that Authorized Purchaser’s data applicable to any Purchase Order Contract resulting from this RFQ contains information that has been classified as Level 2 Information under the State of Oregon’s Information Asset Classification policy, available online at </w:t>
      </w:r>
      <w:hyperlink r:id="rId10">
        <w:r w:rsidR="00425226" w:rsidRPr="00425226">
          <w:rPr>
            <w:rStyle w:val="Hyperlink"/>
            <w:sz w:val="24"/>
            <w:szCs w:val="24"/>
          </w:rPr>
          <w:t>https://www.oregon.gov/das/Policies/107-004-050.pdf</w:t>
        </w:r>
      </w:hyperlink>
      <w:r w:rsidR="00425226" w:rsidRPr="00425226">
        <w:rPr>
          <w:color w:val="000000" w:themeColor="text1"/>
          <w:sz w:val="24"/>
          <w:szCs w:val="24"/>
        </w:rPr>
        <w:t>.</w:t>
      </w:r>
    </w:p>
    <w:p w14:paraId="211F04D1" w14:textId="7974D3D5" w:rsidR="00425226" w:rsidRPr="00425226" w:rsidRDefault="006949E4" w:rsidP="006949E4">
      <w:pPr>
        <w:widowControl/>
        <w:autoSpaceDE/>
        <w:autoSpaceDN/>
        <w:spacing w:before="240" w:after="120"/>
        <w:ind w:left="1800" w:right="410" w:hanging="450"/>
        <w:jc w:val="both"/>
        <w:rPr>
          <w:b/>
          <w:sz w:val="24"/>
          <w:szCs w:val="24"/>
        </w:rPr>
      </w:pPr>
      <w:r>
        <w:rPr>
          <w:b/>
          <w:bCs/>
          <w:sz w:val="24"/>
          <w:szCs w:val="24"/>
        </w:rPr>
        <w:t xml:space="preserve">8.2   </w:t>
      </w:r>
      <w:r w:rsidR="00425226" w:rsidRPr="00425226">
        <w:rPr>
          <w:b/>
          <w:bCs/>
          <w:sz w:val="24"/>
          <w:szCs w:val="24"/>
        </w:rPr>
        <w:t>Compliance with Laws, Regulations, and Policies.</w:t>
      </w:r>
      <w:r w:rsidR="00425226" w:rsidRPr="00425226">
        <w:rPr>
          <w:sz w:val="24"/>
          <w:szCs w:val="24"/>
        </w:rPr>
        <w:t xml:space="preserve"> Solution Provider and its employees, contractors, and agents shall in delivery of Services under any Purchase Order Contract resulting from this RFQ comply with all applicable state and federal laws and regulations, and State of Oregon policies governing Authorized Purchaser’s data and its use and disclosure, including as those laws, regulations, and policies may be updated from time to time. Applicable laws, regulations, and policies include but are not limited to: </w:t>
      </w:r>
    </w:p>
    <w:p w14:paraId="3E0886E4" w14:textId="77777777" w:rsidR="00425226" w:rsidRPr="00425226" w:rsidRDefault="00425226" w:rsidP="00D83017">
      <w:pPr>
        <w:pStyle w:val="ListParagraph"/>
        <w:widowControl/>
        <w:numPr>
          <w:ilvl w:val="2"/>
          <w:numId w:val="12"/>
        </w:numPr>
        <w:autoSpaceDE/>
        <w:autoSpaceDN/>
        <w:spacing w:before="240" w:after="120"/>
        <w:ind w:right="410"/>
        <w:rPr>
          <w:sz w:val="24"/>
          <w:szCs w:val="24"/>
        </w:rPr>
      </w:pPr>
      <w:r w:rsidRPr="00425226">
        <w:rPr>
          <w:sz w:val="24"/>
          <w:szCs w:val="24"/>
        </w:rPr>
        <w:t xml:space="preserve">Oregon’s Statewide Information Security Standards: </w:t>
      </w:r>
      <w:hyperlink r:id="rId11" w:history="1">
        <w:r w:rsidRPr="00425226">
          <w:rPr>
            <w:rStyle w:val="Hyperlink"/>
            <w:sz w:val="24"/>
            <w:szCs w:val="24"/>
          </w:rPr>
          <w:t>https://www.oregon.gov/eis/cyber-security-services/Pages/guidance-for-state-agencies.aspx</w:t>
        </w:r>
      </w:hyperlink>
      <w:r w:rsidRPr="00425226">
        <w:rPr>
          <w:sz w:val="24"/>
          <w:szCs w:val="24"/>
        </w:rPr>
        <w:t>, including security controls that meet or exceed “Moderate” security controls in the National Institute of Standards and Technology (NIST) Special Publication (SP) 800-53.</w:t>
      </w:r>
    </w:p>
    <w:p w14:paraId="682B9ECF" w14:textId="77777777" w:rsidR="00425226" w:rsidRPr="00425226" w:rsidRDefault="00425226" w:rsidP="00425226">
      <w:pPr>
        <w:pStyle w:val="ListParagraph"/>
        <w:widowControl/>
        <w:numPr>
          <w:ilvl w:val="2"/>
          <w:numId w:val="12"/>
        </w:numPr>
        <w:autoSpaceDE/>
        <w:autoSpaceDN/>
        <w:spacing w:before="240" w:after="120"/>
        <w:ind w:right="410"/>
        <w:rPr>
          <w:color w:val="000000"/>
          <w:sz w:val="24"/>
          <w:szCs w:val="24"/>
        </w:rPr>
      </w:pPr>
      <w:r w:rsidRPr="00425226">
        <w:rPr>
          <w:color w:val="000000"/>
          <w:sz w:val="24"/>
          <w:szCs w:val="24"/>
        </w:rPr>
        <w:lastRenderedPageBreak/>
        <w:t>Oregon’s Statewide Information Security Plan: https://www.oregon.gov/eis/cyber-security-services/Documents/eis-css-system-security-plan.docx</w:t>
      </w:r>
    </w:p>
    <w:p w14:paraId="6C785E10" w14:textId="3CD95D3C" w:rsidR="00425226" w:rsidRPr="00425226" w:rsidRDefault="00425226" w:rsidP="00425226">
      <w:pPr>
        <w:pStyle w:val="ListParagraph"/>
        <w:widowControl/>
        <w:numPr>
          <w:ilvl w:val="2"/>
          <w:numId w:val="12"/>
        </w:numPr>
        <w:autoSpaceDE/>
        <w:autoSpaceDN/>
        <w:spacing w:before="240" w:after="120"/>
        <w:ind w:right="410"/>
        <w:rPr>
          <w:b/>
          <w:sz w:val="24"/>
          <w:szCs w:val="24"/>
        </w:rPr>
      </w:pPr>
      <w:r w:rsidRPr="00425226">
        <w:rPr>
          <w:color w:val="000000"/>
          <w:sz w:val="24"/>
          <w:szCs w:val="24"/>
        </w:rPr>
        <w:t xml:space="preserve">Statewide Cloud Computing policy: </w:t>
      </w:r>
      <w:hyperlink r:id="rId12" w:tgtFrame="_blank" w:history="1">
        <w:r w:rsidRPr="00425226">
          <w:rPr>
            <w:rStyle w:val="Hyperlink"/>
            <w:color w:val="000000"/>
            <w:sz w:val="24"/>
            <w:szCs w:val="24"/>
          </w:rPr>
          <w:t>http://www.oregon.gov/das/policies/107-004-150.pdf</w:t>
        </w:r>
      </w:hyperlink>
    </w:p>
    <w:p w14:paraId="60BD771C" w14:textId="79DAA846" w:rsidR="00425226" w:rsidRPr="00425226" w:rsidRDefault="00425226" w:rsidP="00425226">
      <w:pPr>
        <w:pStyle w:val="ListParagraph"/>
        <w:widowControl/>
        <w:numPr>
          <w:ilvl w:val="2"/>
          <w:numId w:val="12"/>
        </w:numPr>
        <w:autoSpaceDE/>
        <w:autoSpaceDN/>
        <w:spacing w:before="240" w:after="120"/>
        <w:ind w:right="410"/>
        <w:rPr>
          <w:rFonts w:asciiTheme="minorHAnsi" w:hAnsiTheme="minorHAnsi" w:cstheme="minorHAnsi"/>
          <w:b/>
          <w:sz w:val="24"/>
          <w:szCs w:val="24"/>
        </w:rPr>
      </w:pPr>
      <w:r w:rsidRPr="00425226">
        <w:rPr>
          <w:rFonts w:asciiTheme="minorHAnsi" w:hAnsiTheme="minorHAnsi" w:cstheme="minorHAnsi"/>
          <w:color w:val="000000"/>
          <w:sz w:val="24"/>
          <w:szCs w:val="24"/>
        </w:rPr>
        <w:t xml:space="preserve">Oregon’s Statewide Information Technology Policies: </w:t>
      </w:r>
      <w:hyperlink r:id="rId13" w:tgtFrame="_blank" w:history="1">
        <w:r w:rsidRPr="00425226">
          <w:rPr>
            <w:rStyle w:val="Hyperlink"/>
            <w:rFonts w:asciiTheme="minorHAnsi" w:hAnsiTheme="minorHAnsi" w:cstheme="minorHAnsi"/>
            <w:sz w:val="24"/>
            <w:szCs w:val="24"/>
          </w:rPr>
          <w:t>www.oregon.gov/das/Pages/policies.aspx#IT</w:t>
        </w:r>
      </w:hyperlink>
      <w:r w:rsidRPr="00425226">
        <w:rPr>
          <w:rFonts w:asciiTheme="minorHAnsi" w:hAnsiTheme="minorHAnsi" w:cstheme="minorHAnsi"/>
          <w:color w:val="000000"/>
          <w:sz w:val="24"/>
          <w:szCs w:val="24"/>
        </w:rPr>
        <w:t>.</w:t>
      </w:r>
    </w:p>
    <w:p w14:paraId="5F8F4B35" w14:textId="77777777" w:rsidR="00425226" w:rsidRPr="00425226" w:rsidRDefault="00425226" w:rsidP="00425226">
      <w:pPr>
        <w:pStyle w:val="ListParagraph"/>
        <w:widowControl/>
        <w:numPr>
          <w:ilvl w:val="2"/>
          <w:numId w:val="12"/>
        </w:numPr>
        <w:autoSpaceDE/>
        <w:autoSpaceDN/>
        <w:spacing w:before="240" w:after="120"/>
        <w:ind w:right="410"/>
        <w:rPr>
          <w:sz w:val="24"/>
          <w:szCs w:val="24"/>
        </w:rPr>
      </w:pPr>
      <w:r w:rsidRPr="00425226">
        <w:rPr>
          <w:rFonts w:asciiTheme="minorHAnsi" w:hAnsiTheme="minorHAnsi" w:cstheme="minorBidi"/>
          <w:sz w:val="24"/>
          <w:szCs w:val="24"/>
        </w:rPr>
        <w:t xml:space="preserve">Privileged Access Monitoring and Reporting viewable at: </w:t>
      </w:r>
      <w:hyperlink r:id="rId14" w:history="1">
        <w:r w:rsidRPr="00425226">
          <w:rPr>
            <w:rStyle w:val="Hyperlink"/>
            <w:rFonts w:asciiTheme="minorHAnsi" w:hAnsiTheme="minorHAnsi" w:cstheme="minorBidi"/>
            <w:sz w:val="24"/>
            <w:szCs w:val="24"/>
          </w:rPr>
          <w:t>https://www.oregon.gov/das/Policies/107-004-140.pdf</w:t>
        </w:r>
      </w:hyperlink>
    </w:p>
    <w:p w14:paraId="17450886" w14:textId="77777777" w:rsidR="00425226" w:rsidRPr="00425226" w:rsidRDefault="00425226" w:rsidP="00425226">
      <w:pPr>
        <w:pStyle w:val="ListParagraph"/>
        <w:widowControl/>
        <w:numPr>
          <w:ilvl w:val="2"/>
          <w:numId w:val="12"/>
        </w:numPr>
        <w:autoSpaceDE/>
        <w:autoSpaceDN/>
        <w:spacing w:before="240" w:after="120"/>
        <w:ind w:right="410"/>
        <w:rPr>
          <w:rFonts w:asciiTheme="minorHAnsi" w:hAnsiTheme="minorHAnsi" w:cstheme="minorHAnsi"/>
          <w:b/>
          <w:sz w:val="24"/>
          <w:szCs w:val="24"/>
        </w:rPr>
      </w:pPr>
      <w:r w:rsidRPr="00425226">
        <w:rPr>
          <w:rFonts w:asciiTheme="minorHAnsi" w:hAnsiTheme="minorHAnsi" w:cstheme="minorHAnsi"/>
          <w:color w:val="000000"/>
          <w:sz w:val="24"/>
          <w:szCs w:val="24"/>
        </w:rPr>
        <w:t>The Oregon Consumer Information Protection Act (OCIPA), ORS 646A.600 through 646A.628.</w:t>
      </w:r>
    </w:p>
    <w:p w14:paraId="7CCE8677" w14:textId="77777777" w:rsidR="00425226" w:rsidRDefault="00425226" w:rsidP="00425226">
      <w:pPr>
        <w:pStyle w:val="Heading1"/>
        <w:tabs>
          <w:tab w:val="left" w:pos="1017"/>
        </w:tabs>
        <w:spacing w:before="159"/>
        <w:ind w:left="1017" w:firstLine="0"/>
        <w:jc w:val="both"/>
      </w:pPr>
    </w:p>
    <w:p w14:paraId="65956753" w14:textId="7E798814" w:rsidR="003764CB" w:rsidRDefault="006B528B" w:rsidP="00D70741">
      <w:pPr>
        <w:pStyle w:val="Heading1"/>
        <w:numPr>
          <w:ilvl w:val="0"/>
          <w:numId w:val="7"/>
        </w:numPr>
        <w:tabs>
          <w:tab w:val="left" w:pos="1017"/>
        </w:tabs>
        <w:spacing w:before="159"/>
        <w:ind w:firstLine="360"/>
        <w:jc w:val="both"/>
      </w:pPr>
      <w:r>
        <w:t>OFFER SUBMITTAL</w:t>
      </w:r>
    </w:p>
    <w:p w14:paraId="2FA9BA16" w14:textId="00A4D60F" w:rsidR="003764CB" w:rsidRDefault="007132BF" w:rsidP="00D83017">
      <w:pPr>
        <w:pStyle w:val="BodyText"/>
        <w:spacing w:before="120"/>
        <w:ind w:left="1019" w:right="500"/>
      </w:pPr>
      <w:r>
        <w:t>Offer</w:t>
      </w:r>
      <w:r>
        <w:rPr>
          <w:spacing w:val="-6"/>
        </w:rPr>
        <w:t xml:space="preserve"> </w:t>
      </w:r>
      <w:r>
        <w:t>submission</w:t>
      </w:r>
      <w:r>
        <w:rPr>
          <w:spacing w:val="1"/>
        </w:rPr>
        <w:t xml:space="preserve"> </w:t>
      </w:r>
      <w:r>
        <w:t>shall</w:t>
      </w:r>
      <w:r>
        <w:rPr>
          <w:spacing w:val="-4"/>
        </w:rPr>
        <w:t xml:space="preserve"> </w:t>
      </w:r>
      <w:r>
        <w:t>be</w:t>
      </w:r>
      <w:r>
        <w:rPr>
          <w:spacing w:val="-2"/>
        </w:rPr>
        <w:t xml:space="preserve"> </w:t>
      </w:r>
      <w:r>
        <w:t>electronically</w:t>
      </w:r>
      <w:r w:rsidR="006B528B">
        <w:t xml:space="preserve"> submitted</w:t>
      </w:r>
      <w:r>
        <w:rPr>
          <w:spacing w:val="-4"/>
        </w:rPr>
        <w:t xml:space="preserve"> </w:t>
      </w:r>
      <w:r>
        <w:t>through</w:t>
      </w:r>
      <w:r>
        <w:rPr>
          <w:spacing w:val="-3"/>
        </w:rPr>
        <w:t xml:space="preserve"> </w:t>
      </w:r>
      <w:r>
        <w:t>OregonBuys</w:t>
      </w:r>
      <w:r>
        <w:rPr>
          <w:spacing w:val="-1"/>
        </w:rPr>
        <w:t xml:space="preserve"> </w:t>
      </w:r>
      <w:r>
        <w:t>at:</w:t>
      </w:r>
      <w:r>
        <w:rPr>
          <w:spacing w:val="-4"/>
        </w:rPr>
        <w:t xml:space="preserve"> </w:t>
      </w:r>
      <w:hyperlink r:id="rId15">
        <w:r>
          <w:rPr>
            <w:color w:val="0000FF"/>
            <w:spacing w:val="-2"/>
            <w:u w:val="single" w:color="0000FF"/>
          </w:rPr>
          <w:t>https://OregonBuys.gov</w:t>
        </w:r>
      </w:hyperlink>
      <w:r>
        <w:rPr>
          <w:spacing w:val="-2"/>
        </w:rPr>
        <w:t>.</w:t>
      </w:r>
    </w:p>
    <w:p w14:paraId="1D54BD27" w14:textId="4EB4BC50" w:rsidR="003764CB" w:rsidRDefault="007132BF" w:rsidP="005E1FCD">
      <w:pPr>
        <w:pStyle w:val="BodyText"/>
        <w:spacing w:before="144" w:line="259" w:lineRule="auto"/>
        <w:ind w:left="1019" w:right="550"/>
        <w:jc w:val="both"/>
      </w:pPr>
      <w:r>
        <w:t>Offers</w:t>
      </w:r>
      <w:r>
        <w:rPr>
          <w:spacing w:val="-5"/>
        </w:rPr>
        <w:t xml:space="preserve"> </w:t>
      </w:r>
      <w:r>
        <w:t>must</w:t>
      </w:r>
      <w:r>
        <w:rPr>
          <w:spacing w:val="-5"/>
        </w:rPr>
        <w:t xml:space="preserve"> </w:t>
      </w:r>
      <w:r>
        <w:t>be</w:t>
      </w:r>
      <w:r>
        <w:rPr>
          <w:spacing w:val="-5"/>
        </w:rPr>
        <w:t xml:space="preserve"> </w:t>
      </w:r>
      <w:r>
        <w:t>received</w:t>
      </w:r>
      <w:r>
        <w:rPr>
          <w:spacing w:val="-9"/>
        </w:rPr>
        <w:t xml:space="preserve"> </w:t>
      </w:r>
      <w:r>
        <w:t>on</w:t>
      </w:r>
      <w:r>
        <w:rPr>
          <w:spacing w:val="-3"/>
        </w:rPr>
        <w:t xml:space="preserve"> </w:t>
      </w:r>
      <w:r>
        <w:t>or</w:t>
      </w:r>
      <w:r>
        <w:rPr>
          <w:spacing w:val="-5"/>
        </w:rPr>
        <w:t xml:space="preserve"> </w:t>
      </w:r>
      <w:r>
        <w:t>before</w:t>
      </w:r>
      <w:r>
        <w:rPr>
          <w:spacing w:val="-5"/>
        </w:rPr>
        <w:t xml:space="preserve"> </w:t>
      </w:r>
      <w:r>
        <w:t>the</w:t>
      </w:r>
      <w:r>
        <w:rPr>
          <w:spacing w:val="-5"/>
        </w:rPr>
        <w:t xml:space="preserve"> </w:t>
      </w:r>
      <w:r>
        <w:t>Offer</w:t>
      </w:r>
      <w:r>
        <w:rPr>
          <w:spacing w:val="-5"/>
        </w:rPr>
        <w:t xml:space="preserve"> </w:t>
      </w:r>
      <w:r>
        <w:t>Due</w:t>
      </w:r>
      <w:r>
        <w:rPr>
          <w:spacing w:val="-3"/>
        </w:rPr>
        <w:t xml:space="preserve"> </w:t>
      </w:r>
      <w:r>
        <w:t>Date</w:t>
      </w:r>
      <w:r>
        <w:rPr>
          <w:spacing w:val="-5"/>
        </w:rPr>
        <w:t xml:space="preserve"> </w:t>
      </w:r>
      <w:r>
        <w:t>and</w:t>
      </w:r>
      <w:r>
        <w:rPr>
          <w:spacing w:val="-5"/>
        </w:rPr>
        <w:t xml:space="preserve"> </w:t>
      </w:r>
      <w:r>
        <w:t>Time</w:t>
      </w:r>
      <w:r>
        <w:rPr>
          <w:spacing w:val="-4"/>
        </w:rPr>
        <w:t xml:space="preserve"> </w:t>
      </w:r>
      <w:r>
        <w:t>as</w:t>
      </w:r>
      <w:r>
        <w:rPr>
          <w:spacing w:val="-6"/>
        </w:rPr>
        <w:t xml:space="preserve"> </w:t>
      </w:r>
      <w:r>
        <w:t>identified</w:t>
      </w:r>
      <w:r>
        <w:rPr>
          <w:spacing w:val="-3"/>
        </w:rPr>
        <w:t xml:space="preserve"> </w:t>
      </w:r>
      <w:r>
        <w:t>in</w:t>
      </w:r>
      <w:r>
        <w:rPr>
          <w:spacing w:val="-3"/>
        </w:rPr>
        <w:t xml:space="preserve"> </w:t>
      </w:r>
      <w:r>
        <w:t>the</w:t>
      </w:r>
      <w:r>
        <w:rPr>
          <w:spacing w:val="-5"/>
        </w:rPr>
        <w:t xml:space="preserve"> </w:t>
      </w:r>
      <w:r>
        <w:t>Events Schedule Section 1. Offers will not be accepted after the Offer Due Date and Time.</w:t>
      </w:r>
      <w:r>
        <w:rPr>
          <w:spacing w:val="40"/>
        </w:rPr>
        <w:t xml:space="preserve"> </w:t>
      </w:r>
      <w:r>
        <w:t>DAS-</w:t>
      </w:r>
      <w:r w:rsidR="00C647D4">
        <w:t>S</w:t>
      </w:r>
      <w:r>
        <w:t>PS, in its sole discretion,</w:t>
      </w:r>
      <w:r>
        <w:rPr>
          <w:spacing w:val="-1"/>
        </w:rPr>
        <w:t xml:space="preserve"> </w:t>
      </w:r>
      <w:r>
        <w:t>may extend the Offer</w:t>
      </w:r>
      <w:r>
        <w:rPr>
          <w:spacing w:val="-2"/>
        </w:rPr>
        <w:t xml:space="preserve"> </w:t>
      </w:r>
      <w:r>
        <w:t>Due</w:t>
      </w:r>
      <w:r>
        <w:rPr>
          <w:spacing w:val="-1"/>
        </w:rPr>
        <w:t xml:space="preserve"> </w:t>
      </w:r>
      <w:r>
        <w:t>Date.</w:t>
      </w:r>
      <w:r>
        <w:rPr>
          <w:spacing w:val="40"/>
        </w:rPr>
        <w:t xml:space="preserve"> </w:t>
      </w:r>
      <w:r>
        <w:t>DAS-</w:t>
      </w:r>
      <w:r w:rsidR="006B528B">
        <w:t>S</w:t>
      </w:r>
      <w:r>
        <w:t>PS</w:t>
      </w:r>
      <w:r>
        <w:rPr>
          <w:spacing w:val="-1"/>
        </w:rPr>
        <w:t xml:space="preserve"> </w:t>
      </w:r>
      <w:r>
        <w:t>may reject</w:t>
      </w:r>
      <w:r>
        <w:rPr>
          <w:spacing w:val="-3"/>
        </w:rPr>
        <w:t xml:space="preserve"> </w:t>
      </w:r>
      <w:r>
        <w:t>all Offers</w:t>
      </w:r>
      <w:r>
        <w:rPr>
          <w:spacing w:val="-2"/>
        </w:rPr>
        <w:t xml:space="preserve"> </w:t>
      </w:r>
      <w:r>
        <w:t>or</w:t>
      </w:r>
      <w:r>
        <w:rPr>
          <w:spacing w:val="-1"/>
        </w:rPr>
        <w:t xml:space="preserve"> </w:t>
      </w:r>
      <w:r>
        <w:t>cancel this RFQ if in its sole determination, it is in the best interest of Authorized Purchaser.</w:t>
      </w:r>
    </w:p>
    <w:p w14:paraId="56E94EDE" w14:textId="1ECE68B2" w:rsidR="003764CB" w:rsidRDefault="006B528B" w:rsidP="00D70741">
      <w:pPr>
        <w:pStyle w:val="Heading1"/>
        <w:numPr>
          <w:ilvl w:val="0"/>
          <w:numId w:val="7"/>
        </w:numPr>
        <w:tabs>
          <w:tab w:val="left" w:pos="1018"/>
        </w:tabs>
        <w:spacing w:before="157"/>
        <w:ind w:firstLine="270"/>
        <w:jc w:val="both"/>
      </w:pPr>
      <w:bookmarkStart w:id="6" w:name="7._Minimum_Submittal_Requirements:"/>
      <w:bookmarkEnd w:id="6"/>
      <w:r>
        <w:t>SUBMITTAL REQUIREMENTS</w:t>
      </w:r>
    </w:p>
    <w:p w14:paraId="6CBDE6D8" w14:textId="45A71062" w:rsidR="005E1FCD" w:rsidRDefault="005E1FCD" w:rsidP="005E1FCD">
      <w:pPr>
        <w:pStyle w:val="Heading1"/>
        <w:tabs>
          <w:tab w:val="left" w:pos="1018"/>
        </w:tabs>
        <w:spacing w:before="157"/>
        <w:ind w:left="360" w:firstLine="0"/>
        <w:jc w:val="both"/>
      </w:pPr>
      <w:r>
        <w:tab/>
      </w:r>
      <w:r>
        <w:rPr>
          <w:b w:val="0"/>
          <w:bCs w:val="0"/>
        </w:rPr>
        <w:t>To be considered responsive:</w:t>
      </w:r>
      <w:r>
        <w:tab/>
      </w:r>
      <w:r>
        <w:tab/>
      </w:r>
    </w:p>
    <w:p w14:paraId="2C343294" w14:textId="6F9AD553" w:rsidR="001677B1" w:rsidRPr="00605025" w:rsidRDefault="00D70741" w:rsidP="00D83017">
      <w:pPr>
        <w:pStyle w:val="Heading1"/>
        <w:numPr>
          <w:ilvl w:val="1"/>
          <w:numId w:val="7"/>
        </w:numPr>
        <w:spacing w:before="157"/>
        <w:ind w:left="2070" w:right="500" w:hanging="720"/>
        <w:jc w:val="both"/>
      </w:pPr>
      <w:r>
        <w:t>Project Plan</w:t>
      </w:r>
      <w:r w:rsidR="00314707">
        <w:t xml:space="preserve">: </w:t>
      </w:r>
      <w:r w:rsidR="00314707" w:rsidRPr="00932E01">
        <w:rPr>
          <w:b w:val="0"/>
          <w:bCs w:val="0"/>
        </w:rPr>
        <w:t>Using</w:t>
      </w:r>
      <w:r w:rsidRPr="00932E01">
        <w:rPr>
          <w:b w:val="0"/>
          <w:bCs w:val="0"/>
        </w:rPr>
        <w:t xml:space="preserve"> </w:t>
      </w:r>
      <w:r>
        <w:rPr>
          <w:b w:val="0"/>
          <w:bCs w:val="0"/>
        </w:rPr>
        <w:t>the S</w:t>
      </w:r>
      <w:r w:rsidR="005671AD">
        <w:rPr>
          <w:b w:val="0"/>
          <w:bCs w:val="0"/>
        </w:rPr>
        <w:t>cope</w:t>
      </w:r>
      <w:r>
        <w:rPr>
          <w:b w:val="0"/>
          <w:bCs w:val="0"/>
        </w:rPr>
        <w:t xml:space="preserve"> of Work (</w:t>
      </w:r>
      <w:r w:rsidR="005671AD">
        <w:rPr>
          <w:b w:val="0"/>
          <w:bCs w:val="0"/>
        </w:rPr>
        <w:t>Attachment A</w:t>
      </w:r>
      <w:r>
        <w:rPr>
          <w:b w:val="0"/>
          <w:bCs w:val="0"/>
        </w:rPr>
        <w:t>) Offers must describe how      Offeror will carry out each of the major activities of the Services</w:t>
      </w:r>
      <w:r w:rsidR="00C47B24">
        <w:rPr>
          <w:b w:val="0"/>
          <w:bCs w:val="0"/>
        </w:rPr>
        <w:t>,</w:t>
      </w:r>
      <w:r w:rsidR="00340247">
        <w:rPr>
          <w:b w:val="0"/>
          <w:bCs w:val="0"/>
        </w:rPr>
        <w:t xml:space="preserve"> </w:t>
      </w:r>
      <w:r w:rsidR="00B27DEE">
        <w:rPr>
          <w:b w:val="0"/>
          <w:bCs w:val="0"/>
        </w:rPr>
        <w:t>expected duration</w:t>
      </w:r>
      <w:r w:rsidR="00C47B24">
        <w:rPr>
          <w:b w:val="0"/>
          <w:bCs w:val="0"/>
        </w:rPr>
        <w:t>, and expectations of ODA resource commitments.</w:t>
      </w:r>
    </w:p>
    <w:p w14:paraId="1F462930" w14:textId="01DD38F0" w:rsidR="00605025" w:rsidRPr="00C50A7A" w:rsidRDefault="00AE56E6" w:rsidP="00D83017">
      <w:pPr>
        <w:pStyle w:val="Heading1"/>
        <w:numPr>
          <w:ilvl w:val="1"/>
          <w:numId w:val="7"/>
        </w:numPr>
        <w:spacing w:before="157"/>
        <w:ind w:left="2070" w:right="500" w:hanging="720"/>
        <w:jc w:val="both"/>
      </w:pPr>
      <w:r>
        <w:t xml:space="preserve">Proposed </w:t>
      </w:r>
      <w:r w:rsidR="00605025">
        <w:t xml:space="preserve">Team Qualifications: </w:t>
      </w:r>
      <w:r w:rsidR="00605025">
        <w:rPr>
          <w:b w:val="0"/>
          <w:bCs w:val="0"/>
        </w:rPr>
        <w:t>Provide bios and resumes of proposed team.</w:t>
      </w:r>
    </w:p>
    <w:p w14:paraId="4ABB45EF" w14:textId="2220738F" w:rsidR="00C50A7A" w:rsidRPr="005671AD" w:rsidRDefault="00C50A7A" w:rsidP="00D83017">
      <w:pPr>
        <w:pStyle w:val="Heading1"/>
        <w:numPr>
          <w:ilvl w:val="1"/>
          <w:numId w:val="7"/>
        </w:numPr>
        <w:spacing w:before="157"/>
        <w:ind w:left="2070" w:right="500" w:hanging="720"/>
        <w:jc w:val="both"/>
      </w:pPr>
      <w:r>
        <w:t xml:space="preserve">Sample Case Studies: </w:t>
      </w:r>
      <w:r w:rsidRPr="00C50A7A">
        <w:rPr>
          <w:b w:val="0"/>
          <w:bCs w:val="0"/>
        </w:rPr>
        <w:t>Provide relevant work samples</w:t>
      </w:r>
      <w:r w:rsidR="00DF7941">
        <w:rPr>
          <w:b w:val="0"/>
          <w:bCs w:val="0"/>
        </w:rPr>
        <w:t xml:space="preserve"> of similar projects completed within the last five (5) years</w:t>
      </w:r>
      <w:r w:rsidR="003A19BD">
        <w:rPr>
          <w:b w:val="0"/>
          <w:bCs w:val="0"/>
        </w:rPr>
        <w:t>.</w:t>
      </w:r>
    </w:p>
    <w:p w14:paraId="670373AE" w14:textId="5BDC09CD" w:rsidR="003764CB" w:rsidRPr="00D70741" w:rsidRDefault="00D70741" w:rsidP="00D83017">
      <w:pPr>
        <w:pStyle w:val="Heading1"/>
        <w:numPr>
          <w:ilvl w:val="1"/>
          <w:numId w:val="7"/>
        </w:numPr>
        <w:tabs>
          <w:tab w:val="left" w:pos="1018"/>
        </w:tabs>
        <w:spacing w:before="157"/>
        <w:ind w:left="2070" w:right="500" w:hanging="720"/>
        <w:jc w:val="both"/>
      </w:pPr>
      <w:r>
        <w:t xml:space="preserve">Price Quote: </w:t>
      </w:r>
      <w:r>
        <w:rPr>
          <w:b w:val="0"/>
          <w:bCs w:val="0"/>
        </w:rPr>
        <w:t xml:space="preserve">Offer must complete and submit </w:t>
      </w:r>
      <w:r w:rsidR="00B86D9C">
        <w:rPr>
          <w:b w:val="0"/>
          <w:bCs w:val="0"/>
        </w:rPr>
        <w:t>a</w:t>
      </w:r>
      <w:r>
        <w:rPr>
          <w:b w:val="0"/>
          <w:bCs w:val="0"/>
        </w:rPr>
        <w:t xml:space="preserve"> Price Quote to provide a summary of the price of Services.</w:t>
      </w:r>
    </w:p>
    <w:p w14:paraId="7F106DF0" w14:textId="77777777" w:rsidR="003764CB" w:rsidRDefault="003764CB" w:rsidP="00D70741">
      <w:pPr>
        <w:pStyle w:val="BodyText"/>
        <w:spacing w:before="119"/>
        <w:ind w:left="658"/>
      </w:pPr>
    </w:p>
    <w:p w14:paraId="611637DD" w14:textId="787CBED3" w:rsidR="00BC238A" w:rsidRDefault="000A2730" w:rsidP="00BC238A">
      <w:pPr>
        <w:pStyle w:val="Heading1"/>
        <w:numPr>
          <w:ilvl w:val="0"/>
          <w:numId w:val="7"/>
        </w:numPr>
        <w:tabs>
          <w:tab w:val="left" w:pos="1018"/>
        </w:tabs>
        <w:ind w:left="1020"/>
        <w:jc w:val="both"/>
      </w:pPr>
      <w:bookmarkStart w:id="7" w:name="8._Evaluation_and_Award:"/>
      <w:bookmarkEnd w:id="7"/>
      <w:r>
        <w:t>EVALUATION AND AWARD</w:t>
      </w:r>
    </w:p>
    <w:p w14:paraId="44C58284" w14:textId="77777777" w:rsidR="005E1FCD" w:rsidRDefault="005E1FCD" w:rsidP="005E1FCD">
      <w:pPr>
        <w:pStyle w:val="BodyText"/>
        <w:spacing w:before="120" w:line="259" w:lineRule="auto"/>
        <w:ind w:left="1020" w:right="548"/>
        <w:jc w:val="both"/>
      </w:pPr>
      <w:r>
        <w:t xml:space="preserve">DAS SPS, in its sole discretion, may reject all Offers or cancel this RFQ at any time. </w:t>
      </w:r>
    </w:p>
    <w:p w14:paraId="682CE023" w14:textId="3D212C4A" w:rsidR="005E1FCD" w:rsidRDefault="005E1FCD" w:rsidP="005E1FCD">
      <w:pPr>
        <w:pStyle w:val="BodyText"/>
        <w:spacing w:before="120" w:line="259" w:lineRule="auto"/>
        <w:ind w:left="1020" w:right="548"/>
        <w:jc w:val="both"/>
      </w:pPr>
      <w:r>
        <w:t xml:space="preserve">Submissions will be reviewed to determine if all Submittal Requirements have been met.  Those meeting the Submittal Requirements will be evaluated to determine the </w:t>
      </w:r>
      <w:r w:rsidR="00314707">
        <w:t>“Best</w:t>
      </w:r>
      <w:r>
        <w:t xml:space="preserve"> Value” for the State, as set forth in this Section 1</w:t>
      </w:r>
      <w:r w:rsidR="003026FE">
        <w:t>1</w:t>
      </w:r>
      <w:r>
        <w:t xml:space="preserve">.  Offers will be evaluated by an evaluation team assembled by the State.  </w:t>
      </w:r>
    </w:p>
    <w:p w14:paraId="1C9F84EB" w14:textId="77777777" w:rsidR="005E1FCD" w:rsidRDefault="005E1FCD" w:rsidP="005E1FCD">
      <w:pPr>
        <w:pStyle w:val="BodyText"/>
        <w:spacing w:before="120" w:line="259" w:lineRule="auto"/>
        <w:ind w:left="1020" w:right="548"/>
        <w:jc w:val="both"/>
      </w:pPr>
      <w:r>
        <w:lastRenderedPageBreak/>
        <w:t>DAS SPS will average the final scores for each Offer in each tier of competition (calculated by totaling the points awarded by each evaluation team member and dividing by the number of members).</w:t>
      </w:r>
    </w:p>
    <w:p w14:paraId="6AA69F72" w14:textId="52751632" w:rsidR="00AB7CBB" w:rsidRDefault="005E1FCD" w:rsidP="00BC238A">
      <w:pPr>
        <w:pStyle w:val="BodyText"/>
        <w:spacing w:before="120" w:line="259" w:lineRule="auto"/>
        <w:ind w:left="1020" w:right="548"/>
        <w:jc w:val="both"/>
      </w:pPr>
      <w:r>
        <w:t xml:space="preserve">After the first-tier evaluation, DAS SPS may select a competitive range to indicate the Offerors that will be invited to participate in the second tier should a second tier be necessary. The competitive range may include all, or at DAS’ sole discretion, some (based primarily on a natural break in the distribution of scores), of the Offerors from a previous tier. DAS will notify all </w:t>
      </w:r>
      <w:r w:rsidR="00314707">
        <w:t>Offerors of</w:t>
      </w:r>
      <w:r>
        <w:t xml:space="preserve"> the competitive range via e-mail and provide details about the process and schedule for the </w:t>
      </w:r>
      <w:r w:rsidR="001F70B7">
        <w:t>second tier</w:t>
      </w:r>
      <w:r>
        <w:t>.</w:t>
      </w:r>
    </w:p>
    <w:p w14:paraId="2F13BB49" w14:textId="77777777" w:rsidR="001F70B7" w:rsidRDefault="001F70B7" w:rsidP="00BC238A">
      <w:pPr>
        <w:pStyle w:val="BodyText"/>
        <w:spacing w:before="120" w:line="259" w:lineRule="auto"/>
        <w:ind w:left="1020" w:right="548"/>
        <w:jc w:val="both"/>
      </w:pPr>
    </w:p>
    <w:p w14:paraId="19BD9C28" w14:textId="106DCD60" w:rsidR="001F70B7" w:rsidRPr="001F70B7" w:rsidRDefault="001F70B7" w:rsidP="001F70B7">
      <w:pPr>
        <w:pStyle w:val="Heading1"/>
        <w:numPr>
          <w:ilvl w:val="1"/>
          <w:numId w:val="7"/>
        </w:numPr>
        <w:tabs>
          <w:tab w:val="left" w:pos="1018"/>
        </w:tabs>
        <w:ind w:left="1080" w:firstLine="270"/>
      </w:pPr>
      <w:r>
        <w:rPr>
          <w:b w:val="0"/>
          <w:bCs w:val="0"/>
        </w:rPr>
        <w:t>First-tier</w:t>
      </w:r>
      <w:r w:rsidR="00314707">
        <w:rPr>
          <w:b w:val="0"/>
          <w:bCs w:val="0"/>
        </w:rPr>
        <w:t>: Evaluation</w:t>
      </w:r>
      <w:r>
        <w:rPr>
          <w:b w:val="0"/>
          <w:bCs w:val="0"/>
        </w:rPr>
        <w:t xml:space="preserve"> of Written Offers</w:t>
      </w:r>
    </w:p>
    <w:p w14:paraId="18C5E3F1" w14:textId="77777777" w:rsidR="001F70B7" w:rsidRDefault="001F70B7" w:rsidP="001F70B7">
      <w:pPr>
        <w:pStyle w:val="Heading1"/>
        <w:tabs>
          <w:tab w:val="left" w:pos="1018"/>
        </w:tabs>
        <w:ind w:left="1350" w:firstLine="0"/>
      </w:pPr>
    </w:p>
    <w:p w14:paraId="0349EFE2" w14:textId="2F40B1A1" w:rsidR="00AB7CBB" w:rsidRPr="001F70B7" w:rsidRDefault="001F70B7" w:rsidP="001F70B7">
      <w:pPr>
        <w:pStyle w:val="Heading1"/>
        <w:tabs>
          <w:tab w:val="left" w:pos="1018"/>
        </w:tabs>
        <w:ind w:left="1350" w:firstLine="0"/>
        <w:rPr>
          <w:b w:val="0"/>
          <w:bCs w:val="0"/>
        </w:rPr>
      </w:pPr>
      <w:r>
        <w:rPr>
          <w:b w:val="0"/>
          <w:bCs w:val="0"/>
        </w:rPr>
        <w:t>The evaluation team will perform a Best Value analysis of the Offers received by evaluating the responsive Offers using the following criteria:</w:t>
      </w:r>
    </w:p>
    <w:p w14:paraId="6204111E" w14:textId="77777777" w:rsidR="000A2730" w:rsidRDefault="000A2730" w:rsidP="000A2730">
      <w:pPr>
        <w:pStyle w:val="BodyText"/>
        <w:spacing w:before="120" w:line="259" w:lineRule="auto"/>
        <w:ind w:left="1020" w:right="548"/>
        <w:jc w:val="both"/>
      </w:pPr>
    </w:p>
    <w:p w14:paraId="04EBBE11" w14:textId="64367DB2" w:rsidR="003764CB" w:rsidRDefault="00603697" w:rsidP="00BC238A">
      <w:pPr>
        <w:pStyle w:val="ListParagraph"/>
        <w:numPr>
          <w:ilvl w:val="0"/>
          <w:numId w:val="25"/>
        </w:numPr>
        <w:tabs>
          <w:tab w:val="left" w:pos="1379"/>
        </w:tabs>
        <w:spacing w:line="290" w:lineRule="exact"/>
        <w:rPr>
          <w:sz w:val="24"/>
        </w:rPr>
      </w:pPr>
      <w:r w:rsidRPr="00603697">
        <w:rPr>
          <w:sz w:val="24"/>
        </w:rPr>
        <w:t>Qualifications &amp; Relevant Experience</w:t>
      </w:r>
    </w:p>
    <w:p w14:paraId="061A0F61" w14:textId="38700EF1" w:rsidR="00603697" w:rsidRPr="00A15B7C" w:rsidRDefault="00603697" w:rsidP="00603697">
      <w:pPr>
        <w:tabs>
          <w:tab w:val="left" w:pos="1379"/>
        </w:tabs>
        <w:spacing w:before="240" w:line="290" w:lineRule="exact"/>
        <w:ind w:left="2880"/>
        <w:rPr>
          <w:sz w:val="24"/>
          <w:szCs w:val="24"/>
        </w:rPr>
      </w:pPr>
      <w:r w:rsidRPr="00A15B7C">
        <w:rPr>
          <w:sz w:val="24"/>
          <w:szCs w:val="24"/>
        </w:rPr>
        <w:t>Evaluation of the Offeror's demonstrated experience implementing Microsoft Dynamics 365 CRM, licensing, permitting, customer portals, data migration, integration, and business transformation initiatives of similar size, complexity, and public-sector relevance. Consideration will also be given to the qualifications and experience of proposed project personnel and the relevance of submitted case studies.</w:t>
      </w:r>
    </w:p>
    <w:p w14:paraId="231B778A" w14:textId="77777777" w:rsidR="00603697" w:rsidRPr="00603697" w:rsidRDefault="00603697" w:rsidP="00603697">
      <w:pPr>
        <w:tabs>
          <w:tab w:val="left" w:pos="1379"/>
        </w:tabs>
        <w:spacing w:line="290" w:lineRule="exact"/>
        <w:ind w:left="2880"/>
        <w:rPr>
          <w:sz w:val="21"/>
          <w:szCs w:val="20"/>
        </w:rPr>
      </w:pPr>
    </w:p>
    <w:p w14:paraId="38516CBD" w14:textId="61F91F23" w:rsidR="00603697" w:rsidRPr="00603697" w:rsidRDefault="00603697" w:rsidP="00603697">
      <w:pPr>
        <w:pStyle w:val="ListParagraph"/>
        <w:numPr>
          <w:ilvl w:val="0"/>
          <w:numId w:val="25"/>
        </w:numPr>
        <w:tabs>
          <w:tab w:val="left" w:pos="1379"/>
        </w:tabs>
        <w:spacing w:line="290" w:lineRule="exact"/>
        <w:rPr>
          <w:sz w:val="24"/>
        </w:rPr>
      </w:pPr>
      <w:r w:rsidRPr="00603697">
        <w:rPr>
          <w:spacing w:val="-2"/>
          <w:sz w:val="24"/>
        </w:rPr>
        <w:t>Solution Efficacy &amp; Practicality</w:t>
      </w:r>
    </w:p>
    <w:p w14:paraId="54DE9380" w14:textId="77777777" w:rsidR="00603697" w:rsidRPr="00A15B7C" w:rsidRDefault="00603697" w:rsidP="00603697">
      <w:pPr>
        <w:tabs>
          <w:tab w:val="left" w:pos="1379"/>
        </w:tabs>
        <w:spacing w:before="240" w:line="290" w:lineRule="exact"/>
        <w:ind w:left="2880"/>
        <w:rPr>
          <w:sz w:val="24"/>
          <w:szCs w:val="24"/>
        </w:rPr>
      </w:pPr>
      <w:r w:rsidRPr="00A15B7C">
        <w:rPr>
          <w:sz w:val="24"/>
          <w:szCs w:val="24"/>
        </w:rPr>
        <w:t>Evaluation of the degree to which the proposed approach directly addresses the stated objectives and requirements of the OneODA CRM &amp; Licensing initiative. The State values solutions that maximize business outcomes while minimizing unnecessary complexity, customization, cost, and long-term operational burden.</w:t>
      </w:r>
    </w:p>
    <w:p w14:paraId="26C553BF" w14:textId="37FF369A" w:rsidR="00603697" w:rsidRPr="00A15B7C" w:rsidRDefault="00603697" w:rsidP="00603697">
      <w:pPr>
        <w:tabs>
          <w:tab w:val="left" w:pos="1379"/>
        </w:tabs>
        <w:spacing w:before="240" w:line="290" w:lineRule="exact"/>
        <w:ind w:left="2880"/>
        <w:rPr>
          <w:sz w:val="24"/>
          <w:szCs w:val="24"/>
        </w:rPr>
      </w:pPr>
      <w:r w:rsidRPr="00A15B7C">
        <w:rPr>
          <w:sz w:val="24"/>
          <w:szCs w:val="24"/>
        </w:rPr>
        <w:t>Preference will be given to responses that demonstrate a clear, efficient, and maintainable path to achieving project outcomes using platform-native capabilities where practical. Responses that rely heavily on unnecessary complexity, excessive customization, generic boilerplate content, or services not clearly tied to project objectives may receive lower scores.</w:t>
      </w:r>
    </w:p>
    <w:p w14:paraId="3C03A227" w14:textId="77777777" w:rsidR="00603697" w:rsidRDefault="00603697" w:rsidP="00603697">
      <w:pPr>
        <w:tabs>
          <w:tab w:val="left" w:pos="1379"/>
        </w:tabs>
        <w:spacing w:line="290" w:lineRule="exact"/>
        <w:ind w:left="2880"/>
        <w:rPr>
          <w:sz w:val="21"/>
          <w:szCs w:val="20"/>
        </w:rPr>
      </w:pPr>
    </w:p>
    <w:p w14:paraId="7A190145" w14:textId="7113C666" w:rsidR="000A2730" w:rsidRPr="00603697" w:rsidRDefault="00603697" w:rsidP="00BC238A">
      <w:pPr>
        <w:pStyle w:val="ListParagraph"/>
        <w:numPr>
          <w:ilvl w:val="0"/>
          <w:numId w:val="25"/>
        </w:numPr>
        <w:tabs>
          <w:tab w:val="left" w:pos="1379"/>
        </w:tabs>
        <w:spacing w:line="290" w:lineRule="exact"/>
        <w:rPr>
          <w:sz w:val="24"/>
        </w:rPr>
      </w:pPr>
      <w:r w:rsidRPr="00603697">
        <w:rPr>
          <w:spacing w:val="-2"/>
          <w:sz w:val="24"/>
        </w:rPr>
        <w:t>Proposed Approach &amp; Project Understanding</w:t>
      </w:r>
    </w:p>
    <w:p w14:paraId="513FA7D7" w14:textId="74621705" w:rsidR="00603697" w:rsidRPr="00A15B7C" w:rsidRDefault="00603697" w:rsidP="00603697">
      <w:pPr>
        <w:tabs>
          <w:tab w:val="left" w:pos="1379"/>
        </w:tabs>
        <w:spacing w:before="240" w:line="290" w:lineRule="exact"/>
        <w:ind w:left="2880"/>
        <w:rPr>
          <w:sz w:val="24"/>
          <w:szCs w:val="24"/>
        </w:rPr>
      </w:pPr>
      <w:r w:rsidRPr="00A15B7C">
        <w:rPr>
          <w:sz w:val="24"/>
          <w:szCs w:val="24"/>
        </w:rPr>
        <w:t>Evaluation of the Offeror's demonstrated understanding of ODA's business objectives, OneODA vision, implementation requirements, and project constraints. Responses will be evaluated on the clarity, completeness, and practicality of the proposed implementation approach, including requirements validation, UX/UI activities, configuration strategy, integration approach, testing, deployment, and knowledge transfer.</w:t>
      </w:r>
    </w:p>
    <w:p w14:paraId="2871DEE1" w14:textId="77777777" w:rsidR="006130ED" w:rsidRPr="00624DAC" w:rsidRDefault="006130ED" w:rsidP="006130ED">
      <w:pPr>
        <w:pStyle w:val="ListParagraph"/>
        <w:tabs>
          <w:tab w:val="left" w:pos="1379"/>
        </w:tabs>
        <w:spacing w:line="290" w:lineRule="exact"/>
        <w:ind w:left="2520" w:firstLine="0"/>
        <w:rPr>
          <w:sz w:val="20"/>
          <w:szCs w:val="18"/>
        </w:rPr>
      </w:pPr>
    </w:p>
    <w:p w14:paraId="2CEDC383" w14:textId="12671371" w:rsidR="00603697" w:rsidRDefault="00603697" w:rsidP="00BC238A">
      <w:pPr>
        <w:pStyle w:val="ListParagraph"/>
        <w:numPr>
          <w:ilvl w:val="0"/>
          <w:numId w:val="25"/>
        </w:numPr>
        <w:tabs>
          <w:tab w:val="left" w:pos="1379"/>
        </w:tabs>
        <w:spacing w:line="290" w:lineRule="exact"/>
        <w:rPr>
          <w:sz w:val="24"/>
        </w:rPr>
      </w:pPr>
      <w:r w:rsidRPr="00603697">
        <w:rPr>
          <w:sz w:val="24"/>
        </w:rPr>
        <w:t>Project Schedule &amp; Delivery Capability</w:t>
      </w:r>
    </w:p>
    <w:p w14:paraId="16B53BA5" w14:textId="769490A0" w:rsidR="00603697" w:rsidRPr="00A15B7C" w:rsidRDefault="00624DAC" w:rsidP="00624DAC">
      <w:pPr>
        <w:pStyle w:val="ListParagraph"/>
        <w:numPr>
          <w:ilvl w:val="1"/>
          <w:numId w:val="25"/>
        </w:numPr>
        <w:tabs>
          <w:tab w:val="left" w:pos="1379"/>
        </w:tabs>
        <w:spacing w:before="240" w:line="290" w:lineRule="exact"/>
        <w:rPr>
          <w:sz w:val="24"/>
          <w:szCs w:val="24"/>
        </w:rPr>
      </w:pPr>
      <w:r w:rsidRPr="00A15B7C">
        <w:rPr>
          <w:sz w:val="24"/>
          <w:szCs w:val="24"/>
        </w:rPr>
        <w:t>Evaluation of the Offeror's proposed project schedule, staffing model, resource availability, and demonstrated ability to complete the work within the proposed timeframe. Consideration will be given to realism of the schedule, identification of dependencies and risks, and the Offeror's ability to support implementation, cutover, stabilization, and knowledge transfer activities.</w:t>
      </w:r>
    </w:p>
    <w:p w14:paraId="51762096" w14:textId="77777777" w:rsidR="00624DAC" w:rsidRPr="00624DAC" w:rsidRDefault="00624DAC" w:rsidP="00624DAC">
      <w:pPr>
        <w:tabs>
          <w:tab w:val="left" w:pos="1379"/>
        </w:tabs>
        <w:spacing w:line="290" w:lineRule="exact"/>
        <w:ind w:left="2880"/>
        <w:rPr>
          <w:sz w:val="20"/>
          <w:szCs w:val="18"/>
        </w:rPr>
      </w:pPr>
    </w:p>
    <w:p w14:paraId="47ABEA6E" w14:textId="77777777" w:rsidR="00603697" w:rsidRDefault="00603697" w:rsidP="00BC238A">
      <w:pPr>
        <w:pStyle w:val="ListParagraph"/>
        <w:numPr>
          <w:ilvl w:val="0"/>
          <w:numId w:val="25"/>
        </w:numPr>
        <w:tabs>
          <w:tab w:val="left" w:pos="1379"/>
        </w:tabs>
        <w:spacing w:line="290" w:lineRule="exact"/>
        <w:rPr>
          <w:sz w:val="24"/>
        </w:rPr>
      </w:pPr>
      <w:r w:rsidRPr="00603697">
        <w:rPr>
          <w:sz w:val="24"/>
        </w:rPr>
        <w:t>Cost / Price Quote</w:t>
      </w:r>
    </w:p>
    <w:p w14:paraId="6F4F6B5A" w14:textId="6FB876C2" w:rsidR="00624DAC" w:rsidRPr="00A15B7C" w:rsidRDefault="00603697" w:rsidP="00624DAC">
      <w:pPr>
        <w:pStyle w:val="ListParagraph"/>
        <w:numPr>
          <w:ilvl w:val="1"/>
          <w:numId w:val="25"/>
        </w:numPr>
        <w:tabs>
          <w:tab w:val="left" w:pos="1379"/>
        </w:tabs>
        <w:spacing w:before="240" w:line="290" w:lineRule="exact"/>
        <w:rPr>
          <w:sz w:val="24"/>
          <w:szCs w:val="24"/>
        </w:rPr>
      </w:pPr>
      <w:r w:rsidRPr="00A15B7C">
        <w:rPr>
          <w:sz w:val="24"/>
          <w:szCs w:val="24"/>
        </w:rPr>
        <w:t>Evaluation of the total proposed cost of services in relation to the proposed approach, deliverables, staffing model, and expected project outcomes. The State is not obligated to select the lowest-cost Offeror and will consider overall value, efficiency, and reasonableness of pricing.</w:t>
      </w:r>
    </w:p>
    <w:p w14:paraId="5B6E2100" w14:textId="77777777" w:rsidR="00624DAC" w:rsidRPr="00624DAC" w:rsidRDefault="00624DAC" w:rsidP="00624DAC">
      <w:pPr>
        <w:tabs>
          <w:tab w:val="left" w:pos="1379"/>
        </w:tabs>
        <w:spacing w:line="290" w:lineRule="exact"/>
        <w:ind w:left="2880"/>
        <w:rPr>
          <w:sz w:val="20"/>
          <w:szCs w:val="18"/>
        </w:rPr>
      </w:pPr>
    </w:p>
    <w:p w14:paraId="5BC53C0E" w14:textId="77777777" w:rsidR="00603697" w:rsidRDefault="00603697" w:rsidP="00603697">
      <w:pPr>
        <w:tabs>
          <w:tab w:val="left" w:pos="1379"/>
        </w:tabs>
        <w:spacing w:line="290" w:lineRule="exact"/>
        <w:rPr>
          <w:sz w:val="24"/>
        </w:rPr>
      </w:pPr>
      <w:r>
        <w:rPr>
          <w:sz w:val="24"/>
        </w:rPr>
        <w:tab/>
      </w:r>
      <w:r>
        <w:rPr>
          <w:sz w:val="24"/>
        </w:rPr>
        <w:tab/>
      </w:r>
      <w:r>
        <w:rPr>
          <w:sz w:val="24"/>
        </w:rPr>
        <w:tab/>
        <w:t>Th</w:t>
      </w:r>
      <w:r w:rsidR="006130ED" w:rsidRPr="00603697">
        <w:rPr>
          <w:sz w:val="24"/>
        </w:rPr>
        <w:t>e following table identifies the maximum points possible for the first</w:t>
      </w:r>
      <w:r w:rsidR="00D5485B" w:rsidRPr="00603697">
        <w:rPr>
          <w:sz w:val="24"/>
        </w:rPr>
        <w:t>-t</w:t>
      </w:r>
      <w:r w:rsidR="005E1FCD" w:rsidRPr="00603697">
        <w:rPr>
          <w:sz w:val="24"/>
        </w:rPr>
        <w:t>ier</w:t>
      </w:r>
      <w:r w:rsidR="00D5485B" w:rsidRPr="00603697">
        <w:rPr>
          <w:sz w:val="24"/>
        </w:rPr>
        <w:t xml:space="preserve"> criterion: </w:t>
      </w:r>
    </w:p>
    <w:p w14:paraId="576ABD0B" w14:textId="609C0052" w:rsidR="006130ED" w:rsidRPr="00603697" w:rsidRDefault="006130ED" w:rsidP="00603697">
      <w:pPr>
        <w:tabs>
          <w:tab w:val="left" w:pos="1379"/>
        </w:tabs>
        <w:spacing w:line="290" w:lineRule="exact"/>
        <w:rPr>
          <w:sz w:val="24"/>
        </w:rPr>
      </w:pPr>
      <w:r w:rsidRPr="00603697">
        <w:rPr>
          <w:sz w:val="24"/>
        </w:rPr>
        <w:t xml:space="preserve"> </w:t>
      </w:r>
    </w:p>
    <w:tbl>
      <w:tblPr>
        <w:tblStyle w:val="TableGrid"/>
        <w:tblW w:w="0" w:type="auto"/>
        <w:tblInd w:w="2160" w:type="dxa"/>
        <w:tblLook w:val="04A0" w:firstRow="1" w:lastRow="0" w:firstColumn="1" w:lastColumn="0" w:noHBand="0" w:noVBand="1"/>
      </w:tblPr>
      <w:tblGrid>
        <w:gridCol w:w="5395"/>
        <w:gridCol w:w="2610"/>
      </w:tblGrid>
      <w:tr w:rsidR="006130ED" w14:paraId="193AB7C7" w14:textId="77777777" w:rsidTr="00603697">
        <w:tc>
          <w:tcPr>
            <w:tcW w:w="5395" w:type="dxa"/>
            <w:shd w:val="clear" w:color="auto" w:fill="365F91" w:themeFill="accent1" w:themeFillShade="BF"/>
          </w:tcPr>
          <w:p w14:paraId="4B94BCC1" w14:textId="6745AFCF" w:rsidR="006130ED" w:rsidRDefault="006130ED" w:rsidP="006130ED">
            <w:pPr>
              <w:tabs>
                <w:tab w:val="left" w:pos="1379"/>
              </w:tabs>
              <w:spacing w:line="290" w:lineRule="exact"/>
              <w:rPr>
                <w:sz w:val="24"/>
              </w:rPr>
            </w:pPr>
            <w:r w:rsidRPr="008566C0">
              <w:rPr>
                <w:color w:val="FFFFFF" w:themeColor="background1"/>
              </w:rPr>
              <w:t xml:space="preserve">Evaluation Criteria </w:t>
            </w:r>
          </w:p>
        </w:tc>
        <w:tc>
          <w:tcPr>
            <w:tcW w:w="2610" w:type="dxa"/>
            <w:shd w:val="clear" w:color="auto" w:fill="365F91" w:themeFill="accent1" w:themeFillShade="BF"/>
          </w:tcPr>
          <w:p w14:paraId="241A1F97" w14:textId="77769075" w:rsidR="006130ED" w:rsidRDefault="006130ED" w:rsidP="006130ED">
            <w:pPr>
              <w:tabs>
                <w:tab w:val="left" w:pos="1379"/>
              </w:tabs>
              <w:spacing w:line="290" w:lineRule="exact"/>
              <w:rPr>
                <w:sz w:val="24"/>
              </w:rPr>
            </w:pPr>
            <w:r w:rsidRPr="008566C0">
              <w:rPr>
                <w:color w:val="FFFFFF" w:themeColor="background1"/>
              </w:rPr>
              <w:t>Maximum Points Possible</w:t>
            </w:r>
          </w:p>
        </w:tc>
      </w:tr>
      <w:tr w:rsidR="006130ED" w14:paraId="65AF4035" w14:textId="77777777" w:rsidTr="00603697">
        <w:tc>
          <w:tcPr>
            <w:tcW w:w="5395" w:type="dxa"/>
          </w:tcPr>
          <w:p w14:paraId="7CA9118D" w14:textId="371E1189" w:rsidR="006130ED" w:rsidRDefault="00603697" w:rsidP="006130ED">
            <w:pPr>
              <w:tabs>
                <w:tab w:val="left" w:pos="1379"/>
              </w:tabs>
              <w:spacing w:line="290" w:lineRule="exact"/>
              <w:rPr>
                <w:sz w:val="24"/>
              </w:rPr>
            </w:pPr>
            <w:bookmarkStart w:id="8" w:name="OLE_LINK1"/>
            <w:r>
              <w:rPr>
                <w:sz w:val="24"/>
              </w:rPr>
              <w:t>Qualifications &amp; Relevant Experience</w:t>
            </w:r>
            <w:bookmarkEnd w:id="8"/>
          </w:p>
        </w:tc>
        <w:tc>
          <w:tcPr>
            <w:tcW w:w="2610" w:type="dxa"/>
          </w:tcPr>
          <w:p w14:paraId="7D133A44" w14:textId="26D6FB6D" w:rsidR="006130ED" w:rsidRDefault="00624DAC" w:rsidP="00603697">
            <w:pPr>
              <w:tabs>
                <w:tab w:val="left" w:pos="1379"/>
              </w:tabs>
              <w:spacing w:line="290" w:lineRule="exact"/>
              <w:jc w:val="center"/>
              <w:rPr>
                <w:sz w:val="24"/>
              </w:rPr>
            </w:pPr>
            <w:r>
              <w:rPr>
                <w:sz w:val="24"/>
              </w:rPr>
              <w:t>25</w:t>
            </w:r>
            <w:r w:rsidR="003715B0">
              <w:rPr>
                <w:sz w:val="24"/>
              </w:rPr>
              <w:t>0</w:t>
            </w:r>
          </w:p>
        </w:tc>
      </w:tr>
      <w:tr w:rsidR="006130ED" w14:paraId="3BA1ECB9" w14:textId="77777777" w:rsidTr="00603697">
        <w:tc>
          <w:tcPr>
            <w:tcW w:w="5395" w:type="dxa"/>
          </w:tcPr>
          <w:p w14:paraId="0F3F14B0" w14:textId="5E94EE87" w:rsidR="006130ED" w:rsidRDefault="00603697" w:rsidP="006130ED">
            <w:pPr>
              <w:tabs>
                <w:tab w:val="left" w:pos="1379"/>
              </w:tabs>
              <w:spacing w:line="290" w:lineRule="exact"/>
              <w:rPr>
                <w:sz w:val="24"/>
              </w:rPr>
            </w:pPr>
            <w:r>
              <w:rPr>
                <w:sz w:val="24"/>
              </w:rPr>
              <w:t>Solution Efficacy &amp; Practicality</w:t>
            </w:r>
          </w:p>
        </w:tc>
        <w:tc>
          <w:tcPr>
            <w:tcW w:w="2610" w:type="dxa"/>
          </w:tcPr>
          <w:p w14:paraId="020958D7" w14:textId="2078542C" w:rsidR="006130ED" w:rsidRDefault="00624DAC" w:rsidP="00603697">
            <w:pPr>
              <w:tabs>
                <w:tab w:val="left" w:pos="1379"/>
              </w:tabs>
              <w:spacing w:line="290" w:lineRule="exact"/>
              <w:jc w:val="center"/>
              <w:rPr>
                <w:sz w:val="24"/>
              </w:rPr>
            </w:pPr>
            <w:r>
              <w:rPr>
                <w:sz w:val="24"/>
              </w:rPr>
              <w:t>25</w:t>
            </w:r>
            <w:r w:rsidR="003715B0">
              <w:rPr>
                <w:sz w:val="24"/>
              </w:rPr>
              <w:t>0</w:t>
            </w:r>
          </w:p>
        </w:tc>
      </w:tr>
      <w:tr w:rsidR="006130ED" w14:paraId="1FC2C68C" w14:textId="77777777" w:rsidTr="00603697">
        <w:tc>
          <w:tcPr>
            <w:tcW w:w="5395" w:type="dxa"/>
          </w:tcPr>
          <w:p w14:paraId="4E034D06" w14:textId="2878F4C4" w:rsidR="006130ED" w:rsidRDefault="00603697" w:rsidP="006130ED">
            <w:pPr>
              <w:tabs>
                <w:tab w:val="left" w:pos="1379"/>
              </w:tabs>
              <w:spacing w:line="290" w:lineRule="exact"/>
              <w:rPr>
                <w:sz w:val="24"/>
              </w:rPr>
            </w:pPr>
            <w:r>
              <w:rPr>
                <w:sz w:val="24"/>
              </w:rPr>
              <w:t>Proposed Approach &amp; Project Understanding</w:t>
            </w:r>
          </w:p>
        </w:tc>
        <w:tc>
          <w:tcPr>
            <w:tcW w:w="2610" w:type="dxa"/>
          </w:tcPr>
          <w:p w14:paraId="6FAECB86" w14:textId="4341F214" w:rsidR="006130ED" w:rsidRDefault="00624DAC" w:rsidP="00603697">
            <w:pPr>
              <w:tabs>
                <w:tab w:val="left" w:pos="1379"/>
              </w:tabs>
              <w:spacing w:line="290" w:lineRule="exact"/>
              <w:jc w:val="center"/>
              <w:rPr>
                <w:sz w:val="24"/>
              </w:rPr>
            </w:pPr>
            <w:r>
              <w:rPr>
                <w:sz w:val="24"/>
              </w:rPr>
              <w:t>20</w:t>
            </w:r>
            <w:r w:rsidR="003715B0">
              <w:rPr>
                <w:sz w:val="24"/>
              </w:rPr>
              <w:t>0</w:t>
            </w:r>
          </w:p>
        </w:tc>
      </w:tr>
      <w:tr w:rsidR="006130ED" w14:paraId="090094D1" w14:textId="77777777" w:rsidTr="00603697">
        <w:tc>
          <w:tcPr>
            <w:tcW w:w="5395" w:type="dxa"/>
          </w:tcPr>
          <w:p w14:paraId="0E47ADDF" w14:textId="2D926CB2" w:rsidR="006130ED" w:rsidRDefault="00603697" w:rsidP="006130ED">
            <w:pPr>
              <w:tabs>
                <w:tab w:val="left" w:pos="1379"/>
              </w:tabs>
              <w:spacing w:line="290" w:lineRule="exact"/>
              <w:rPr>
                <w:sz w:val="24"/>
              </w:rPr>
            </w:pPr>
            <w:r>
              <w:rPr>
                <w:sz w:val="24"/>
              </w:rPr>
              <w:t>Project Schedule &amp; Delivery Capability</w:t>
            </w:r>
          </w:p>
        </w:tc>
        <w:tc>
          <w:tcPr>
            <w:tcW w:w="2610" w:type="dxa"/>
          </w:tcPr>
          <w:p w14:paraId="6EE602A6" w14:textId="53F0B7CA" w:rsidR="006130ED" w:rsidRDefault="00624DAC" w:rsidP="00603697">
            <w:pPr>
              <w:tabs>
                <w:tab w:val="left" w:pos="1379"/>
              </w:tabs>
              <w:spacing w:line="290" w:lineRule="exact"/>
              <w:jc w:val="center"/>
              <w:rPr>
                <w:sz w:val="24"/>
              </w:rPr>
            </w:pPr>
            <w:r>
              <w:rPr>
                <w:sz w:val="24"/>
              </w:rPr>
              <w:t>15</w:t>
            </w:r>
            <w:r w:rsidR="003715B0">
              <w:rPr>
                <w:sz w:val="24"/>
              </w:rPr>
              <w:t>0</w:t>
            </w:r>
          </w:p>
        </w:tc>
      </w:tr>
      <w:tr w:rsidR="006130ED" w14:paraId="50BCFC47" w14:textId="77777777" w:rsidTr="00603697">
        <w:tc>
          <w:tcPr>
            <w:tcW w:w="5395" w:type="dxa"/>
          </w:tcPr>
          <w:p w14:paraId="65DA781E" w14:textId="5C40535B" w:rsidR="006130ED" w:rsidRDefault="00603697" w:rsidP="006130ED">
            <w:pPr>
              <w:tabs>
                <w:tab w:val="left" w:pos="1379"/>
              </w:tabs>
              <w:spacing w:line="290" w:lineRule="exact"/>
              <w:rPr>
                <w:sz w:val="24"/>
              </w:rPr>
            </w:pPr>
            <w:r>
              <w:rPr>
                <w:sz w:val="24"/>
              </w:rPr>
              <w:t>Cost / Price Quote</w:t>
            </w:r>
          </w:p>
        </w:tc>
        <w:tc>
          <w:tcPr>
            <w:tcW w:w="2610" w:type="dxa"/>
          </w:tcPr>
          <w:p w14:paraId="093EFEAE" w14:textId="54C7A802" w:rsidR="006130ED" w:rsidRDefault="00624DAC" w:rsidP="00603697">
            <w:pPr>
              <w:tabs>
                <w:tab w:val="left" w:pos="1379"/>
              </w:tabs>
              <w:spacing w:line="290" w:lineRule="exact"/>
              <w:jc w:val="center"/>
              <w:rPr>
                <w:sz w:val="24"/>
              </w:rPr>
            </w:pPr>
            <w:r>
              <w:rPr>
                <w:sz w:val="24"/>
              </w:rPr>
              <w:t>15</w:t>
            </w:r>
            <w:r w:rsidR="003715B0">
              <w:rPr>
                <w:sz w:val="24"/>
              </w:rPr>
              <w:t>0</w:t>
            </w:r>
          </w:p>
        </w:tc>
      </w:tr>
    </w:tbl>
    <w:p w14:paraId="03BC5D07" w14:textId="77777777" w:rsidR="006130ED" w:rsidRPr="006130ED" w:rsidRDefault="006130ED" w:rsidP="006130ED">
      <w:pPr>
        <w:tabs>
          <w:tab w:val="left" w:pos="1379"/>
        </w:tabs>
        <w:spacing w:line="290" w:lineRule="exact"/>
        <w:ind w:left="2160"/>
        <w:rPr>
          <w:sz w:val="24"/>
        </w:rPr>
      </w:pPr>
    </w:p>
    <w:p w14:paraId="354738DF" w14:textId="77777777" w:rsidR="00D5485B" w:rsidRDefault="001F70B7" w:rsidP="00D5485B">
      <w:pPr>
        <w:tabs>
          <w:tab w:val="left" w:pos="1379"/>
        </w:tabs>
        <w:spacing w:line="290" w:lineRule="exact"/>
        <w:ind w:left="1080" w:firstLine="360"/>
        <w:rPr>
          <w:bCs/>
          <w:iCs/>
          <w:sz w:val="24"/>
        </w:rPr>
      </w:pPr>
      <w:r w:rsidRPr="001F70B7">
        <w:rPr>
          <w:b/>
          <w:bCs/>
          <w:sz w:val="24"/>
        </w:rPr>
        <w:t>11.2.</w:t>
      </w:r>
      <w:r w:rsidRPr="001F70B7">
        <w:rPr>
          <w:sz w:val="24"/>
        </w:rPr>
        <w:tab/>
      </w:r>
      <w:r w:rsidR="00D5485B" w:rsidRPr="00D5485B">
        <w:rPr>
          <w:bCs/>
          <w:iCs/>
          <w:sz w:val="24"/>
        </w:rPr>
        <w:t>First-tier Next Step Determination</w:t>
      </w:r>
    </w:p>
    <w:p w14:paraId="63A7AB83" w14:textId="77777777" w:rsidR="00D5485B" w:rsidRPr="00D5485B" w:rsidRDefault="00D5485B" w:rsidP="00D5485B">
      <w:pPr>
        <w:tabs>
          <w:tab w:val="left" w:pos="1379"/>
        </w:tabs>
        <w:spacing w:line="290" w:lineRule="exact"/>
        <w:ind w:left="1080"/>
        <w:rPr>
          <w:bCs/>
          <w:iCs/>
          <w:sz w:val="24"/>
        </w:rPr>
      </w:pPr>
    </w:p>
    <w:p w14:paraId="085D9284" w14:textId="77777777" w:rsidR="00D5485B" w:rsidRDefault="00D5485B" w:rsidP="00D5485B">
      <w:pPr>
        <w:spacing w:line="290" w:lineRule="exact"/>
        <w:ind w:left="1440" w:right="320"/>
        <w:jc w:val="both"/>
        <w:rPr>
          <w:sz w:val="24"/>
        </w:rPr>
      </w:pPr>
      <w:r w:rsidRPr="00D5485B">
        <w:rPr>
          <w:sz w:val="24"/>
        </w:rPr>
        <w:t>At the conclusion of the first-tier evaluation, DAS SPS may determine the Apparent Successful Offeror or may choose to conduct a second-tier evaluation if in the best interest of the State.  The second-tier of competition may consist of, but will not be limited to:</w:t>
      </w:r>
    </w:p>
    <w:p w14:paraId="77A215B6" w14:textId="77777777" w:rsidR="00D5485B" w:rsidRPr="00D5485B" w:rsidRDefault="00D5485B" w:rsidP="00D5485B">
      <w:pPr>
        <w:spacing w:line="290" w:lineRule="exact"/>
        <w:ind w:left="1440" w:right="320"/>
        <w:jc w:val="both"/>
        <w:rPr>
          <w:sz w:val="24"/>
        </w:rPr>
      </w:pPr>
    </w:p>
    <w:p w14:paraId="08CA7AB8" w14:textId="77777777" w:rsidR="00D5485B" w:rsidRPr="00D5485B" w:rsidRDefault="00D5485B" w:rsidP="00D5485B">
      <w:pPr>
        <w:pStyle w:val="ListParagraph"/>
        <w:numPr>
          <w:ilvl w:val="0"/>
          <w:numId w:val="28"/>
        </w:numPr>
        <w:tabs>
          <w:tab w:val="left" w:pos="1379"/>
        </w:tabs>
        <w:spacing w:line="290" w:lineRule="exact"/>
        <w:rPr>
          <w:sz w:val="24"/>
        </w:rPr>
      </w:pPr>
      <w:r w:rsidRPr="00D5485B">
        <w:rPr>
          <w:sz w:val="24"/>
        </w:rPr>
        <w:t>Interviews</w:t>
      </w:r>
    </w:p>
    <w:p w14:paraId="5AD29120" w14:textId="77777777" w:rsidR="00D5485B" w:rsidRPr="00D5485B" w:rsidRDefault="00D5485B" w:rsidP="00D5485B">
      <w:pPr>
        <w:pStyle w:val="ListParagraph"/>
        <w:numPr>
          <w:ilvl w:val="0"/>
          <w:numId w:val="28"/>
        </w:numPr>
        <w:tabs>
          <w:tab w:val="left" w:pos="1379"/>
        </w:tabs>
        <w:spacing w:line="290" w:lineRule="exact"/>
        <w:rPr>
          <w:sz w:val="24"/>
        </w:rPr>
      </w:pPr>
      <w:r w:rsidRPr="00D5485B">
        <w:rPr>
          <w:sz w:val="24"/>
        </w:rPr>
        <w:t>Presentations/Demonstrations/Additional Submittal Items</w:t>
      </w:r>
    </w:p>
    <w:p w14:paraId="5B165FE0" w14:textId="77777777" w:rsidR="00D5485B" w:rsidRPr="00D5485B" w:rsidRDefault="00D5485B" w:rsidP="00D5485B">
      <w:pPr>
        <w:pStyle w:val="ListParagraph"/>
        <w:numPr>
          <w:ilvl w:val="0"/>
          <w:numId w:val="28"/>
        </w:numPr>
        <w:tabs>
          <w:tab w:val="left" w:pos="1379"/>
        </w:tabs>
        <w:spacing w:line="290" w:lineRule="exact"/>
        <w:rPr>
          <w:sz w:val="24"/>
        </w:rPr>
      </w:pPr>
      <w:r w:rsidRPr="00D5485B">
        <w:rPr>
          <w:sz w:val="24"/>
        </w:rPr>
        <w:t>Discussions and submittal of revised Offers</w:t>
      </w:r>
    </w:p>
    <w:p w14:paraId="0468F9C2" w14:textId="77777777" w:rsidR="00D5485B" w:rsidRPr="00D5485B" w:rsidRDefault="00D5485B" w:rsidP="00D5485B">
      <w:pPr>
        <w:pStyle w:val="ListParagraph"/>
        <w:numPr>
          <w:ilvl w:val="0"/>
          <w:numId w:val="28"/>
        </w:numPr>
        <w:tabs>
          <w:tab w:val="left" w:pos="1379"/>
        </w:tabs>
        <w:spacing w:line="290" w:lineRule="exact"/>
        <w:rPr>
          <w:sz w:val="24"/>
        </w:rPr>
      </w:pPr>
      <w:r w:rsidRPr="00D5485B">
        <w:rPr>
          <w:sz w:val="24"/>
        </w:rPr>
        <w:t>Serial or simultaneous negotiations</w:t>
      </w:r>
    </w:p>
    <w:p w14:paraId="4A4231BC" w14:textId="77777777" w:rsidR="00D5485B" w:rsidRPr="00D5485B" w:rsidRDefault="00D5485B" w:rsidP="00D5485B">
      <w:pPr>
        <w:pStyle w:val="ListParagraph"/>
        <w:numPr>
          <w:ilvl w:val="0"/>
          <w:numId w:val="28"/>
        </w:numPr>
        <w:tabs>
          <w:tab w:val="left" w:pos="1379"/>
        </w:tabs>
        <w:spacing w:line="290" w:lineRule="exact"/>
        <w:rPr>
          <w:sz w:val="24"/>
        </w:rPr>
      </w:pPr>
      <w:r w:rsidRPr="00D5485B">
        <w:rPr>
          <w:sz w:val="24"/>
        </w:rPr>
        <w:t>Best and Final Offers</w:t>
      </w:r>
    </w:p>
    <w:p w14:paraId="44BE0335" w14:textId="687AE438" w:rsidR="00D5485B" w:rsidRDefault="00D5485B" w:rsidP="001F70B7">
      <w:pPr>
        <w:tabs>
          <w:tab w:val="left" w:pos="1379"/>
        </w:tabs>
        <w:spacing w:line="290" w:lineRule="exact"/>
        <w:ind w:left="1379"/>
        <w:rPr>
          <w:sz w:val="24"/>
        </w:rPr>
      </w:pPr>
    </w:p>
    <w:p w14:paraId="44FC0239" w14:textId="08DA2790" w:rsidR="00D5485B" w:rsidRDefault="00D5485B" w:rsidP="00D5485B">
      <w:pPr>
        <w:spacing w:line="290" w:lineRule="exact"/>
        <w:ind w:left="1440"/>
        <w:rPr>
          <w:iCs/>
          <w:sz w:val="24"/>
        </w:rPr>
      </w:pPr>
      <w:r w:rsidRPr="00D5485B">
        <w:rPr>
          <w:b/>
          <w:bCs/>
          <w:sz w:val="24"/>
        </w:rPr>
        <w:t>11.</w:t>
      </w:r>
      <w:r>
        <w:rPr>
          <w:b/>
          <w:bCs/>
          <w:sz w:val="24"/>
        </w:rPr>
        <w:t>3</w:t>
      </w:r>
      <w:r w:rsidRPr="00D5485B">
        <w:rPr>
          <w:b/>
          <w:bCs/>
          <w:sz w:val="24"/>
        </w:rPr>
        <w:t>.</w:t>
      </w:r>
      <w:r w:rsidRPr="00D5485B">
        <w:rPr>
          <w:sz w:val="24"/>
        </w:rPr>
        <w:t xml:space="preserve">  </w:t>
      </w:r>
      <w:r w:rsidRPr="00D5485B">
        <w:rPr>
          <w:iCs/>
          <w:sz w:val="24"/>
        </w:rPr>
        <w:t>Competitive Range Determination</w:t>
      </w:r>
    </w:p>
    <w:p w14:paraId="5CEFFE8B" w14:textId="77777777" w:rsidR="00D5485B" w:rsidRDefault="00D5485B" w:rsidP="00D5485B">
      <w:pPr>
        <w:tabs>
          <w:tab w:val="left" w:pos="1379"/>
          <w:tab w:val="left" w:pos="1530"/>
        </w:tabs>
        <w:spacing w:line="290" w:lineRule="exact"/>
        <w:ind w:left="720" w:firstLine="720"/>
        <w:rPr>
          <w:iCs/>
          <w:sz w:val="24"/>
        </w:rPr>
      </w:pPr>
    </w:p>
    <w:p w14:paraId="12EE29A3" w14:textId="6344AEBA" w:rsidR="00D5485B" w:rsidRDefault="00D5485B" w:rsidP="00D5485B">
      <w:pPr>
        <w:tabs>
          <w:tab w:val="left" w:pos="1379"/>
          <w:tab w:val="left" w:pos="1530"/>
        </w:tabs>
        <w:spacing w:line="290" w:lineRule="exact"/>
        <w:ind w:left="1440" w:right="410"/>
        <w:jc w:val="both"/>
        <w:rPr>
          <w:iCs/>
          <w:sz w:val="24"/>
        </w:rPr>
      </w:pPr>
      <w:r w:rsidRPr="00D5485B">
        <w:rPr>
          <w:sz w:val="24"/>
        </w:rPr>
        <w:t xml:space="preserve">If DAS SPS, in its sole discretion, determines that an additional tier of competition is necessary, DAS SPS will select a Competitive Range to indicate the Offerors that will be invited to participate in a second-tier evaluation. </w:t>
      </w:r>
      <w:r w:rsidRPr="00D5485B">
        <w:rPr>
          <w:iCs/>
          <w:sz w:val="24"/>
        </w:rPr>
        <w:t xml:space="preserve">The competitive range may include all, or at DAS’ sole discretion, some (based primarily on a natural break in the distribution of scores), of the Offerors from a previous tier. </w:t>
      </w:r>
    </w:p>
    <w:p w14:paraId="3CAD6691" w14:textId="77777777" w:rsidR="00D5485B" w:rsidRPr="00D5485B" w:rsidRDefault="00D5485B" w:rsidP="00D5485B">
      <w:pPr>
        <w:tabs>
          <w:tab w:val="left" w:pos="1379"/>
          <w:tab w:val="left" w:pos="1530"/>
        </w:tabs>
        <w:spacing w:line="290" w:lineRule="exact"/>
        <w:ind w:left="720" w:firstLine="720"/>
        <w:rPr>
          <w:iCs/>
          <w:sz w:val="24"/>
        </w:rPr>
      </w:pPr>
    </w:p>
    <w:p w14:paraId="55C01F64" w14:textId="77777777" w:rsidR="00D5485B" w:rsidRDefault="00D5485B" w:rsidP="007C2599">
      <w:pPr>
        <w:tabs>
          <w:tab w:val="left" w:pos="1379"/>
          <w:tab w:val="left" w:pos="1530"/>
        </w:tabs>
        <w:spacing w:line="290" w:lineRule="exact"/>
        <w:ind w:left="1440" w:right="410"/>
        <w:rPr>
          <w:sz w:val="24"/>
        </w:rPr>
      </w:pPr>
      <w:r w:rsidRPr="00D5485B">
        <w:rPr>
          <w:iCs/>
          <w:sz w:val="24"/>
        </w:rPr>
        <w:t>DAS SPS will notify all Offerors, via e-mail, of the competitive range and provide details about the process and schedule for the second-tier evaluation.</w:t>
      </w:r>
      <w:r w:rsidRPr="00D5485B">
        <w:rPr>
          <w:sz w:val="24"/>
        </w:rPr>
        <w:t xml:space="preserve"> </w:t>
      </w:r>
    </w:p>
    <w:p w14:paraId="1122D951" w14:textId="77777777" w:rsidR="007C2599" w:rsidRDefault="007C2599" w:rsidP="007C2599">
      <w:pPr>
        <w:tabs>
          <w:tab w:val="left" w:pos="1379"/>
          <w:tab w:val="left" w:pos="1530"/>
        </w:tabs>
        <w:spacing w:line="290" w:lineRule="exact"/>
        <w:ind w:left="1440" w:right="410"/>
        <w:rPr>
          <w:sz w:val="24"/>
        </w:rPr>
      </w:pPr>
    </w:p>
    <w:p w14:paraId="46811C9D" w14:textId="7F496035" w:rsidR="00D5485B" w:rsidRDefault="00314707" w:rsidP="007C2599">
      <w:pPr>
        <w:tabs>
          <w:tab w:val="left" w:pos="1379"/>
          <w:tab w:val="left" w:pos="1530"/>
        </w:tabs>
        <w:spacing w:line="290" w:lineRule="exact"/>
        <w:ind w:left="1440" w:right="410"/>
        <w:rPr>
          <w:iCs/>
          <w:sz w:val="24"/>
        </w:rPr>
      </w:pPr>
      <w:r w:rsidRPr="00314707">
        <w:rPr>
          <w:b/>
          <w:bCs/>
          <w:sz w:val="24"/>
        </w:rPr>
        <w:t>11.4</w:t>
      </w:r>
      <w:r>
        <w:rPr>
          <w:sz w:val="24"/>
        </w:rPr>
        <w:t xml:space="preserve"> Award</w:t>
      </w:r>
      <w:r w:rsidR="007C2599" w:rsidRPr="00D5485B">
        <w:rPr>
          <w:iCs/>
          <w:sz w:val="24"/>
        </w:rPr>
        <w:t xml:space="preserve"> Notification Process</w:t>
      </w:r>
    </w:p>
    <w:p w14:paraId="499D6B98" w14:textId="77777777" w:rsidR="00314707" w:rsidRPr="00D5485B" w:rsidRDefault="00314707" w:rsidP="007C2599">
      <w:pPr>
        <w:tabs>
          <w:tab w:val="left" w:pos="1379"/>
          <w:tab w:val="left" w:pos="1530"/>
        </w:tabs>
        <w:spacing w:line="290" w:lineRule="exact"/>
        <w:ind w:left="1440" w:right="410"/>
        <w:rPr>
          <w:sz w:val="24"/>
        </w:rPr>
      </w:pPr>
    </w:p>
    <w:p w14:paraId="62339258" w14:textId="61938F13" w:rsidR="00D5485B" w:rsidRDefault="00D5485B" w:rsidP="007C2599">
      <w:pPr>
        <w:pStyle w:val="ListParagraph"/>
        <w:numPr>
          <w:ilvl w:val="2"/>
          <w:numId w:val="29"/>
        </w:numPr>
        <w:tabs>
          <w:tab w:val="left" w:pos="1379"/>
          <w:tab w:val="left" w:pos="1530"/>
        </w:tabs>
        <w:spacing w:line="290" w:lineRule="exact"/>
        <w:ind w:left="2250" w:right="390" w:hanging="810"/>
        <w:jc w:val="both"/>
        <w:rPr>
          <w:iCs/>
          <w:sz w:val="24"/>
        </w:rPr>
      </w:pPr>
      <w:r w:rsidRPr="007C2599">
        <w:rPr>
          <w:iCs/>
          <w:sz w:val="24"/>
        </w:rPr>
        <w:t xml:space="preserve">DAS SPS, if it awards a Contract, shall award a Contract to the </w:t>
      </w:r>
      <w:r w:rsidR="00314707" w:rsidRPr="007C2599">
        <w:rPr>
          <w:iCs/>
          <w:sz w:val="24"/>
        </w:rPr>
        <w:t>highest-ranking</w:t>
      </w:r>
      <w:r w:rsidRPr="007C2599">
        <w:rPr>
          <w:iCs/>
          <w:sz w:val="24"/>
        </w:rPr>
        <w:t xml:space="preserve"> Responsible Offeror based upon the scoring methodology and process described in this Section </w:t>
      </w:r>
      <w:r w:rsidR="003026FE">
        <w:rPr>
          <w:iCs/>
          <w:sz w:val="24"/>
        </w:rPr>
        <w:t>11</w:t>
      </w:r>
      <w:r w:rsidRPr="007C2599">
        <w:rPr>
          <w:iCs/>
          <w:sz w:val="24"/>
        </w:rPr>
        <w:t>.  DAS SPS may award less than the full Scope defined in this RFQ.</w:t>
      </w:r>
    </w:p>
    <w:p w14:paraId="3CC7F54C" w14:textId="77777777" w:rsidR="007C2599" w:rsidRDefault="007C2599" w:rsidP="007C2599">
      <w:pPr>
        <w:pStyle w:val="ListParagraph"/>
        <w:tabs>
          <w:tab w:val="left" w:pos="1379"/>
          <w:tab w:val="left" w:pos="1530"/>
        </w:tabs>
        <w:spacing w:line="290" w:lineRule="exact"/>
        <w:ind w:left="2250" w:right="390" w:firstLine="0"/>
        <w:jc w:val="both"/>
        <w:rPr>
          <w:iCs/>
          <w:sz w:val="24"/>
        </w:rPr>
      </w:pPr>
    </w:p>
    <w:p w14:paraId="70257EC5" w14:textId="1B152A93" w:rsidR="007C2599" w:rsidRPr="007C2599" w:rsidRDefault="007C2599" w:rsidP="007C2599">
      <w:pPr>
        <w:pStyle w:val="ListParagraph"/>
        <w:numPr>
          <w:ilvl w:val="2"/>
          <w:numId w:val="29"/>
        </w:numPr>
        <w:tabs>
          <w:tab w:val="left" w:pos="1379"/>
          <w:tab w:val="left" w:pos="1530"/>
        </w:tabs>
        <w:spacing w:line="290" w:lineRule="exact"/>
        <w:ind w:left="2250" w:right="390" w:hanging="810"/>
        <w:jc w:val="both"/>
        <w:rPr>
          <w:iCs/>
          <w:sz w:val="24"/>
        </w:rPr>
      </w:pPr>
      <w:r w:rsidRPr="00D5485B">
        <w:rPr>
          <w:iCs/>
          <w:sz w:val="24"/>
        </w:rPr>
        <w:t>DAS SPS will issue a Notice of Intent to Award to the successful Offeror. DAS SPS will notify all Offerors in Writing that DAS SPS intends to award a Contract to the selected Offeror subject to successful negotiation of any negotiable provisions.</w:t>
      </w:r>
    </w:p>
    <w:p w14:paraId="6F82159A" w14:textId="5E1A31A2" w:rsidR="00D5485B" w:rsidRPr="00D5485B" w:rsidRDefault="00D5485B" w:rsidP="007C2599">
      <w:pPr>
        <w:tabs>
          <w:tab w:val="left" w:pos="1379"/>
          <w:tab w:val="left" w:pos="1530"/>
        </w:tabs>
        <w:spacing w:line="290" w:lineRule="exact"/>
        <w:ind w:right="390"/>
        <w:jc w:val="both"/>
        <w:rPr>
          <w:iCs/>
          <w:sz w:val="24"/>
        </w:rPr>
      </w:pPr>
    </w:p>
    <w:p w14:paraId="6C83BAC4" w14:textId="77777777" w:rsidR="00D5485B" w:rsidRPr="00D5485B" w:rsidRDefault="00D5485B" w:rsidP="007C2599">
      <w:pPr>
        <w:tabs>
          <w:tab w:val="left" w:pos="1379"/>
          <w:tab w:val="left" w:pos="1530"/>
        </w:tabs>
        <w:spacing w:line="290" w:lineRule="exact"/>
        <w:ind w:left="720" w:right="390"/>
        <w:jc w:val="both"/>
        <w:rPr>
          <w:sz w:val="24"/>
        </w:rPr>
      </w:pPr>
      <w:r w:rsidRPr="00D5485B">
        <w:rPr>
          <w:sz w:val="24"/>
        </w:rPr>
        <w:t xml:space="preserve">Commitments made by Offeror during the evaluation process, including at the second-tier evaluation (if necessary), if any, will be considered binding. Responses that are contingent upon acceptance of additional terms and conditions may be rejected. The State reserves the right to negotiate contract terms and conditions, inclusive of underlying agreements, with the successful Offeror. </w:t>
      </w:r>
    </w:p>
    <w:p w14:paraId="62E74EDE" w14:textId="77777777" w:rsidR="003764CB" w:rsidRDefault="003764CB">
      <w:pPr>
        <w:pStyle w:val="BodyText"/>
      </w:pPr>
    </w:p>
    <w:p w14:paraId="5EC9796E" w14:textId="45DBADC9" w:rsidR="003764CB" w:rsidRDefault="001F70B7" w:rsidP="007C2599">
      <w:pPr>
        <w:pStyle w:val="Heading1"/>
        <w:numPr>
          <w:ilvl w:val="0"/>
          <w:numId w:val="7"/>
        </w:numPr>
        <w:tabs>
          <w:tab w:val="left" w:pos="1017"/>
        </w:tabs>
        <w:ind w:firstLine="450"/>
      </w:pPr>
      <w:r>
        <w:t>P</w:t>
      </w:r>
      <w:r w:rsidR="00314707">
        <w:t>ROTEST OF INTENT TO AWARD</w:t>
      </w:r>
    </w:p>
    <w:p w14:paraId="3081329E" w14:textId="77777777" w:rsidR="001F70B7" w:rsidRDefault="001F70B7" w:rsidP="001F70B7">
      <w:pPr>
        <w:pStyle w:val="Heading1"/>
        <w:tabs>
          <w:tab w:val="left" w:pos="1017"/>
        </w:tabs>
        <w:ind w:left="360" w:firstLine="0"/>
      </w:pPr>
    </w:p>
    <w:p w14:paraId="0F62C1B9" w14:textId="77777777" w:rsidR="001F70B7" w:rsidRPr="001F70B7" w:rsidRDefault="001F70B7" w:rsidP="007C2599">
      <w:pPr>
        <w:pStyle w:val="Heading1"/>
        <w:tabs>
          <w:tab w:val="left" w:pos="1017"/>
        </w:tabs>
        <w:ind w:left="1350" w:right="500" w:firstLine="0"/>
        <w:jc w:val="both"/>
        <w:rPr>
          <w:b w:val="0"/>
          <w:bCs w:val="0"/>
        </w:rPr>
      </w:pPr>
      <w:r w:rsidRPr="001F70B7">
        <w:rPr>
          <w:b w:val="0"/>
          <w:bCs w:val="0"/>
        </w:rPr>
        <w:t>An Affected Offeror will have seven calendar days from the date of the Intent to Award notice to file a Written protest.  An Offeror is an Affected Offeror only if the Offeror would be eligible for Contract award in the event the protest was successful and is protesting for one of more of the following reasons as specified in ORS 279B.410:</w:t>
      </w:r>
    </w:p>
    <w:p w14:paraId="5AAE9BF7" w14:textId="77777777" w:rsidR="001F70B7" w:rsidRPr="001F70B7" w:rsidRDefault="001F70B7" w:rsidP="001F70B7">
      <w:pPr>
        <w:pStyle w:val="Heading1"/>
        <w:tabs>
          <w:tab w:val="left" w:pos="1017"/>
        </w:tabs>
        <w:rPr>
          <w:b w:val="0"/>
          <w:bCs w:val="0"/>
        </w:rPr>
      </w:pPr>
    </w:p>
    <w:p w14:paraId="77A230B0" w14:textId="77777777" w:rsidR="001F70B7" w:rsidRPr="001F70B7" w:rsidRDefault="001F70B7" w:rsidP="001F70B7">
      <w:pPr>
        <w:pStyle w:val="Heading1"/>
        <w:numPr>
          <w:ilvl w:val="0"/>
          <w:numId w:val="26"/>
        </w:numPr>
        <w:tabs>
          <w:tab w:val="left" w:pos="1017"/>
        </w:tabs>
        <w:rPr>
          <w:b w:val="0"/>
          <w:bCs w:val="0"/>
        </w:rPr>
      </w:pPr>
      <w:r w:rsidRPr="001F70B7">
        <w:rPr>
          <w:b w:val="0"/>
          <w:bCs w:val="0"/>
        </w:rPr>
        <w:t>All higher ranked Offers are non-Responsive.</w:t>
      </w:r>
    </w:p>
    <w:p w14:paraId="2432C79A" w14:textId="77777777" w:rsidR="001F70B7" w:rsidRPr="001F70B7" w:rsidRDefault="001F70B7" w:rsidP="00D83017">
      <w:pPr>
        <w:pStyle w:val="Heading1"/>
        <w:numPr>
          <w:ilvl w:val="0"/>
          <w:numId w:val="26"/>
        </w:numPr>
        <w:tabs>
          <w:tab w:val="left" w:pos="1017"/>
        </w:tabs>
        <w:ind w:right="500"/>
        <w:rPr>
          <w:b w:val="0"/>
          <w:bCs w:val="0"/>
        </w:rPr>
      </w:pPr>
      <w:r w:rsidRPr="001F70B7">
        <w:rPr>
          <w:b w:val="0"/>
          <w:bCs w:val="0"/>
        </w:rPr>
        <w:t>DAS SPS has failed to conduct an evaluation of Offers in accordance with the criteria or process described in the RFQ.</w:t>
      </w:r>
    </w:p>
    <w:p w14:paraId="4B201591" w14:textId="77777777" w:rsidR="001F70B7" w:rsidRPr="001F70B7" w:rsidRDefault="001F70B7" w:rsidP="001F70B7">
      <w:pPr>
        <w:pStyle w:val="Heading1"/>
        <w:numPr>
          <w:ilvl w:val="0"/>
          <w:numId w:val="26"/>
        </w:numPr>
        <w:tabs>
          <w:tab w:val="left" w:pos="1017"/>
        </w:tabs>
        <w:rPr>
          <w:b w:val="0"/>
          <w:bCs w:val="0"/>
        </w:rPr>
      </w:pPr>
      <w:r w:rsidRPr="001F70B7">
        <w:rPr>
          <w:b w:val="0"/>
          <w:bCs w:val="0"/>
        </w:rPr>
        <w:t>DAS SPS abused its discretion in rejecting the protestor’s Offer as non-Responsive.</w:t>
      </w:r>
    </w:p>
    <w:p w14:paraId="28E8457A" w14:textId="77777777" w:rsidR="001F70B7" w:rsidRPr="001F70B7" w:rsidRDefault="001F70B7" w:rsidP="001F70B7">
      <w:pPr>
        <w:pStyle w:val="Heading1"/>
        <w:numPr>
          <w:ilvl w:val="0"/>
          <w:numId w:val="26"/>
        </w:numPr>
        <w:tabs>
          <w:tab w:val="left" w:pos="1017"/>
        </w:tabs>
        <w:rPr>
          <w:b w:val="0"/>
          <w:bCs w:val="0"/>
        </w:rPr>
      </w:pPr>
      <w:r w:rsidRPr="001F70B7">
        <w:rPr>
          <w:b w:val="0"/>
          <w:bCs w:val="0"/>
        </w:rPr>
        <w:t>DAS PS’ evaluation of Offer or determination of award otherwise violates the terms of the Participating Addenda.</w:t>
      </w:r>
    </w:p>
    <w:p w14:paraId="71BE1F13" w14:textId="77777777" w:rsidR="001F70B7" w:rsidRPr="001F70B7" w:rsidRDefault="001F70B7" w:rsidP="001F70B7">
      <w:pPr>
        <w:pStyle w:val="Heading1"/>
        <w:tabs>
          <w:tab w:val="left" w:pos="1017"/>
        </w:tabs>
        <w:ind w:left="360"/>
        <w:rPr>
          <w:b w:val="0"/>
          <w:bCs w:val="0"/>
        </w:rPr>
      </w:pPr>
    </w:p>
    <w:p w14:paraId="25BB203A" w14:textId="77777777" w:rsidR="001F70B7" w:rsidRDefault="001F70B7" w:rsidP="00E71285">
      <w:pPr>
        <w:pStyle w:val="Heading1"/>
        <w:tabs>
          <w:tab w:val="left" w:pos="1017"/>
        </w:tabs>
        <w:ind w:hanging="28"/>
        <w:rPr>
          <w:b w:val="0"/>
          <w:bCs w:val="0"/>
        </w:rPr>
      </w:pPr>
      <w:r w:rsidRPr="001F70B7">
        <w:rPr>
          <w:b w:val="0"/>
          <w:bCs w:val="0"/>
        </w:rPr>
        <w:t>Protests must:</w:t>
      </w:r>
    </w:p>
    <w:p w14:paraId="6D04FAB5" w14:textId="77777777" w:rsidR="00D83017" w:rsidRPr="001F70B7" w:rsidRDefault="00D83017" w:rsidP="001F70B7">
      <w:pPr>
        <w:pStyle w:val="Heading1"/>
        <w:tabs>
          <w:tab w:val="left" w:pos="1017"/>
        </w:tabs>
        <w:rPr>
          <w:b w:val="0"/>
          <w:bCs w:val="0"/>
        </w:rPr>
      </w:pPr>
    </w:p>
    <w:p w14:paraId="16D02285" w14:textId="77777777" w:rsidR="001F70B7" w:rsidRPr="001F70B7" w:rsidRDefault="001F70B7" w:rsidP="00E71285">
      <w:pPr>
        <w:pStyle w:val="Heading1"/>
        <w:numPr>
          <w:ilvl w:val="0"/>
          <w:numId w:val="27"/>
        </w:numPr>
        <w:tabs>
          <w:tab w:val="left" w:pos="1017"/>
        </w:tabs>
        <w:ind w:left="1800"/>
        <w:rPr>
          <w:b w:val="0"/>
          <w:bCs w:val="0"/>
        </w:rPr>
      </w:pPr>
      <w:r w:rsidRPr="001F70B7">
        <w:rPr>
          <w:b w:val="0"/>
          <w:bCs w:val="0"/>
        </w:rPr>
        <w:t>Be delivered to the SPC via email.</w:t>
      </w:r>
    </w:p>
    <w:p w14:paraId="49C90CCD" w14:textId="77777777" w:rsidR="001F70B7" w:rsidRPr="001F70B7" w:rsidRDefault="001F70B7" w:rsidP="00E71285">
      <w:pPr>
        <w:pStyle w:val="Heading1"/>
        <w:numPr>
          <w:ilvl w:val="0"/>
          <w:numId w:val="27"/>
        </w:numPr>
        <w:tabs>
          <w:tab w:val="left" w:pos="1017"/>
        </w:tabs>
        <w:ind w:left="1800"/>
        <w:rPr>
          <w:b w:val="0"/>
          <w:bCs w:val="0"/>
        </w:rPr>
      </w:pPr>
      <w:r w:rsidRPr="001F70B7">
        <w:rPr>
          <w:b w:val="0"/>
          <w:bCs w:val="0"/>
        </w:rPr>
        <w:t>Reference the RFQ number.</w:t>
      </w:r>
    </w:p>
    <w:p w14:paraId="40FCEF10" w14:textId="77777777" w:rsidR="001F70B7" w:rsidRPr="001F70B7" w:rsidRDefault="001F70B7" w:rsidP="00E71285">
      <w:pPr>
        <w:pStyle w:val="Heading1"/>
        <w:numPr>
          <w:ilvl w:val="0"/>
          <w:numId w:val="27"/>
        </w:numPr>
        <w:tabs>
          <w:tab w:val="left" w:pos="1017"/>
        </w:tabs>
        <w:ind w:left="1800"/>
        <w:rPr>
          <w:b w:val="0"/>
          <w:bCs w:val="0"/>
        </w:rPr>
      </w:pPr>
      <w:r w:rsidRPr="001F70B7">
        <w:rPr>
          <w:b w:val="0"/>
          <w:bCs w:val="0"/>
        </w:rPr>
        <w:t>Identify Offeror’s name and contact information.</w:t>
      </w:r>
    </w:p>
    <w:p w14:paraId="426C0371" w14:textId="77777777" w:rsidR="001F70B7" w:rsidRPr="001F70B7" w:rsidRDefault="001F70B7" w:rsidP="00E71285">
      <w:pPr>
        <w:pStyle w:val="Heading1"/>
        <w:numPr>
          <w:ilvl w:val="0"/>
          <w:numId w:val="27"/>
        </w:numPr>
        <w:tabs>
          <w:tab w:val="left" w:pos="1017"/>
        </w:tabs>
        <w:ind w:left="1800"/>
        <w:rPr>
          <w:b w:val="0"/>
          <w:bCs w:val="0"/>
        </w:rPr>
      </w:pPr>
      <w:r w:rsidRPr="001F70B7">
        <w:rPr>
          <w:b w:val="0"/>
          <w:bCs w:val="0"/>
        </w:rPr>
        <w:t>Be signed by an authorized representative</w:t>
      </w:r>
    </w:p>
    <w:p w14:paraId="44CCDC98" w14:textId="77777777" w:rsidR="001F70B7" w:rsidRPr="001F70B7" w:rsidRDefault="001F70B7" w:rsidP="00E71285">
      <w:pPr>
        <w:pStyle w:val="Heading1"/>
        <w:numPr>
          <w:ilvl w:val="0"/>
          <w:numId w:val="27"/>
        </w:numPr>
        <w:tabs>
          <w:tab w:val="left" w:pos="1017"/>
        </w:tabs>
        <w:ind w:left="1800"/>
        <w:rPr>
          <w:b w:val="0"/>
          <w:bCs w:val="0"/>
        </w:rPr>
      </w:pPr>
      <w:r w:rsidRPr="001F70B7">
        <w:rPr>
          <w:b w:val="0"/>
          <w:bCs w:val="0"/>
        </w:rPr>
        <w:t>Specify the grounds for the protest.</w:t>
      </w:r>
    </w:p>
    <w:p w14:paraId="28BC62F7" w14:textId="77777777" w:rsidR="001F70B7" w:rsidRPr="001F70B7" w:rsidRDefault="001F70B7" w:rsidP="00E71285">
      <w:pPr>
        <w:pStyle w:val="Heading1"/>
        <w:tabs>
          <w:tab w:val="left" w:pos="1017"/>
        </w:tabs>
        <w:ind w:left="783" w:firstLine="0"/>
        <w:rPr>
          <w:b w:val="0"/>
          <w:bCs w:val="0"/>
        </w:rPr>
      </w:pPr>
    </w:p>
    <w:p w14:paraId="764BD2A2" w14:textId="77777777" w:rsidR="003764CB" w:rsidRDefault="003764CB">
      <w:pPr>
        <w:jc w:val="both"/>
        <w:sectPr w:rsidR="003764CB" w:rsidSect="007C2599">
          <w:pgSz w:w="12240" w:h="15840"/>
          <w:pgMar w:top="940" w:right="810" w:bottom="900" w:left="780" w:header="0" w:footer="710" w:gutter="0"/>
          <w:cols w:space="720"/>
        </w:sectPr>
      </w:pPr>
    </w:p>
    <w:p w14:paraId="1B0DE156" w14:textId="77777777" w:rsidR="003764CB" w:rsidRDefault="003764CB">
      <w:pPr>
        <w:pStyle w:val="BodyText"/>
        <w:spacing w:before="242"/>
      </w:pPr>
    </w:p>
    <w:p w14:paraId="5C6B75E0" w14:textId="379210BD" w:rsidR="005671AD" w:rsidRPr="00A56AE7" w:rsidRDefault="007132BF" w:rsidP="00A56AE7">
      <w:pPr>
        <w:pStyle w:val="Heading1"/>
        <w:numPr>
          <w:ilvl w:val="0"/>
          <w:numId w:val="7"/>
        </w:numPr>
        <w:tabs>
          <w:tab w:val="left" w:pos="1016"/>
        </w:tabs>
      </w:pPr>
      <w:r w:rsidRPr="00A56AE7">
        <w:rPr>
          <w:spacing w:val="-4"/>
        </w:rPr>
        <w:t>List</w:t>
      </w:r>
      <w:r w:rsidRPr="00A56AE7">
        <w:rPr>
          <w:spacing w:val="-11"/>
        </w:rPr>
        <w:t xml:space="preserve"> </w:t>
      </w:r>
      <w:r w:rsidRPr="00A56AE7">
        <w:rPr>
          <w:spacing w:val="-4"/>
        </w:rPr>
        <w:t>of</w:t>
      </w:r>
      <w:r w:rsidRPr="00A56AE7">
        <w:rPr>
          <w:spacing w:val="-9"/>
        </w:rPr>
        <w:t xml:space="preserve"> </w:t>
      </w:r>
      <w:r w:rsidRPr="00A56AE7">
        <w:rPr>
          <w:spacing w:val="-4"/>
        </w:rPr>
        <w:t>Attachments</w:t>
      </w:r>
    </w:p>
    <w:p w14:paraId="6C3BCEF7" w14:textId="77777777" w:rsidR="00A56AE7" w:rsidRPr="00A56AE7" w:rsidRDefault="00A56AE7" w:rsidP="00A56AE7">
      <w:pPr>
        <w:pStyle w:val="Heading1"/>
        <w:tabs>
          <w:tab w:val="left" w:pos="1016"/>
        </w:tabs>
        <w:ind w:left="360" w:firstLine="0"/>
      </w:pPr>
    </w:p>
    <w:p w14:paraId="46619D35" w14:textId="78146D2C" w:rsidR="004C3C5F" w:rsidRPr="00A15B7C" w:rsidRDefault="00B86D9C" w:rsidP="005671AD">
      <w:pPr>
        <w:pStyle w:val="Heading1"/>
        <w:ind w:left="0" w:firstLine="0"/>
        <w:rPr>
          <w:b w:val="0"/>
          <w:bCs w:val="0"/>
        </w:rPr>
      </w:pPr>
      <w:r w:rsidRPr="00A15B7C">
        <w:rPr>
          <w:b w:val="0"/>
          <w:bCs w:val="0"/>
        </w:rPr>
        <w:t>Exhibit A – Scope of Work</w:t>
      </w:r>
    </w:p>
    <w:p w14:paraId="086D39D0" w14:textId="0E5169AC" w:rsidR="00B86D9C" w:rsidRPr="00A15B7C" w:rsidRDefault="00B86D9C" w:rsidP="005671AD">
      <w:pPr>
        <w:pStyle w:val="Heading1"/>
        <w:ind w:left="0" w:firstLine="0"/>
        <w:rPr>
          <w:b w:val="0"/>
          <w:bCs w:val="0"/>
        </w:rPr>
      </w:pPr>
      <w:r w:rsidRPr="00A15B7C">
        <w:rPr>
          <w:b w:val="0"/>
          <w:bCs w:val="0"/>
        </w:rPr>
        <w:t xml:space="preserve">Exhibit B </w:t>
      </w:r>
      <w:r w:rsidR="00A56AE7" w:rsidRPr="00A15B7C">
        <w:rPr>
          <w:b w:val="0"/>
          <w:bCs w:val="0"/>
        </w:rPr>
        <w:t>–</w:t>
      </w:r>
      <w:r w:rsidRPr="00A15B7C">
        <w:rPr>
          <w:b w:val="0"/>
          <w:bCs w:val="0"/>
        </w:rPr>
        <w:t xml:space="preserve"> </w:t>
      </w:r>
      <w:r w:rsidR="00A56AE7" w:rsidRPr="00A15B7C">
        <w:rPr>
          <w:b w:val="0"/>
          <w:bCs w:val="0"/>
        </w:rPr>
        <w:t xml:space="preserve">OneODA CRM Licensing High-level Solution Requirements </w:t>
      </w:r>
      <w:r w:rsidR="007245AE" w:rsidRPr="00A15B7C">
        <w:rPr>
          <w:b w:val="0"/>
          <w:bCs w:val="0"/>
        </w:rPr>
        <w:t>v1.6</w:t>
      </w:r>
    </w:p>
    <w:p w14:paraId="7FC694B6" w14:textId="5D99B45C" w:rsidR="00A56AE7" w:rsidRPr="00A15B7C" w:rsidRDefault="00A56AE7" w:rsidP="005671AD">
      <w:pPr>
        <w:pStyle w:val="Heading1"/>
        <w:ind w:left="0" w:firstLine="0"/>
        <w:rPr>
          <w:b w:val="0"/>
          <w:bCs w:val="0"/>
        </w:rPr>
      </w:pPr>
      <w:r w:rsidRPr="00A15B7C">
        <w:rPr>
          <w:b w:val="0"/>
          <w:bCs w:val="0"/>
        </w:rPr>
        <w:t>Exhibit C – OneODA CRM Licensing System Integrations</w:t>
      </w:r>
    </w:p>
    <w:p w14:paraId="2FE3B4D6" w14:textId="4385067D" w:rsidR="00A56AE7" w:rsidRPr="00A15B7C" w:rsidRDefault="00A56AE7" w:rsidP="005671AD">
      <w:pPr>
        <w:pStyle w:val="Heading1"/>
        <w:ind w:left="0" w:firstLine="0"/>
        <w:rPr>
          <w:b w:val="0"/>
          <w:bCs w:val="0"/>
        </w:rPr>
      </w:pPr>
      <w:r w:rsidRPr="00A15B7C">
        <w:rPr>
          <w:b w:val="0"/>
          <w:bCs w:val="0"/>
        </w:rPr>
        <w:t>Exhibit D – OneODA CRM Licensing Oracle Tables</w:t>
      </w:r>
    </w:p>
    <w:p w14:paraId="2518597D" w14:textId="2203B374" w:rsidR="00125CF3" w:rsidRPr="00A15B7C" w:rsidRDefault="00125CF3" w:rsidP="00125CF3">
      <w:pPr>
        <w:pStyle w:val="Heading1"/>
        <w:ind w:left="0" w:firstLine="0"/>
        <w:rPr>
          <w:b w:val="0"/>
          <w:bCs w:val="0"/>
        </w:rPr>
      </w:pPr>
      <w:r w:rsidRPr="00A15B7C">
        <w:rPr>
          <w:b w:val="0"/>
          <w:bCs w:val="0"/>
        </w:rPr>
        <w:t xml:space="preserve">Exhibit E – </w:t>
      </w:r>
      <w:r w:rsidR="00922E89" w:rsidRPr="00A15B7C">
        <w:rPr>
          <w:b w:val="0"/>
          <w:bCs w:val="0"/>
        </w:rPr>
        <w:t>Pricing</w:t>
      </w:r>
    </w:p>
    <w:p w14:paraId="5A47EC01" w14:textId="77777777" w:rsidR="00A56AE7" w:rsidRDefault="00A56AE7" w:rsidP="005671AD">
      <w:pPr>
        <w:pStyle w:val="Heading1"/>
        <w:ind w:left="0" w:firstLine="0"/>
      </w:pPr>
    </w:p>
    <w:sectPr w:rsidR="00A56AE7" w:rsidSect="00621EB1">
      <w:footerReference w:type="default" r:id="rId16"/>
      <w:pgSz w:w="12240" w:h="15840"/>
      <w:pgMar w:top="960" w:right="880" w:bottom="1420" w:left="780" w:header="0" w:footer="12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8D6B2" w14:textId="77777777" w:rsidR="001600AF" w:rsidRDefault="001600AF">
      <w:r>
        <w:separator/>
      </w:r>
    </w:p>
  </w:endnote>
  <w:endnote w:type="continuationSeparator" w:id="0">
    <w:p w14:paraId="17F0081E" w14:textId="77777777" w:rsidR="001600AF" w:rsidRDefault="00160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29AF1" w14:textId="77777777" w:rsidR="003764CB" w:rsidRDefault="007132BF">
    <w:pPr>
      <w:pStyle w:val="BodyText"/>
      <w:spacing w:line="14" w:lineRule="auto"/>
      <w:rPr>
        <w:sz w:val="20"/>
      </w:rPr>
    </w:pPr>
    <w:r>
      <w:rPr>
        <w:noProof/>
      </w:rPr>
      <mc:AlternateContent>
        <mc:Choice Requires="wps">
          <w:drawing>
            <wp:anchor distT="0" distB="0" distL="0" distR="0" simplePos="0" relativeHeight="487404544" behindDoc="1" locked="0" layoutInCell="1" allowOverlap="1" wp14:anchorId="131F4BEA" wp14:editId="32B006DB">
              <wp:simplePos x="0" y="0"/>
              <wp:positionH relativeFrom="page">
                <wp:posOffset>901700</wp:posOffset>
              </wp:positionH>
              <wp:positionV relativeFrom="page">
                <wp:posOffset>9468104</wp:posOffset>
              </wp:positionV>
              <wp:extent cx="2653665" cy="321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3665" cy="321310"/>
                      </a:xfrm>
                      <a:prstGeom prst="rect">
                        <a:avLst/>
                      </a:prstGeom>
                    </wps:spPr>
                    <wps:txbx>
                      <w:txbxContent>
                        <w:p w14:paraId="4E09E504" w14:textId="77777777" w:rsidR="0056331D" w:rsidRDefault="0056331D">
                          <w:pPr>
                            <w:spacing w:line="233" w:lineRule="exact"/>
                            <w:ind w:left="20"/>
                            <w:rPr>
                              <w:spacing w:val="-2"/>
                            </w:rPr>
                          </w:pPr>
                        </w:p>
                        <w:p w14:paraId="22817052" w14:textId="709E116F" w:rsidR="003764CB" w:rsidRDefault="007132BF">
                          <w:pPr>
                            <w:spacing w:line="233" w:lineRule="exact"/>
                            <w:ind w:left="20"/>
                          </w:pPr>
                          <w:r>
                            <w:rPr>
                              <w:spacing w:val="-2"/>
                            </w:rPr>
                            <w:t>RFQ</w:t>
                          </w:r>
                          <w:r>
                            <w:rPr>
                              <w:spacing w:val="-8"/>
                            </w:rPr>
                            <w:t xml:space="preserve"> </w:t>
                          </w:r>
                          <w:r>
                            <w:rPr>
                              <w:spacing w:val="-2"/>
                            </w:rPr>
                            <w:t>#</w:t>
                          </w:r>
                          <w:r>
                            <w:rPr>
                              <w:spacing w:val="-5"/>
                            </w:rPr>
                            <w:t xml:space="preserve"> </w:t>
                          </w:r>
                          <w:r>
                            <w:rPr>
                              <w:spacing w:val="-2"/>
                            </w:rPr>
                            <w:t>S-DASOBO-000</w:t>
                          </w:r>
                          <w:r w:rsidR="005E4328">
                            <w:rPr>
                              <w:spacing w:val="-2"/>
                            </w:rPr>
                            <w:t>16964</w:t>
                          </w:r>
                        </w:p>
                        <w:p w14:paraId="5ABED1AE" w14:textId="772E369A" w:rsidR="003764CB" w:rsidRDefault="003764CB" w:rsidP="00A7335F">
                          <w:pPr>
                            <w:spacing w:line="257" w:lineRule="exact"/>
                          </w:pPr>
                        </w:p>
                      </w:txbxContent>
                    </wps:txbx>
                    <wps:bodyPr wrap="square" lIns="0" tIns="0" rIns="0" bIns="0" rtlCol="0">
                      <a:noAutofit/>
                    </wps:bodyPr>
                  </wps:wsp>
                </a:graphicData>
              </a:graphic>
            </wp:anchor>
          </w:drawing>
        </mc:Choice>
        <mc:Fallback>
          <w:pict>
            <v:shapetype w14:anchorId="131F4BEA" id="_x0000_t202" coordsize="21600,21600" o:spt="202" path="m,l,21600r21600,l21600,xe">
              <v:stroke joinstyle="miter"/>
              <v:path gradientshapeok="t" o:connecttype="rect"/>
            </v:shapetype>
            <v:shape id="Textbox 1" o:spid="_x0000_s1026" type="#_x0000_t202" style="position:absolute;margin-left:71pt;margin-top:745.5pt;width:208.95pt;height:25.3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" filled="f" stroked="f">
              <v:textbox inset="0,0,0,0">
                <w:txbxContent>
                  <w:p w14:paraId="4E09E504" w14:textId="77777777" w:rsidR="0056331D" w:rsidRDefault="0056331D">
                    <w:pPr>
                      <w:spacing w:line="233" w:lineRule="exact"/>
                      <w:ind w:left="20"/>
                      <w:rPr>
                        <w:spacing w:val="-2"/>
                      </w:rPr>
                    </w:pPr>
                  </w:p>
                  <w:p w14:paraId="22817052" w14:textId="709E116F" w:rsidR="003764CB" w:rsidRDefault="007132BF">
                    <w:pPr>
                      <w:spacing w:line="233" w:lineRule="exact"/>
                      <w:ind w:left="20"/>
                    </w:pPr>
                    <w:r>
                      <w:rPr>
                        <w:spacing w:val="-2"/>
                      </w:rPr>
                      <w:t>RFQ</w:t>
                    </w:r>
                    <w:r>
                      <w:rPr>
                        <w:spacing w:val="-8"/>
                      </w:rPr>
                      <w:t xml:space="preserve"> </w:t>
                    </w:r>
                    <w:r>
                      <w:rPr>
                        <w:spacing w:val="-2"/>
                      </w:rPr>
                      <w:t>#</w:t>
                    </w:r>
                    <w:r>
                      <w:rPr>
                        <w:spacing w:val="-5"/>
                      </w:rPr>
                      <w:t xml:space="preserve"> </w:t>
                    </w:r>
                    <w:r>
                      <w:rPr>
                        <w:spacing w:val="-2"/>
                      </w:rPr>
                      <w:t>S-DASOBO-000</w:t>
                    </w:r>
                    <w:r w:rsidR="005E4328">
                      <w:rPr>
                        <w:spacing w:val="-2"/>
                      </w:rPr>
                      <w:t>16964</w:t>
                    </w:r>
                  </w:p>
                  <w:p w14:paraId="5ABED1AE" w14:textId="772E369A" w:rsidR="003764CB" w:rsidRDefault="003764CB" w:rsidP="00A7335F">
                    <w:pPr>
                      <w:spacing w:line="257" w:lineRule="exact"/>
                    </w:pPr>
                  </w:p>
                </w:txbxContent>
              </v:textbox>
              <w10:wrap anchorx="page" anchory="page"/>
            </v:shape>
          </w:pict>
        </mc:Fallback>
      </mc:AlternateContent>
    </w:r>
    <w:r>
      <w:rPr>
        <w:noProof/>
      </w:rPr>
      <mc:AlternateContent>
        <mc:Choice Requires="wps">
          <w:drawing>
            <wp:anchor distT="0" distB="0" distL="0" distR="0" simplePos="0" relativeHeight="487405056" behindDoc="1" locked="0" layoutInCell="1" allowOverlap="1" wp14:anchorId="2603D7E7" wp14:editId="7C7E724F">
              <wp:simplePos x="0" y="0"/>
              <wp:positionH relativeFrom="page">
                <wp:posOffset>6054344</wp:posOffset>
              </wp:positionH>
              <wp:positionV relativeFrom="page">
                <wp:posOffset>9585242</wp:posOffset>
              </wp:positionV>
              <wp:extent cx="671830"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1830" cy="167005"/>
                      </a:xfrm>
                      <a:prstGeom prst="rect">
                        <a:avLst/>
                      </a:prstGeom>
                    </wps:spPr>
                    <wps:txbx>
                      <w:txbxContent>
                        <w:p w14:paraId="4EDED220" w14:textId="77777777" w:rsidR="003764CB" w:rsidRDefault="007132BF">
                          <w:pPr>
                            <w:spacing w:before="12"/>
                            <w:ind w:left="20"/>
                            <w:rPr>
                              <w:rFonts w:ascii="Arial"/>
                              <w:sz w:val="20"/>
                            </w:rPr>
                          </w:pPr>
                          <w:r>
                            <w:rPr>
                              <w:rFonts w:ascii="Arial"/>
                              <w:sz w:val="20"/>
                            </w:rPr>
                            <w:t>Page</w:t>
                          </w:r>
                          <w:r>
                            <w:rPr>
                              <w:rFonts w:ascii="Arial"/>
                              <w:spacing w:val="-7"/>
                              <w:sz w:val="20"/>
                            </w:rPr>
                            <w:t xml:space="preserve"> </w:t>
                          </w:r>
                          <w:r>
                            <w:rPr>
                              <w:rFonts w:ascii="Arial"/>
                              <w:sz w:val="20"/>
                            </w:rPr>
                            <w:fldChar w:fldCharType="begin"/>
                          </w:r>
                          <w:r>
                            <w:rPr>
                              <w:rFonts w:ascii="Arial"/>
                              <w:sz w:val="20"/>
                            </w:rPr>
                            <w:instrText xml:space="preserve"> PAGE </w:instrText>
                          </w:r>
                          <w:r>
                            <w:rPr>
                              <w:rFonts w:ascii="Arial"/>
                              <w:sz w:val="20"/>
                            </w:rPr>
                            <w:fldChar w:fldCharType="separate"/>
                          </w:r>
                          <w:r>
                            <w:rPr>
                              <w:rFonts w:ascii="Arial"/>
                              <w:sz w:val="20"/>
                            </w:rPr>
                            <w:t>1</w:t>
                          </w:r>
                          <w:r>
                            <w:rPr>
                              <w:rFonts w:ascii="Arial"/>
                              <w:sz w:val="20"/>
                            </w:rPr>
                            <w:fldChar w:fldCharType="end"/>
                          </w:r>
                          <w:r>
                            <w:rPr>
                              <w:rFonts w:ascii="Arial"/>
                              <w:spacing w:val="-2"/>
                              <w:sz w:val="20"/>
                            </w:rPr>
                            <w:t xml:space="preserve"> </w:t>
                          </w:r>
                          <w:r>
                            <w:rPr>
                              <w:rFonts w:ascii="Arial"/>
                              <w:sz w:val="20"/>
                            </w:rPr>
                            <w:t>of</w:t>
                          </w:r>
                          <w:r>
                            <w:rPr>
                              <w:rFonts w:ascii="Arial"/>
                              <w:spacing w:val="-4"/>
                              <w:sz w:val="20"/>
                            </w:rPr>
                            <w:t xml:space="preserve"> </w:t>
                          </w:r>
                          <w:r>
                            <w:rPr>
                              <w:rFonts w:ascii="Arial"/>
                              <w:spacing w:val="-10"/>
                              <w:sz w:val="20"/>
                            </w:rPr>
                            <w:fldChar w:fldCharType="begin"/>
                          </w:r>
                          <w:r>
                            <w:rPr>
                              <w:rFonts w:ascii="Arial"/>
                              <w:spacing w:val="-10"/>
                              <w:sz w:val="20"/>
                            </w:rPr>
                            <w:instrText xml:space="preserve"> NUMPAGES </w:instrText>
                          </w:r>
                          <w:r>
                            <w:rPr>
                              <w:rFonts w:ascii="Arial"/>
                              <w:spacing w:val="-10"/>
                              <w:sz w:val="20"/>
                            </w:rPr>
                            <w:fldChar w:fldCharType="separate"/>
                          </w:r>
                          <w:r>
                            <w:rPr>
                              <w:rFonts w:ascii="Arial"/>
                              <w:spacing w:val="-10"/>
                              <w:sz w:val="20"/>
                            </w:rPr>
                            <w:t>8</w:t>
                          </w:r>
                          <w:r>
                            <w:rPr>
                              <w:rFonts w:ascii="Arial"/>
                              <w:spacing w:val="-10"/>
                              <w:sz w:val="20"/>
                            </w:rPr>
                            <w:fldChar w:fldCharType="end"/>
                          </w:r>
                        </w:p>
                      </w:txbxContent>
                    </wps:txbx>
                    <wps:bodyPr wrap="square" lIns="0" tIns="0" rIns="0" bIns="0" rtlCol="0">
                      <a:noAutofit/>
                    </wps:bodyPr>
                  </wps:wsp>
                </a:graphicData>
              </a:graphic>
            </wp:anchor>
          </w:drawing>
        </mc:Choice>
        <mc:Fallback>
          <w:pict>
            <v:shape w14:anchorId="2603D7E7" id="Textbox 2" o:spid="_x0000_s1027" type="#_x0000_t202" style="position:absolute;margin-left:476.7pt;margin-top:754.75pt;width:52.9pt;height:13.15pt;z-index:-159114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" filled="f" stroked="f">
              <v:textbox inset="0,0,0,0">
                <w:txbxContent>
                  <w:p w14:paraId="4EDED220" w14:textId="77777777" w:rsidR="003764CB" w:rsidRDefault="007132BF">
                    <w:pPr>
                      <w:spacing w:before="12"/>
                      <w:ind w:left="20"/>
                      <w:rPr>
                        <w:rFonts w:ascii="Arial"/>
                        <w:sz w:val="20"/>
                      </w:rPr>
                    </w:pPr>
                    <w:r>
                      <w:rPr>
                        <w:rFonts w:ascii="Arial"/>
                        <w:sz w:val="20"/>
                      </w:rPr>
                      <w:t>Page</w:t>
                    </w:r>
                    <w:r>
                      <w:rPr>
                        <w:rFonts w:ascii="Arial"/>
                        <w:spacing w:val="-7"/>
                        <w:sz w:val="20"/>
                      </w:rPr>
                      <w:t xml:space="preserve"> </w:t>
                    </w:r>
                    <w:r>
                      <w:rPr>
                        <w:rFonts w:ascii="Arial"/>
                        <w:sz w:val="20"/>
                      </w:rPr>
                      <w:fldChar w:fldCharType="begin"/>
                    </w:r>
                    <w:r>
                      <w:rPr>
                        <w:rFonts w:ascii="Arial"/>
                        <w:sz w:val="20"/>
                      </w:rPr>
                      <w:instrText xml:space="preserve"> PAGE </w:instrText>
                    </w:r>
                    <w:r>
                      <w:rPr>
                        <w:rFonts w:ascii="Arial"/>
                        <w:sz w:val="20"/>
                      </w:rPr>
                      <w:fldChar w:fldCharType="separate"/>
                    </w:r>
                    <w:r>
                      <w:rPr>
                        <w:rFonts w:ascii="Arial"/>
                        <w:sz w:val="20"/>
                      </w:rPr>
                      <w:t>1</w:t>
                    </w:r>
                    <w:r>
                      <w:rPr>
                        <w:rFonts w:ascii="Arial"/>
                        <w:sz w:val="20"/>
                      </w:rPr>
                      <w:fldChar w:fldCharType="end"/>
                    </w:r>
                    <w:r>
                      <w:rPr>
                        <w:rFonts w:ascii="Arial"/>
                        <w:spacing w:val="-2"/>
                        <w:sz w:val="20"/>
                      </w:rPr>
                      <w:t xml:space="preserve"> </w:t>
                    </w:r>
                    <w:r>
                      <w:rPr>
                        <w:rFonts w:ascii="Arial"/>
                        <w:sz w:val="20"/>
                      </w:rPr>
                      <w:t>of</w:t>
                    </w:r>
                    <w:r>
                      <w:rPr>
                        <w:rFonts w:ascii="Arial"/>
                        <w:spacing w:val="-4"/>
                        <w:sz w:val="20"/>
                      </w:rPr>
                      <w:t xml:space="preserve"> </w:t>
                    </w:r>
                    <w:r>
                      <w:rPr>
                        <w:rFonts w:ascii="Arial"/>
                        <w:spacing w:val="-10"/>
                        <w:sz w:val="20"/>
                      </w:rPr>
                      <w:fldChar w:fldCharType="begin"/>
                    </w:r>
                    <w:r>
                      <w:rPr>
                        <w:rFonts w:ascii="Arial"/>
                        <w:spacing w:val="-10"/>
                        <w:sz w:val="20"/>
                      </w:rPr>
                      <w:instrText xml:space="preserve"> NUMPAGES </w:instrText>
                    </w:r>
                    <w:r>
                      <w:rPr>
                        <w:rFonts w:ascii="Arial"/>
                        <w:spacing w:val="-10"/>
                        <w:sz w:val="20"/>
                      </w:rPr>
                      <w:fldChar w:fldCharType="separate"/>
                    </w:r>
                    <w:r>
                      <w:rPr>
                        <w:rFonts w:ascii="Arial"/>
                        <w:spacing w:val="-10"/>
                        <w:sz w:val="20"/>
                      </w:rPr>
                      <w:t>8</w:t>
                    </w:r>
                    <w:r>
                      <w:rPr>
                        <w:rFonts w:ascii="Arial"/>
                        <w:spacing w:val="-10"/>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E7952" w14:textId="77777777" w:rsidR="003764CB" w:rsidRDefault="007132BF">
    <w:pPr>
      <w:pStyle w:val="BodyText"/>
      <w:spacing w:line="14" w:lineRule="auto"/>
      <w:rPr>
        <w:sz w:val="20"/>
      </w:rPr>
    </w:pPr>
    <w:r>
      <w:rPr>
        <w:noProof/>
      </w:rPr>
      <mc:AlternateContent>
        <mc:Choice Requires="wps">
          <w:drawing>
            <wp:anchor distT="0" distB="0" distL="0" distR="0" simplePos="0" relativeHeight="487405568" behindDoc="1" locked="0" layoutInCell="1" allowOverlap="1" wp14:anchorId="19F44626" wp14:editId="4B33E69D">
              <wp:simplePos x="0" y="0"/>
              <wp:positionH relativeFrom="page">
                <wp:posOffset>444475</wp:posOffset>
              </wp:positionH>
              <wp:positionV relativeFrom="page">
                <wp:posOffset>9143534</wp:posOffset>
              </wp:positionV>
              <wp:extent cx="2663190" cy="32004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63190" cy="320040"/>
                      </a:xfrm>
                      <a:prstGeom prst="rect">
                        <a:avLst/>
                      </a:prstGeom>
                    </wps:spPr>
                    <wps:txbx>
                      <w:txbxContent>
                        <w:p w14:paraId="617B517C" w14:textId="14276634" w:rsidR="003764CB" w:rsidRDefault="003764CB" w:rsidP="00F67E7A">
                          <w:pPr>
                            <w:spacing w:line="232" w:lineRule="exact"/>
                          </w:pPr>
                        </w:p>
                      </w:txbxContent>
                    </wps:txbx>
                    <wps:bodyPr wrap="square" lIns="0" tIns="0" rIns="0" bIns="0" rtlCol="0">
                      <a:noAutofit/>
                    </wps:bodyPr>
                  </wps:wsp>
                </a:graphicData>
              </a:graphic>
            </wp:anchor>
          </w:drawing>
        </mc:Choice>
        <mc:Fallback>
          <w:pict>
            <v:shapetype w14:anchorId="19F44626" id="_x0000_t202" coordsize="21600,21600" o:spt="202" path="m,l,21600r21600,l21600,xe">
              <v:stroke joinstyle="miter"/>
              <v:path gradientshapeok="t" o:connecttype="rect"/>
            </v:shapetype>
            <v:shape id="Textbox 4" o:spid="_x0000_s1028" type="#_x0000_t202" style="position:absolute;margin-left:35pt;margin-top:719.95pt;width:209.7pt;height:25.2pt;z-index:-159109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" filled="f" stroked="f">
              <v:textbox inset="0,0,0,0">
                <w:txbxContent>
                  <w:p w14:paraId="617B517C" w14:textId="14276634" w:rsidR="003764CB" w:rsidRDefault="003764CB" w:rsidP="00F67E7A">
                    <w:pPr>
                      <w:spacing w:line="232" w:lineRule="exact"/>
                    </w:pPr>
                  </w:p>
                </w:txbxContent>
              </v:textbox>
              <w10:wrap anchorx="page" anchory="page"/>
            </v:shape>
          </w:pict>
        </mc:Fallback>
      </mc:AlternateContent>
    </w:r>
    <w:r>
      <w:rPr>
        <w:noProof/>
      </w:rPr>
      <mc:AlternateContent>
        <mc:Choice Requires="wps">
          <w:drawing>
            <wp:anchor distT="0" distB="0" distL="0" distR="0" simplePos="0" relativeHeight="487406080" behindDoc="1" locked="0" layoutInCell="1" allowOverlap="1" wp14:anchorId="2122E177" wp14:editId="52305032">
              <wp:simplePos x="0" y="0"/>
              <wp:positionH relativeFrom="page">
                <wp:posOffset>5726630</wp:posOffset>
              </wp:positionH>
              <wp:positionV relativeFrom="page">
                <wp:posOffset>9437413</wp:posOffset>
              </wp:positionV>
              <wp:extent cx="673735" cy="167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735" cy="167005"/>
                      </a:xfrm>
                      <a:prstGeom prst="rect">
                        <a:avLst/>
                      </a:prstGeom>
                    </wps:spPr>
                    <wps:txbx>
                      <w:txbxContent>
                        <w:p w14:paraId="28CEA89D" w14:textId="77777777" w:rsidR="003764CB" w:rsidRDefault="007132BF">
                          <w:pPr>
                            <w:spacing w:before="12"/>
                            <w:ind w:left="20"/>
                            <w:rPr>
                              <w:rFonts w:ascii="Arial"/>
                              <w:sz w:val="20"/>
                            </w:rPr>
                          </w:pPr>
                          <w:r>
                            <w:rPr>
                              <w:rFonts w:ascii="Arial"/>
                              <w:sz w:val="20"/>
                            </w:rPr>
                            <w:t>Page</w:t>
                          </w:r>
                          <w:r>
                            <w:rPr>
                              <w:rFonts w:ascii="Arial"/>
                              <w:spacing w:val="-4"/>
                              <w:sz w:val="20"/>
                            </w:rPr>
                            <w:t xml:space="preserve"> </w:t>
                          </w:r>
                          <w:r>
                            <w:rPr>
                              <w:rFonts w:ascii="Arial"/>
                              <w:sz w:val="20"/>
                            </w:rPr>
                            <w:fldChar w:fldCharType="begin"/>
                          </w:r>
                          <w:r>
                            <w:rPr>
                              <w:rFonts w:ascii="Arial"/>
                              <w:sz w:val="20"/>
                            </w:rPr>
                            <w:instrText xml:space="preserve"> PAGE </w:instrText>
                          </w:r>
                          <w:r>
                            <w:rPr>
                              <w:rFonts w:ascii="Arial"/>
                              <w:sz w:val="20"/>
                            </w:rPr>
                            <w:fldChar w:fldCharType="separate"/>
                          </w:r>
                          <w:r>
                            <w:rPr>
                              <w:rFonts w:ascii="Arial"/>
                              <w:sz w:val="20"/>
                            </w:rPr>
                            <w:t>6</w:t>
                          </w:r>
                          <w:r>
                            <w:rPr>
                              <w:rFonts w:ascii="Arial"/>
                              <w:sz w:val="20"/>
                            </w:rPr>
                            <w:fldChar w:fldCharType="end"/>
                          </w:r>
                          <w:r>
                            <w:rPr>
                              <w:rFonts w:ascii="Arial"/>
                              <w:spacing w:val="-2"/>
                              <w:sz w:val="20"/>
                            </w:rPr>
                            <w:t xml:space="preserve"> </w:t>
                          </w:r>
                          <w:r>
                            <w:rPr>
                              <w:rFonts w:ascii="Arial"/>
                              <w:sz w:val="20"/>
                            </w:rPr>
                            <w:t>of</w:t>
                          </w:r>
                          <w:r>
                            <w:rPr>
                              <w:rFonts w:ascii="Arial"/>
                              <w:spacing w:val="-4"/>
                              <w:sz w:val="20"/>
                            </w:rPr>
                            <w:t xml:space="preserve"> </w:t>
                          </w:r>
                          <w:r>
                            <w:rPr>
                              <w:rFonts w:ascii="Arial"/>
                              <w:spacing w:val="-10"/>
                              <w:sz w:val="20"/>
                            </w:rPr>
                            <w:fldChar w:fldCharType="begin"/>
                          </w:r>
                          <w:r>
                            <w:rPr>
                              <w:rFonts w:ascii="Arial"/>
                              <w:spacing w:val="-10"/>
                              <w:sz w:val="20"/>
                            </w:rPr>
                            <w:instrText xml:space="preserve"> NUMPAGES </w:instrText>
                          </w:r>
                          <w:r>
                            <w:rPr>
                              <w:rFonts w:ascii="Arial"/>
                              <w:spacing w:val="-10"/>
                              <w:sz w:val="20"/>
                            </w:rPr>
                            <w:fldChar w:fldCharType="separate"/>
                          </w:r>
                          <w:r>
                            <w:rPr>
                              <w:rFonts w:ascii="Arial"/>
                              <w:spacing w:val="-10"/>
                              <w:sz w:val="20"/>
                            </w:rPr>
                            <w:t>8</w:t>
                          </w:r>
                          <w:r>
                            <w:rPr>
                              <w:rFonts w:ascii="Arial"/>
                              <w:spacing w:val="-10"/>
                              <w:sz w:val="20"/>
                            </w:rPr>
                            <w:fldChar w:fldCharType="end"/>
                          </w:r>
                        </w:p>
                      </w:txbxContent>
                    </wps:txbx>
                    <wps:bodyPr wrap="square" lIns="0" tIns="0" rIns="0" bIns="0" rtlCol="0">
                      <a:noAutofit/>
                    </wps:bodyPr>
                  </wps:wsp>
                </a:graphicData>
              </a:graphic>
            </wp:anchor>
          </w:drawing>
        </mc:Choice>
        <mc:Fallback>
          <w:pict>
            <v:shape w14:anchorId="2122E177" id="Textbox 5" o:spid="_x0000_s1029" type="#_x0000_t202" style="position:absolute;margin-left:450.9pt;margin-top:743.1pt;width:53.05pt;height:13.15pt;z-index:-15910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" filled="f" stroked="f">
              <v:textbox inset="0,0,0,0">
                <w:txbxContent>
                  <w:p w14:paraId="28CEA89D" w14:textId="77777777" w:rsidR="003764CB" w:rsidRDefault="007132BF">
                    <w:pPr>
                      <w:spacing w:before="12"/>
                      <w:ind w:left="20"/>
                      <w:rPr>
                        <w:rFonts w:ascii="Arial"/>
                        <w:sz w:val="20"/>
                      </w:rPr>
                    </w:pPr>
                    <w:r>
                      <w:rPr>
                        <w:rFonts w:ascii="Arial"/>
                        <w:sz w:val="20"/>
                      </w:rPr>
                      <w:t>Page</w:t>
                    </w:r>
                    <w:r>
                      <w:rPr>
                        <w:rFonts w:ascii="Arial"/>
                        <w:spacing w:val="-4"/>
                        <w:sz w:val="20"/>
                      </w:rPr>
                      <w:t xml:space="preserve"> </w:t>
                    </w:r>
                    <w:r>
                      <w:rPr>
                        <w:rFonts w:ascii="Arial"/>
                        <w:sz w:val="20"/>
                      </w:rPr>
                      <w:fldChar w:fldCharType="begin"/>
                    </w:r>
                    <w:r>
                      <w:rPr>
                        <w:rFonts w:ascii="Arial"/>
                        <w:sz w:val="20"/>
                      </w:rPr>
                      <w:instrText xml:space="preserve"> PAGE </w:instrText>
                    </w:r>
                    <w:r>
                      <w:rPr>
                        <w:rFonts w:ascii="Arial"/>
                        <w:sz w:val="20"/>
                      </w:rPr>
                      <w:fldChar w:fldCharType="separate"/>
                    </w:r>
                    <w:r>
                      <w:rPr>
                        <w:rFonts w:ascii="Arial"/>
                        <w:sz w:val="20"/>
                      </w:rPr>
                      <w:t>6</w:t>
                    </w:r>
                    <w:r>
                      <w:rPr>
                        <w:rFonts w:ascii="Arial"/>
                        <w:sz w:val="20"/>
                      </w:rPr>
                      <w:fldChar w:fldCharType="end"/>
                    </w:r>
                    <w:r>
                      <w:rPr>
                        <w:rFonts w:ascii="Arial"/>
                        <w:spacing w:val="-2"/>
                        <w:sz w:val="20"/>
                      </w:rPr>
                      <w:t xml:space="preserve"> </w:t>
                    </w:r>
                    <w:r>
                      <w:rPr>
                        <w:rFonts w:ascii="Arial"/>
                        <w:sz w:val="20"/>
                      </w:rPr>
                      <w:t>of</w:t>
                    </w:r>
                    <w:r>
                      <w:rPr>
                        <w:rFonts w:ascii="Arial"/>
                        <w:spacing w:val="-4"/>
                        <w:sz w:val="20"/>
                      </w:rPr>
                      <w:t xml:space="preserve"> </w:t>
                    </w:r>
                    <w:r>
                      <w:rPr>
                        <w:rFonts w:ascii="Arial"/>
                        <w:spacing w:val="-10"/>
                        <w:sz w:val="20"/>
                      </w:rPr>
                      <w:fldChar w:fldCharType="begin"/>
                    </w:r>
                    <w:r>
                      <w:rPr>
                        <w:rFonts w:ascii="Arial"/>
                        <w:spacing w:val="-10"/>
                        <w:sz w:val="20"/>
                      </w:rPr>
                      <w:instrText xml:space="preserve"> NUMPAGES </w:instrText>
                    </w:r>
                    <w:r>
                      <w:rPr>
                        <w:rFonts w:ascii="Arial"/>
                        <w:spacing w:val="-10"/>
                        <w:sz w:val="20"/>
                      </w:rPr>
                      <w:fldChar w:fldCharType="separate"/>
                    </w:r>
                    <w:r>
                      <w:rPr>
                        <w:rFonts w:ascii="Arial"/>
                        <w:spacing w:val="-10"/>
                        <w:sz w:val="20"/>
                      </w:rPr>
                      <w:t>8</w:t>
                    </w:r>
                    <w:r>
                      <w:rPr>
                        <w:rFonts w:ascii="Arial"/>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409F6" w14:textId="77777777" w:rsidR="001600AF" w:rsidRDefault="001600AF">
      <w:r>
        <w:separator/>
      </w:r>
    </w:p>
  </w:footnote>
  <w:footnote w:type="continuationSeparator" w:id="0">
    <w:p w14:paraId="74063B7B" w14:textId="77777777" w:rsidR="001600AF" w:rsidRDefault="001600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2753"/>
    <w:multiLevelType w:val="hybridMultilevel"/>
    <w:tmpl w:val="AA3A1240"/>
    <w:lvl w:ilvl="0" w:tplc="5CF6AD78">
      <w:start w:val="1"/>
      <w:numFmt w:val="lowerLetter"/>
      <w:lvlText w:val="%1."/>
      <w:lvlJc w:val="left"/>
      <w:pPr>
        <w:ind w:left="1360" w:hanging="360"/>
      </w:pPr>
      <w:rPr>
        <w:rFonts w:ascii="Calibri" w:eastAsia="Calibri" w:hAnsi="Calibri" w:cs="Calibri" w:hint="default"/>
        <w:b w:val="0"/>
        <w:bCs w:val="0"/>
        <w:i w:val="0"/>
        <w:iCs w:val="0"/>
        <w:spacing w:val="0"/>
        <w:w w:val="100"/>
        <w:sz w:val="24"/>
        <w:szCs w:val="24"/>
        <w:lang w:val="en-US" w:eastAsia="en-US" w:bidi="ar-SA"/>
      </w:rPr>
    </w:lvl>
    <w:lvl w:ilvl="1" w:tplc="3F82A89A">
      <w:numFmt w:val="bullet"/>
      <w:lvlText w:val="•"/>
      <w:lvlJc w:val="left"/>
      <w:pPr>
        <w:ind w:left="2282" w:hanging="360"/>
      </w:pPr>
      <w:rPr>
        <w:rFonts w:hint="default"/>
        <w:lang w:val="en-US" w:eastAsia="en-US" w:bidi="ar-SA"/>
      </w:rPr>
    </w:lvl>
    <w:lvl w:ilvl="2" w:tplc="C936B0A4">
      <w:numFmt w:val="bullet"/>
      <w:lvlText w:val="•"/>
      <w:lvlJc w:val="left"/>
      <w:pPr>
        <w:ind w:left="3204" w:hanging="360"/>
      </w:pPr>
      <w:rPr>
        <w:rFonts w:hint="default"/>
        <w:lang w:val="en-US" w:eastAsia="en-US" w:bidi="ar-SA"/>
      </w:rPr>
    </w:lvl>
    <w:lvl w:ilvl="3" w:tplc="F4A03D68">
      <w:numFmt w:val="bullet"/>
      <w:lvlText w:val="•"/>
      <w:lvlJc w:val="left"/>
      <w:pPr>
        <w:ind w:left="4126" w:hanging="360"/>
      </w:pPr>
      <w:rPr>
        <w:rFonts w:hint="default"/>
        <w:lang w:val="en-US" w:eastAsia="en-US" w:bidi="ar-SA"/>
      </w:rPr>
    </w:lvl>
    <w:lvl w:ilvl="4" w:tplc="53C8AE3C">
      <w:numFmt w:val="bullet"/>
      <w:lvlText w:val="•"/>
      <w:lvlJc w:val="left"/>
      <w:pPr>
        <w:ind w:left="5048" w:hanging="360"/>
      </w:pPr>
      <w:rPr>
        <w:rFonts w:hint="default"/>
        <w:lang w:val="en-US" w:eastAsia="en-US" w:bidi="ar-SA"/>
      </w:rPr>
    </w:lvl>
    <w:lvl w:ilvl="5" w:tplc="C6845FB0">
      <w:numFmt w:val="bullet"/>
      <w:lvlText w:val="•"/>
      <w:lvlJc w:val="left"/>
      <w:pPr>
        <w:ind w:left="5970" w:hanging="360"/>
      </w:pPr>
      <w:rPr>
        <w:rFonts w:hint="default"/>
        <w:lang w:val="en-US" w:eastAsia="en-US" w:bidi="ar-SA"/>
      </w:rPr>
    </w:lvl>
    <w:lvl w:ilvl="6" w:tplc="7F9C2AD6">
      <w:numFmt w:val="bullet"/>
      <w:lvlText w:val="•"/>
      <w:lvlJc w:val="left"/>
      <w:pPr>
        <w:ind w:left="6892" w:hanging="360"/>
      </w:pPr>
      <w:rPr>
        <w:rFonts w:hint="default"/>
        <w:lang w:val="en-US" w:eastAsia="en-US" w:bidi="ar-SA"/>
      </w:rPr>
    </w:lvl>
    <w:lvl w:ilvl="7" w:tplc="9B406874">
      <w:numFmt w:val="bullet"/>
      <w:lvlText w:val="•"/>
      <w:lvlJc w:val="left"/>
      <w:pPr>
        <w:ind w:left="7814" w:hanging="360"/>
      </w:pPr>
      <w:rPr>
        <w:rFonts w:hint="default"/>
        <w:lang w:val="en-US" w:eastAsia="en-US" w:bidi="ar-SA"/>
      </w:rPr>
    </w:lvl>
    <w:lvl w:ilvl="8" w:tplc="A4002D4E">
      <w:numFmt w:val="bullet"/>
      <w:lvlText w:val="•"/>
      <w:lvlJc w:val="left"/>
      <w:pPr>
        <w:ind w:left="8736" w:hanging="360"/>
      </w:pPr>
      <w:rPr>
        <w:rFonts w:hint="default"/>
        <w:lang w:val="en-US" w:eastAsia="en-US" w:bidi="ar-SA"/>
      </w:rPr>
    </w:lvl>
  </w:abstractNum>
  <w:abstractNum w:abstractNumId="1" w15:restartNumberingAfterBreak="0">
    <w:nsid w:val="0C9262D3"/>
    <w:multiLevelType w:val="hybridMultilevel"/>
    <w:tmpl w:val="26B07E14"/>
    <w:lvl w:ilvl="0" w:tplc="04090001">
      <w:start w:val="1"/>
      <w:numFmt w:val="bullet"/>
      <w:lvlText w:val=""/>
      <w:lvlJc w:val="left"/>
      <w:pPr>
        <w:ind w:left="1377" w:hanging="360"/>
      </w:pPr>
      <w:rPr>
        <w:rFonts w:ascii="Symbol" w:hAnsi="Symbol"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2" w15:restartNumberingAfterBreak="0">
    <w:nsid w:val="10844404"/>
    <w:multiLevelType w:val="hybridMultilevel"/>
    <w:tmpl w:val="6282B19A"/>
    <w:lvl w:ilvl="0" w:tplc="17741B4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92FAB"/>
    <w:multiLevelType w:val="multilevel"/>
    <w:tmpl w:val="E070C36C"/>
    <w:lvl w:ilvl="0">
      <w:start w:val="1"/>
      <w:numFmt w:val="decimal"/>
      <w:lvlText w:val="%1."/>
      <w:lvlJc w:val="left"/>
      <w:pPr>
        <w:ind w:left="720" w:hanging="360"/>
      </w:pPr>
      <w:rPr>
        <w:rFonts w:hint="default"/>
        <w:b/>
        <w:i w:val="0"/>
        <w:caps/>
        <w:strike w:val="0"/>
        <w:dstrike w:val="0"/>
        <w:vanish w:val="0"/>
        <w:vertAlign w:val="baseline"/>
      </w:rPr>
    </w:lvl>
    <w:lvl w:ilvl="1">
      <w:start w:val="1"/>
      <w:numFmt w:val="upperLetter"/>
      <w:lvlText w:val="%2."/>
      <w:lvlJc w:val="left"/>
      <w:pPr>
        <w:ind w:left="1080" w:hanging="360"/>
      </w:pPr>
      <w:rPr>
        <w:rFonts w:hint="default"/>
        <w:b/>
        <w:bCs/>
        <w:i w:val="0"/>
        <w:caps/>
        <w:strike w:val="0"/>
        <w:dstrike w:val="0"/>
        <w:vanish w:val="0"/>
        <w:vertAlign w:val="baseline"/>
      </w:rPr>
    </w:lvl>
    <w:lvl w:ilvl="2">
      <w:start w:val="1"/>
      <w:numFmt w:val="decimal"/>
      <w:lvlText w:val="%3)"/>
      <w:lvlJc w:val="left"/>
      <w:pPr>
        <w:ind w:left="1440" w:hanging="360"/>
      </w:pPr>
      <w:rPr>
        <w:rFonts w:hint="default"/>
        <w:b w:val="0"/>
        <w:bCs/>
        <w:caps w:val="0"/>
        <w:strike w:val="0"/>
        <w:dstrike w:val="0"/>
        <w:vanish w:val="0"/>
        <w:vertAlign w:val="baseline"/>
      </w:rPr>
    </w:lvl>
    <w:lvl w:ilvl="3">
      <w:start w:val="1"/>
      <w:numFmt w:val="lowerLetter"/>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2880" w:hanging="360"/>
      </w:pPr>
      <w:rPr>
        <w:rFonts w:hint="default"/>
        <w:caps w:val="0"/>
        <w:strike w:val="0"/>
        <w:dstrike w:val="0"/>
        <w:vanish w:val="0"/>
        <w:vertAlign w:val="baseline"/>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color w:val="auto"/>
      </w:rPr>
    </w:lvl>
  </w:abstractNum>
  <w:abstractNum w:abstractNumId="4" w15:restartNumberingAfterBreak="0">
    <w:nsid w:val="25AD2400"/>
    <w:multiLevelType w:val="hybridMultilevel"/>
    <w:tmpl w:val="B46E528E"/>
    <w:lvl w:ilvl="0" w:tplc="04090001">
      <w:start w:val="1"/>
      <w:numFmt w:val="bullet"/>
      <w:lvlText w:val=""/>
      <w:lvlJc w:val="left"/>
      <w:pPr>
        <w:ind w:left="1739" w:hanging="360"/>
      </w:pPr>
      <w:rPr>
        <w:rFonts w:ascii="Symbol" w:hAnsi="Symbol" w:hint="default"/>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5" w15:restartNumberingAfterBreak="0">
    <w:nsid w:val="2BAC187E"/>
    <w:multiLevelType w:val="hybridMultilevel"/>
    <w:tmpl w:val="C36A5E04"/>
    <w:lvl w:ilvl="0" w:tplc="2C54F83E">
      <w:start w:val="1"/>
      <w:numFmt w:val="decimal"/>
      <w:lvlText w:val="%1."/>
      <w:lvlJc w:val="righ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5BA626C"/>
    <w:multiLevelType w:val="hybridMultilevel"/>
    <w:tmpl w:val="19E4C4AA"/>
    <w:lvl w:ilvl="0" w:tplc="1E14554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F37ED3"/>
    <w:multiLevelType w:val="hybridMultilevel"/>
    <w:tmpl w:val="FCA0279C"/>
    <w:lvl w:ilvl="0" w:tplc="FFFFFFFF">
      <w:start w:val="1"/>
      <w:numFmt w:val="decimal"/>
      <w:lvlText w:val="%1."/>
      <w:lvlJc w:val="left"/>
      <w:pPr>
        <w:ind w:left="1020" w:hanging="360"/>
      </w:pPr>
      <w:rPr>
        <w:rFonts w:ascii="Calibri" w:eastAsia="Calibri" w:hAnsi="Calibri" w:cs="Calibri" w:hint="default"/>
        <w:b/>
        <w:bCs/>
        <w:i w:val="0"/>
        <w:iCs w:val="0"/>
        <w:spacing w:val="0"/>
        <w:w w:val="100"/>
        <w:sz w:val="24"/>
        <w:szCs w:val="24"/>
        <w:lang w:val="en-US" w:eastAsia="en-US" w:bidi="ar-SA"/>
      </w:rPr>
    </w:lvl>
    <w:lvl w:ilvl="1" w:tplc="FFFFFFFF">
      <w:start w:val="1"/>
      <w:numFmt w:val="upperLetter"/>
      <w:lvlText w:val="%2."/>
      <w:lvlJc w:val="left"/>
      <w:pPr>
        <w:ind w:left="1740" w:hanging="360"/>
      </w:pPr>
    </w:lvl>
    <w:lvl w:ilvl="2" w:tplc="F124B76A">
      <w:start w:val="1"/>
      <w:numFmt w:val="decimal"/>
      <w:lvlText w:val="%3."/>
      <w:lvlJc w:val="left"/>
      <w:pPr>
        <w:ind w:left="2460" w:hanging="360"/>
      </w:pPr>
      <w:rPr>
        <w:b w:val="0"/>
        <w:bCs/>
      </w:rPr>
    </w:lvl>
    <w:lvl w:ilvl="3" w:tplc="FFFFFFFF">
      <w:numFmt w:val="bullet"/>
      <w:lvlText w:val="•"/>
      <w:lvlJc w:val="left"/>
      <w:pPr>
        <w:ind w:left="3424" w:hanging="360"/>
      </w:pPr>
      <w:rPr>
        <w:rFonts w:hint="default"/>
        <w:lang w:val="en-US" w:eastAsia="en-US" w:bidi="ar-SA"/>
      </w:rPr>
    </w:lvl>
    <w:lvl w:ilvl="4" w:tplc="FFFFFFFF">
      <w:numFmt w:val="bullet"/>
      <w:lvlText w:val="•"/>
      <w:lvlJc w:val="left"/>
      <w:pPr>
        <w:ind w:left="4446" w:hanging="360"/>
      </w:pPr>
      <w:rPr>
        <w:rFonts w:hint="default"/>
        <w:lang w:val="en-US" w:eastAsia="en-US" w:bidi="ar-SA"/>
      </w:rPr>
    </w:lvl>
    <w:lvl w:ilvl="5" w:tplc="FFFFFFFF">
      <w:numFmt w:val="bullet"/>
      <w:lvlText w:val="•"/>
      <w:lvlJc w:val="left"/>
      <w:pPr>
        <w:ind w:left="5468" w:hanging="360"/>
      </w:pPr>
      <w:rPr>
        <w:rFonts w:hint="default"/>
        <w:lang w:val="en-US" w:eastAsia="en-US" w:bidi="ar-SA"/>
      </w:rPr>
    </w:lvl>
    <w:lvl w:ilvl="6" w:tplc="FFFFFFFF">
      <w:numFmt w:val="bullet"/>
      <w:lvlText w:val="•"/>
      <w:lvlJc w:val="left"/>
      <w:pPr>
        <w:ind w:left="6491" w:hanging="360"/>
      </w:pPr>
      <w:rPr>
        <w:rFonts w:hint="default"/>
        <w:lang w:val="en-US" w:eastAsia="en-US" w:bidi="ar-SA"/>
      </w:rPr>
    </w:lvl>
    <w:lvl w:ilvl="7" w:tplc="FFFFFFFF">
      <w:numFmt w:val="bullet"/>
      <w:lvlText w:val="•"/>
      <w:lvlJc w:val="left"/>
      <w:pPr>
        <w:ind w:left="7513" w:hanging="360"/>
      </w:pPr>
      <w:rPr>
        <w:rFonts w:hint="default"/>
        <w:lang w:val="en-US" w:eastAsia="en-US" w:bidi="ar-SA"/>
      </w:rPr>
    </w:lvl>
    <w:lvl w:ilvl="8" w:tplc="FFFFFFFF">
      <w:numFmt w:val="bullet"/>
      <w:lvlText w:val="•"/>
      <w:lvlJc w:val="left"/>
      <w:pPr>
        <w:ind w:left="8535" w:hanging="360"/>
      </w:pPr>
      <w:rPr>
        <w:rFonts w:hint="default"/>
        <w:lang w:val="en-US" w:eastAsia="en-US" w:bidi="ar-SA"/>
      </w:rPr>
    </w:lvl>
  </w:abstractNum>
  <w:abstractNum w:abstractNumId="8" w15:restartNumberingAfterBreak="0">
    <w:nsid w:val="3ADC527D"/>
    <w:multiLevelType w:val="hybridMultilevel"/>
    <w:tmpl w:val="7FF67B4E"/>
    <w:lvl w:ilvl="0" w:tplc="04090001">
      <w:start w:val="1"/>
      <w:numFmt w:val="bullet"/>
      <w:lvlText w:val=""/>
      <w:lvlJc w:val="left"/>
      <w:pPr>
        <w:ind w:left="1739" w:hanging="360"/>
      </w:pPr>
      <w:rPr>
        <w:rFonts w:ascii="Symbol" w:hAnsi="Symbol" w:hint="default"/>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9" w15:restartNumberingAfterBreak="0">
    <w:nsid w:val="3C0F5DEB"/>
    <w:multiLevelType w:val="multilevel"/>
    <w:tmpl w:val="63FE6708"/>
    <w:lvl w:ilvl="0">
      <w:start w:val="1"/>
      <w:numFmt w:val="decimal"/>
      <w:lvlText w:val="%1."/>
      <w:lvlJc w:val="left"/>
      <w:pPr>
        <w:ind w:left="360" w:hanging="360"/>
      </w:pPr>
      <w:rPr>
        <w:rFonts w:hint="default"/>
      </w:rPr>
    </w:lvl>
    <w:lvl w:ilvl="1">
      <w:start w:val="1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899672E"/>
    <w:multiLevelType w:val="multilevel"/>
    <w:tmpl w:val="59D243B0"/>
    <w:lvl w:ilvl="0">
      <w:start w:val="2"/>
      <w:numFmt w:val="decimal"/>
      <w:lvlText w:val="%1"/>
      <w:lvlJc w:val="left"/>
      <w:pPr>
        <w:ind w:left="828" w:hanging="360"/>
      </w:pPr>
      <w:rPr>
        <w:rFonts w:hint="default"/>
        <w:lang w:val="en-US" w:eastAsia="en-US" w:bidi="ar-SA"/>
      </w:rPr>
    </w:lvl>
    <w:lvl w:ilvl="1">
      <w:start w:val="1"/>
      <w:numFmt w:val="decimal"/>
      <w:lvlText w:val="%1.%2"/>
      <w:lvlJc w:val="left"/>
      <w:pPr>
        <w:ind w:left="828" w:hanging="360"/>
      </w:pPr>
      <w:rPr>
        <w:rFonts w:ascii="Calibri" w:eastAsia="Calibri" w:hAnsi="Calibri" w:cs="Calibri" w:hint="default"/>
        <w:b/>
        <w:bCs/>
        <w:i w:val="0"/>
        <w:iCs w:val="0"/>
        <w:spacing w:val="0"/>
        <w:w w:val="100"/>
        <w:sz w:val="24"/>
        <w:szCs w:val="24"/>
        <w:lang w:val="en-US" w:eastAsia="en-US" w:bidi="ar-SA"/>
      </w:rPr>
    </w:lvl>
    <w:lvl w:ilvl="2">
      <w:numFmt w:val="bullet"/>
      <w:lvlText w:val="•"/>
      <w:lvlJc w:val="left"/>
      <w:pPr>
        <w:ind w:left="2772" w:hanging="360"/>
      </w:pPr>
      <w:rPr>
        <w:rFonts w:hint="default"/>
        <w:lang w:val="en-US" w:eastAsia="en-US" w:bidi="ar-SA"/>
      </w:rPr>
    </w:lvl>
    <w:lvl w:ilvl="3">
      <w:numFmt w:val="bullet"/>
      <w:lvlText w:val="•"/>
      <w:lvlJc w:val="left"/>
      <w:pPr>
        <w:ind w:left="3748" w:hanging="360"/>
      </w:pPr>
      <w:rPr>
        <w:rFonts w:hint="default"/>
        <w:lang w:val="en-US" w:eastAsia="en-US" w:bidi="ar-SA"/>
      </w:rPr>
    </w:lvl>
    <w:lvl w:ilvl="4">
      <w:numFmt w:val="bullet"/>
      <w:lvlText w:val="•"/>
      <w:lvlJc w:val="left"/>
      <w:pPr>
        <w:ind w:left="4724" w:hanging="360"/>
      </w:pPr>
      <w:rPr>
        <w:rFonts w:hint="default"/>
        <w:lang w:val="en-US" w:eastAsia="en-US" w:bidi="ar-SA"/>
      </w:rPr>
    </w:lvl>
    <w:lvl w:ilvl="5">
      <w:numFmt w:val="bullet"/>
      <w:lvlText w:val="•"/>
      <w:lvlJc w:val="left"/>
      <w:pPr>
        <w:ind w:left="5700" w:hanging="360"/>
      </w:pPr>
      <w:rPr>
        <w:rFonts w:hint="default"/>
        <w:lang w:val="en-US" w:eastAsia="en-US" w:bidi="ar-SA"/>
      </w:rPr>
    </w:lvl>
    <w:lvl w:ilvl="6">
      <w:numFmt w:val="bullet"/>
      <w:lvlText w:val="•"/>
      <w:lvlJc w:val="left"/>
      <w:pPr>
        <w:ind w:left="6676" w:hanging="360"/>
      </w:pPr>
      <w:rPr>
        <w:rFonts w:hint="default"/>
        <w:lang w:val="en-US" w:eastAsia="en-US" w:bidi="ar-SA"/>
      </w:rPr>
    </w:lvl>
    <w:lvl w:ilvl="7">
      <w:numFmt w:val="bullet"/>
      <w:lvlText w:val="•"/>
      <w:lvlJc w:val="left"/>
      <w:pPr>
        <w:ind w:left="7652" w:hanging="360"/>
      </w:pPr>
      <w:rPr>
        <w:rFonts w:hint="default"/>
        <w:lang w:val="en-US" w:eastAsia="en-US" w:bidi="ar-SA"/>
      </w:rPr>
    </w:lvl>
    <w:lvl w:ilvl="8">
      <w:numFmt w:val="bullet"/>
      <w:lvlText w:val="•"/>
      <w:lvlJc w:val="left"/>
      <w:pPr>
        <w:ind w:left="8628" w:hanging="360"/>
      </w:pPr>
      <w:rPr>
        <w:rFonts w:hint="default"/>
        <w:lang w:val="en-US" w:eastAsia="en-US" w:bidi="ar-SA"/>
      </w:rPr>
    </w:lvl>
  </w:abstractNum>
  <w:abstractNum w:abstractNumId="11" w15:restartNumberingAfterBreak="0">
    <w:nsid w:val="4AC065AC"/>
    <w:multiLevelType w:val="hybridMultilevel"/>
    <w:tmpl w:val="A6662C8A"/>
    <w:lvl w:ilvl="0" w:tplc="04090001">
      <w:start w:val="1"/>
      <w:numFmt w:val="bullet"/>
      <w:lvlText w:val=""/>
      <w:lvlJc w:val="left"/>
      <w:pPr>
        <w:ind w:left="1739" w:hanging="360"/>
      </w:pPr>
      <w:rPr>
        <w:rFonts w:ascii="Symbol" w:hAnsi="Symbol" w:hint="default"/>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12" w15:restartNumberingAfterBreak="0">
    <w:nsid w:val="5479714E"/>
    <w:multiLevelType w:val="hybridMultilevel"/>
    <w:tmpl w:val="3C46942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3" w15:restartNumberingAfterBreak="0">
    <w:nsid w:val="56012B6A"/>
    <w:multiLevelType w:val="hybridMultilevel"/>
    <w:tmpl w:val="6876CE74"/>
    <w:lvl w:ilvl="0" w:tplc="DDB2B138">
      <w:numFmt w:val="bullet"/>
      <w:lvlText w:val=""/>
      <w:lvlJc w:val="left"/>
      <w:pPr>
        <w:ind w:left="1540" w:hanging="360"/>
      </w:pPr>
      <w:rPr>
        <w:rFonts w:ascii="Symbol" w:eastAsia="Symbol" w:hAnsi="Symbol" w:cs="Symbol" w:hint="default"/>
        <w:spacing w:val="0"/>
        <w:w w:val="100"/>
        <w:lang w:val="en-US" w:eastAsia="en-US" w:bidi="ar-SA"/>
      </w:rPr>
    </w:lvl>
    <w:lvl w:ilvl="1" w:tplc="55A62BBA">
      <w:numFmt w:val="bullet"/>
      <w:lvlText w:val="•"/>
      <w:lvlJc w:val="left"/>
      <w:pPr>
        <w:ind w:left="2444" w:hanging="360"/>
      </w:pPr>
      <w:rPr>
        <w:rFonts w:hint="default"/>
        <w:lang w:val="en-US" w:eastAsia="en-US" w:bidi="ar-SA"/>
      </w:rPr>
    </w:lvl>
    <w:lvl w:ilvl="2" w:tplc="04E8B6AA">
      <w:numFmt w:val="bullet"/>
      <w:lvlText w:val="•"/>
      <w:lvlJc w:val="left"/>
      <w:pPr>
        <w:ind w:left="3348" w:hanging="360"/>
      </w:pPr>
      <w:rPr>
        <w:rFonts w:hint="default"/>
        <w:lang w:val="en-US" w:eastAsia="en-US" w:bidi="ar-SA"/>
      </w:rPr>
    </w:lvl>
    <w:lvl w:ilvl="3" w:tplc="2EE6820C">
      <w:numFmt w:val="bullet"/>
      <w:lvlText w:val="•"/>
      <w:lvlJc w:val="left"/>
      <w:pPr>
        <w:ind w:left="4252" w:hanging="360"/>
      </w:pPr>
      <w:rPr>
        <w:rFonts w:hint="default"/>
        <w:lang w:val="en-US" w:eastAsia="en-US" w:bidi="ar-SA"/>
      </w:rPr>
    </w:lvl>
    <w:lvl w:ilvl="4" w:tplc="AA40F0DE">
      <w:numFmt w:val="bullet"/>
      <w:lvlText w:val="•"/>
      <w:lvlJc w:val="left"/>
      <w:pPr>
        <w:ind w:left="5156" w:hanging="360"/>
      </w:pPr>
      <w:rPr>
        <w:rFonts w:hint="default"/>
        <w:lang w:val="en-US" w:eastAsia="en-US" w:bidi="ar-SA"/>
      </w:rPr>
    </w:lvl>
    <w:lvl w:ilvl="5" w:tplc="3B20966E">
      <w:numFmt w:val="bullet"/>
      <w:lvlText w:val="•"/>
      <w:lvlJc w:val="left"/>
      <w:pPr>
        <w:ind w:left="6060" w:hanging="360"/>
      </w:pPr>
      <w:rPr>
        <w:rFonts w:hint="default"/>
        <w:lang w:val="en-US" w:eastAsia="en-US" w:bidi="ar-SA"/>
      </w:rPr>
    </w:lvl>
    <w:lvl w:ilvl="6" w:tplc="7C88DC36">
      <w:numFmt w:val="bullet"/>
      <w:lvlText w:val="•"/>
      <w:lvlJc w:val="left"/>
      <w:pPr>
        <w:ind w:left="6964" w:hanging="360"/>
      </w:pPr>
      <w:rPr>
        <w:rFonts w:hint="default"/>
        <w:lang w:val="en-US" w:eastAsia="en-US" w:bidi="ar-SA"/>
      </w:rPr>
    </w:lvl>
    <w:lvl w:ilvl="7" w:tplc="A6A80874">
      <w:numFmt w:val="bullet"/>
      <w:lvlText w:val="•"/>
      <w:lvlJc w:val="left"/>
      <w:pPr>
        <w:ind w:left="7868" w:hanging="360"/>
      </w:pPr>
      <w:rPr>
        <w:rFonts w:hint="default"/>
        <w:lang w:val="en-US" w:eastAsia="en-US" w:bidi="ar-SA"/>
      </w:rPr>
    </w:lvl>
    <w:lvl w:ilvl="8" w:tplc="9306BC18">
      <w:numFmt w:val="bullet"/>
      <w:lvlText w:val="•"/>
      <w:lvlJc w:val="left"/>
      <w:pPr>
        <w:ind w:left="8772" w:hanging="360"/>
      </w:pPr>
      <w:rPr>
        <w:rFonts w:hint="default"/>
        <w:lang w:val="en-US" w:eastAsia="en-US" w:bidi="ar-SA"/>
      </w:rPr>
    </w:lvl>
  </w:abstractNum>
  <w:abstractNum w:abstractNumId="14" w15:restartNumberingAfterBreak="0">
    <w:nsid w:val="5B1E5EFA"/>
    <w:multiLevelType w:val="hybridMultilevel"/>
    <w:tmpl w:val="DD269384"/>
    <w:lvl w:ilvl="0" w:tplc="04090001">
      <w:start w:val="1"/>
      <w:numFmt w:val="bullet"/>
      <w:lvlText w:val=""/>
      <w:lvlJc w:val="left"/>
      <w:pPr>
        <w:ind w:left="2099" w:hanging="360"/>
      </w:pPr>
      <w:rPr>
        <w:rFonts w:ascii="Symbol" w:hAnsi="Symbol" w:hint="default"/>
      </w:rPr>
    </w:lvl>
    <w:lvl w:ilvl="1" w:tplc="04090003" w:tentative="1">
      <w:start w:val="1"/>
      <w:numFmt w:val="bullet"/>
      <w:lvlText w:val="o"/>
      <w:lvlJc w:val="left"/>
      <w:pPr>
        <w:ind w:left="2819" w:hanging="360"/>
      </w:pPr>
      <w:rPr>
        <w:rFonts w:ascii="Courier New" w:hAnsi="Courier New" w:cs="Courier New" w:hint="default"/>
      </w:rPr>
    </w:lvl>
    <w:lvl w:ilvl="2" w:tplc="04090005" w:tentative="1">
      <w:start w:val="1"/>
      <w:numFmt w:val="bullet"/>
      <w:lvlText w:val=""/>
      <w:lvlJc w:val="left"/>
      <w:pPr>
        <w:ind w:left="3539" w:hanging="360"/>
      </w:pPr>
      <w:rPr>
        <w:rFonts w:ascii="Wingdings" w:hAnsi="Wingdings" w:hint="default"/>
      </w:rPr>
    </w:lvl>
    <w:lvl w:ilvl="3" w:tplc="04090001" w:tentative="1">
      <w:start w:val="1"/>
      <w:numFmt w:val="bullet"/>
      <w:lvlText w:val=""/>
      <w:lvlJc w:val="left"/>
      <w:pPr>
        <w:ind w:left="4259" w:hanging="360"/>
      </w:pPr>
      <w:rPr>
        <w:rFonts w:ascii="Symbol" w:hAnsi="Symbol" w:hint="default"/>
      </w:rPr>
    </w:lvl>
    <w:lvl w:ilvl="4" w:tplc="04090003" w:tentative="1">
      <w:start w:val="1"/>
      <w:numFmt w:val="bullet"/>
      <w:lvlText w:val="o"/>
      <w:lvlJc w:val="left"/>
      <w:pPr>
        <w:ind w:left="4979" w:hanging="360"/>
      </w:pPr>
      <w:rPr>
        <w:rFonts w:ascii="Courier New" w:hAnsi="Courier New" w:cs="Courier New" w:hint="default"/>
      </w:rPr>
    </w:lvl>
    <w:lvl w:ilvl="5" w:tplc="04090005" w:tentative="1">
      <w:start w:val="1"/>
      <w:numFmt w:val="bullet"/>
      <w:lvlText w:val=""/>
      <w:lvlJc w:val="left"/>
      <w:pPr>
        <w:ind w:left="5699" w:hanging="360"/>
      </w:pPr>
      <w:rPr>
        <w:rFonts w:ascii="Wingdings" w:hAnsi="Wingdings" w:hint="default"/>
      </w:rPr>
    </w:lvl>
    <w:lvl w:ilvl="6" w:tplc="04090001" w:tentative="1">
      <w:start w:val="1"/>
      <w:numFmt w:val="bullet"/>
      <w:lvlText w:val=""/>
      <w:lvlJc w:val="left"/>
      <w:pPr>
        <w:ind w:left="6419" w:hanging="360"/>
      </w:pPr>
      <w:rPr>
        <w:rFonts w:ascii="Symbol" w:hAnsi="Symbol" w:hint="default"/>
      </w:rPr>
    </w:lvl>
    <w:lvl w:ilvl="7" w:tplc="04090003" w:tentative="1">
      <w:start w:val="1"/>
      <w:numFmt w:val="bullet"/>
      <w:lvlText w:val="o"/>
      <w:lvlJc w:val="left"/>
      <w:pPr>
        <w:ind w:left="7139" w:hanging="360"/>
      </w:pPr>
      <w:rPr>
        <w:rFonts w:ascii="Courier New" w:hAnsi="Courier New" w:cs="Courier New" w:hint="default"/>
      </w:rPr>
    </w:lvl>
    <w:lvl w:ilvl="8" w:tplc="04090005" w:tentative="1">
      <w:start w:val="1"/>
      <w:numFmt w:val="bullet"/>
      <w:lvlText w:val=""/>
      <w:lvlJc w:val="left"/>
      <w:pPr>
        <w:ind w:left="7859" w:hanging="360"/>
      </w:pPr>
      <w:rPr>
        <w:rFonts w:ascii="Wingdings" w:hAnsi="Wingdings" w:hint="default"/>
      </w:rPr>
    </w:lvl>
  </w:abstractNum>
  <w:abstractNum w:abstractNumId="15" w15:restartNumberingAfterBreak="0">
    <w:nsid w:val="5C7C3BE8"/>
    <w:multiLevelType w:val="multilevel"/>
    <w:tmpl w:val="3BB4B0A4"/>
    <w:lvl w:ilvl="0">
      <w:start w:val="1"/>
      <w:numFmt w:val="decimal"/>
      <w:lvlText w:val="%1."/>
      <w:lvlJc w:val="left"/>
      <w:pPr>
        <w:ind w:left="360" w:hanging="360"/>
      </w:pPr>
      <w:rPr>
        <w:rFonts w:hint="default"/>
        <w:b/>
        <w:bCs/>
        <w:i w:val="0"/>
        <w:iCs w:val="0"/>
        <w:spacing w:val="0"/>
        <w:w w:val="100"/>
        <w:sz w:val="24"/>
        <w:szCs w:val="24"/>
        <w:lang w:val="en-US" w:eastAsia="en-US" w:bidi="ar-SA"/>
      </w:rPr>
    </w:lvl>
    <w:lvl w:ilvl="1">
      <w:start w:val="1"/>
      <w:numFmt w:val="decimal"/>
      <w:lvlText w:val="%1.%2."/>
      <w:lvlJc w:val="left"/>
      <w:pPr>
        <w:ind w:left="792" w:hanging="432"/>
      </w:pPr>
      <w:rPr>
        <w:rFonts w:hint="default"/>
      </w:rPr>
    </w:lvl>
    <w:lvl w:ilvl="2">
      <w:start w:val="1"/>
      <w:numFmt w:val="decimal"/>
      <w:lvlText w:val="%1.4.%3."/>
      <w:lvlJc w:val="left"/>
      <w:pPr>
        <w:ind w:left="1224" w:hanging="504"/>
      </w:pPr>
      <w:rPr>
        <w:rFonts w:hint="default"/>
        <w:lang w:val="en-US" w:eastAsia="en-US" w:bidi="ar-SA"/>
      </w:rPr>
    </w:lvl>
    <w:lvl w:ilvl="3">
      <w:start w:val="1"/>
      <w:numFmt w:val="decimal"/>
      <w:lvlText w:val="%1.%2.%3.%4."/>
      <w:lvlJc w:val="left"/>
      <w:pPr>
        <w:ind w:left="1728" w:hanging="648"/>
      </w:pPr>
      <w:rPr>
        <w:rFonts w:hint="default"/>
        <w:lang w:val="en-US" w:eastAsia="en-US" w:bidi="ar-SA"/>
      </w:rPr>
    </w:lvl>
    <w:lvl w:ilvl="4">
      <w:start w:val="1"/>
      <w:numFmt w:val="decimal"/>
      <w:lvlText w:val="%1.%2.%3.%4.%5."/>
      <w:lvlJc w:val="left"/>
      <w:pPr>
        <w:ind w:left="2232" w:hanging="792"/>
      </w:pPr>
      <w:rPr>
        <w:rFonts w:hint="default"/>
        <w:lang w:val="en-US" w:eastAsia="en-US" w:bidi="ar-SA"/>
      </w:rPr>
    </w:lvl>
    <w:lvl w:ilvl="5">
      <w:start w:val="1"/>
      <w:numFmt w:val="decimal"/>
      <w:lvlText w:val="%1.%2.%3.%4.%5.%6."/>
      <w:lvlJc w:val="left"/>
      <w:pPr>
        <w:ind w:left="2736" w:hanging="936"/>
      </w:pPr>
      <w:rPr>
        <w:rFonts w:hint="default"/>
        <w:lang w:val="en-US" w:eastAsia="en-US" w:bidi="ar-SA"/>
      </w:rPr>
    </w:lvl>
    <w:lvl w:ilvl="6">
      <w:start w:val="1"/>
      <w:numFmt w:val="decimal"/>
      <w:lvlText w:val="%1.%2.%3.%4.%5.%6.%7."/>
      <w:lvlJc w:val="left"/>
      <w:pPr>
        <w:ind w:left="3240" w:hanging="1080"/>
      </w:pPr>
      <w:rPr>
        <w:rFonts w:hint="default"/>
        <w:lang w:val="en-US" w:eastAsia="en-US" w:bidi="ar-SA"/>
      </w:rPr>
    </w:lvl>
    <w:lvl w:ilvl="7">
      <w:start w:val="1"/>
      <w:numFmt w:val="decimal"/>
      <w:lvlText w:val="%1.%2.%3.%4.%5.%6.%7.%8."/>
      <w:lvlJc w:val="left"/>
      <w:pPr>
        <w:ind w:left="3744" w:hanging="1224"/>
      </w:pPr>
      <w:rPr>
        <w:rFonts w:hint="default"/>
        <w:lang w:val="en-US" w:eastAsia="en-US" w:bidi="ar-SA"/>
      </w:rPr>
    </w:lvl>
    <w:lvl w:ilvl="8">
      <w:start w:val="1"/>
      <w:numFmt w:val="decimal"/>
      <w:lvlText w:val="%1.%2.%3.%4.%5.%6.%7.%8.%9."/>
      <w:lvlJc w:val="left"/>
      <w:pPr>
        <w:ind w:left="4320" w:hanging="1440"/>
      </w:pPr>
      <w:rPr>
        <w:rFonts w:hint="default"/>
        <w:lang w:val="en-US" w:eastAsia="en-US" w:bidi="ar-SA"/>
      </w:rPr>
    </w:lvl>
  </w:abstractNum>
  <w:abstractNum w:abstractNumId="16" w15:restartNumberingAfterBreak="0">
    <w:nsid w:val="5DCE6EB4"/>
    <w:multiLevelType w:val="multilevel"/>
    <w:tmpl w:val="84D68704"/>
    <w:lvl w:ilvl="0">
      <w:start w:val="1"/>
      <w:numFmt w:val="decimal"/>
      <w:lvlText w:val="%1"/>
      <w:lvlJc w:val="left"/>
      <w:pPr>
        <w:ind w:left="828" w:hanging="360"/>
      </w:pPr>
      <w:rPr>
        <w:rFonts w:hint="default"/>
        <w:lang w:val="en-US" w:eastAsia="en-US" w:bidi="ar-SA"/>
      </w:rPr>
    </w:lvl>
    <w:lvl w:ilvl="1">
      <w:start w:val="1"/>
      <w:numFmt w:val="decimal"/>
      <w:lvlText w:val="%1.%2"/>
      <w:lvlJc w:val="left"/>
      <w:pPr>
        <w:ind w:left="828" w:hanging="360"/>
      </w:pPr>
      <w:rPr>
        <w:rFonts w:ascii="Calibri" w:eastAsia="Calibri" w:hAnsi="Calibri" w:cs="Calibri" w:hint="default"/>
        <w:b/>
        <w:bCs/>
        <w:i w:val="0"/>
        <w:iCs w:val="0"/>
        <w:spacing w:val="0"/>
        <w:w w:val="100"/>
        <w:sz w:val="24"/>
        <w:szCs w:val="24"/>
        <w:lang w:val="en-US" w:eastAsia="en-US" w:bidi="ar-SA"/>
      </w:rPr>
    </w:lvl>
    <w:lvl w:ilvl="2">
      <w:start w:val="1"/>
      <w:numFmt w:val="decimal"/>
      <w:lvlText w:val="%3."/>
      <w:lvlJc w:val="left"/>
      <w:pPr>
        <w:ind w:left="1720" w:hanging="360"/>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3688" w:hanging="360"/>
      </w:pPr>
      <w:rPr>
        <w:rFonts w:hint="default"/>
        <w:lang w:val="en-US" w:eastAsia="en-US" w:bidi="ar-SA"/>
      </w:rPr>
    </w:lvl>
    <w:lvl w:ilvl="4">
      <w:numFmt w:val="bullet"/>
      <w:lvlText w:val="•"/>
      <w:lvlJc w:val="left"/>
      <w:pPr>
        <w:ind w:left="4673" w:hanging="360"/>
      </w:pPr>
      <w:rPr>
        <w:rFonts w:hint="default"/>
        <w:lang w:val="en-US" w:eastAsia="en-US" w:bidi="ar-SA"/>
      </w:rPr>
    </w:lvl>
    <w:lvl w:ilvl="5">
      <w:numFmt w:val="bullet"/>
      <w:lvlText w:val="•"/>
      <w:lvlJc w:val="left"/>
      <w:pPr>
        <w:ind w:left="5657" w:hanging="360"/>
      </w:pPr>
      <w:rPr>
        <w:rFonts w:hint="default"/>
        <w:lang w:val="en-US" w:eastAsia="en-US" w:bidi="ar-SA"/>
      </w:rPr>
    </w:lvl>
    <w:lvl w:ilvl="6">
      <w:numFmt w:val="bullet"/>
      <w:lvlText w:val="•"/>
      <w:lvlJc w:val="left"/>
      <w:pPr>
        <w:ind w:left="6642" w:hanging="360"/>
      </w:pPr>
      <w:rPr>
        <w:rFonts w:hint="default"/>
        <w:lang w:val="en-US" w:eastAsia="en-US" w:bidi="ar-SA"/>
      </w:rPr>
    </w:lvl>
    <w:lvl w:ilvl="7">
      <w:numFmt w:val="bullet"/>
      <w:lvlText w:val="•"/>
      <w:lvlJc w:val="left"/>
      <w:pPr>
        <w:ind w:left="7626" w:hanging="360"/>
      </w:pPr>
      <w:rPr>
        <w:rFonts w:hint="default"/>
        <w:lang w:val="en-US" w:eastAsia="en-US" w:bidi="ar-SA"/>
      </w:rPr>
    </w:lvl>
    <w:lvl w:ilvl="8">
      <w:numFmt w:val="bullet"/>
      <w:lvlText w:val="•"/>
      <w:lvlJc w:val="left"/>
      <w:pPr>
        <w:ind w:left="8611" w:hanging="360"/>
      </w:pPr>
      <w:rPr>
        <w:rFonts w:hint="default"/>
        <w:lang w:val="en-US" w:eastAsia="en-US" w:bidi="ar-SA"/>
      </w:rPr>
    </w:lvl>
  </w:abstractNum>
  <w:abstractNum w:abstractNumId="17" w15:restartNumberingAfterBreak="0">
    <w:nsid w:val="60B957BB"/>
    <w:multiLevelType w:val="hybridMultilevel"/>
    <w:tmpl w:val="CE38F536"/>
    <w:lvl w:ilvl="0" w:tplc="04090015">
      <w:start w:val="1"/>
      <w:numFmt w:val="upperLetter"/>
      <w:lvlText w:val="%1."/>
      <w:lvlJc w:val="left"/>
      <w:pPr>
        <w:ind w:left="1740" w:hanging="360"/>
      </w:p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18" w15:restartNumberingAfterBreak="0">
    <w:nsid w:val="642F3486"/>
    <w:multiLevelType w:val="hybridMultilevel"/>
    <w:tmpl w:val="524A6530"/>
    <w:lvl w:ilvl="0" w:tplc="1E14554E">
      <w:start w:val="1"/>
      <w:numFmt w:val="bullet"/>
      <w:lvlText w:val=""/>
      <w:lvlJc w:val="center"/>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6F6A1E"/>
    <w:multiLevelType w:val="multilevel"/>
    <w:tmpl w:val="B04A979A"/>
    <w:lvl w:ilvl="0">
      <w:start w:val="1"/>
      <w:numFmt w:val="decimal"/>
      <w:lvlText w:val="%1."/>
      <w:lvlJc w:val="left"/>
      <w:pPr>
        <w:ind w:left="1020" w:hanging="360"/>
      </w:pPr>
      <w:rPr>
        <w:rFonts w:ascii="Calibri" w:eastAsia="Calibri" w:hAnsi="Calibri" w:cs="Calibri" w:hint="default"/>
        <w:b/>
        <w:bCs/>
        <w:i w:val="0"/>
        <w:iCs w:val="0"/>
        <w:spacing w:val="0"/>
        <w:w w:val="100"/>
        <w:sz w:val="24"/>
        <w:szCs w:val="24"/>
        <w:lang w:val="en-US" w:eastAsia="en-US" w:bidi="ar-SA"/>
      </w:rPr>
    </w:lvl>
    <w:lvl w:ilvl="1">
      <w:start w:val="1"/>
      <w:numFmt w:val="none"/>
      <w:lvlText w:val="1.1."/>
      <w:lvlJc w:val="left"/>
      <w:pPr>
        <w:ind w:left="1740" w:hanging="360"/>
      </w:pPr>
      <w:rPr>
        <w:rFonts w:hint="default"/>
      </w:rPr>
    </w:lvl>
    <w:lvl w:ilvl="2">
      <w:numFmt w:val="bullet"/>
      <w:lvlText w:val="•"/>
      <w:lvlJc w:val="left"/>
      <w:pPr>
        <w:ind w:left="2402" w:hanging="360"/>
      </w:pPr>
      <w:rPr>
        <w:rFonts w:hint="default"/>
        <w:lang w:val="en-US" w:eastAsia="en-US" w:bidi="ar-SA"/>
      </w:rPr>
    </w:lvl>
    <w:lvl w:ilvl="3">
      <w:numFmt w:val="bullet"/>
      <w:lvlText w:val="•"/>
      <w:lvlJc w:val="left"/>
      <w:pPr>
        <w:ind w:left="3424" w:hanging="360"/>
      </w:pPr>
      <w:rPr>
        <w:rFonts w:hint="default"/>
        <w:lang w:val="en-US" w:eastAsia="en-US" w:bidi="ar-SA"/>
      </w:rPr>
    </w:lvl>
    <w:lvl w:ilvl="4">
      <w:numFmt w:val="bullet"/>
      <w:lvlText w:val="•"/>
      <w:lvlJc w:val="left"/>
      <w:pPr>
        <w:ind w:left="4446" w:hanging="360"/>
      </w:pPr>
      <w:rPr>
        <w:rFonts w:hint="default"/>
        <w:lang w:val="en-US" w:eastAsia="en-US" w:bidi="ar-SA"/>
      </w:rPr>
    </w:lvl>
    <w:lvl w:ilvl="5">
      <w:numFmt w:val="bullet"/>
      <w:lvlText w:val="•"/>
      <w:lvlJc w:val="left"/>
      <w:pPr>
        <w:ind w:left="5468" w:hanging="360"/>
      </w:pPr>
      <w:rPr>
        <w:rFonts w:hint="default"/>
        <w:lang w:val="en-US" w:eastAsia="en-US" w:bidi="ar-SA"/>
      </w:rPr>
    </w:lvl>
    <w:lvl w:ilvl="6">
      <w:numFmt w:val="bullet"/>
      <w:lvlText w:val="•"/>
      <w:lvlJc w:val="left"/>
      <w:pPr>
        <w:ind w:left="6491" w:hanging="360"/>
      </w:pPr>
      <w:rPr>
        <w:rFonts w:hint="default"/>
        <w:lang w:val="en-US" w:eastAsia="en-US" w:bidi="ar-SA"/>
      </w:rPr>
    </w:lvl>
    <w:lvl w:ilvl="7">
      <w:numFmt w:val="bullet"/>
      <w:lvlText w:val="•"/>
      <w:lvlJc w:val="left"/>
      <w:pPr>
        <w:ind w:left="7513" w:hanging="360"/>
      </w:pPr>
      <w:rPr>
        <w:rFonts w:hint="default"/>
        <w:lang w:val="en-US" w:eastAsia="en-US" w:bidi="ar-SA"/>
      </w:rPr>
    </w:lvl>
    <w:lvl w:ilvl="8">
      <w:numFmt w:val="bullet"/>
      <w:lvlText w:val="•"/>
      <w:lvlJc w:val="left"/>
      <w:pPr>
        <w:ind w:left="8535" w:hanging="360"/>
      </w:pPr>
      <w:rPr>
        <w:rFonts w:hint="default"/>
        <w:lang w:val="en-US" w:eastAsia="en-US" w:bidi="ar-SA"/>
      </w:rPr>
    </w:lvl>
  </w:abstractNum>
  <w:abstractNum w:abstractNumId="20" w15:restartNumberingAfterBreak="0">
    <w:nsid w:val="68DA375C"/>
    <w:multiLevelType w:val="hybridMultilevel"/>
    <w:tmpl w:val="B11871C8"/>
    <w:lvl w:ilvl="0" w:tplc="0409000F">
      <w:start w:val="1"/>
      <w:numFmt w:val="decimal"/>
      <w:lvlText w:val="%1."/>
      <w:lvlJc w:val="left"/>
      <w:pPr>
        <w:ind w:left="2460" w:hanging="360"/>
      </w:pPr>
      <w:rPr>
        <w:rFonts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abstractNum w:abstractNumId="21" w15:restartNumberingAfterBreak="0">
    <w:nsid w:val="698143A3"/>
    <w:multiLevelType w:val="hybridMultilevel"/>
    <w:tmpl w:val="FFA4F7C0"/>
    <w:lvl w:ilvl="0" w:tplc="B5E0D5B2">
      <w:start w:val="2"/>
      <w:numFmt w:val="decimal"/>
      <w:lvlText w:val="%1."/>
      <w:lvlJc w:val="left"/>
      <w:pPr>
        <w:ind w:left="1020" w:hanging="360"/>
      </w:pPr>
      <w:rPr>
        <w:rFonts w:ascii="Calibri" w:eastAsia="Calibri" w:hAnsi="Calibri" w:cs="Calibri" w:hint="default"/>
        <w:b/>
        <w:bCs/>
        <w:i w:val="0"/>
        <w:iCs w:val="0"/>
        <w:spacing w:val="0"/>
        <w:w w:val="1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8074E9"/>
    <w:multiLevelType w:val="hybridMultilevel"/>
    <w:tmpl w:val="CF8226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6B3359D6"/>
    <w:multiLevelType w:val="hybridMultilevel"/>
    <w:tmpl w:val="55169752"/>
    <w:lvl w:ilvl="0" w:tplc="894A4508">
      <w:start w:val="1"/>
      <w:numFmt w:val="lowerLetter"/>
      <w:lvlText w:val="%1."/>
      <w:lvlJc w:val="left"/>
      <w:pPr>
        <w:ind w:left="4500" w:hanging="360"/>
      </w:pPr>
      <w:rPr>
        <w:rFonts w:ascii="Calibri" w:eastAsia="Calibri" w:hAnsi="Calibri" w:cs="Calibri" w:hint="default"/>
        <w:b w:val="0"/>
        <w:bCs w:val="0"/>
        <w:i w:val="0"/>
        <w:iCs w:val="0"/>
        <w:spacing w:val="0"/>
        <w:w w:val="100"/>
        <w:sz w:val="24"/>
        <w:szCs w:val="24"/>
        <w:lang w:val="en-US" w:eastAsia="en-US" w:bidi="ar-SA"/>
      </w:rPr>
    </w:lvl>
    <w:lvl w:ilvl="1" w:tplc="8F5C20DE">
      <w:numFmt w:val="bullet"/>
      <w:lvlText w:val="•"/>
      <w:lvlJc w:val="left"/>
      <w:pPr>
        <w:ind w:left="5420" w:hanging="360"/>
      </w:pPr>
      <w:rPr>
        <w:rFonts w:hint="default"/>
        <w:lang w:val="en-US" w:eastAsia="en-US" w:bidi="ar-SA"/>
      </w:rPr>
    </w:lvl>
    <w:lvl w:ilvl="2" w:tplc="4E8A715C">
      <w:numFmt w:val="bullet"/>
      <w:lvlText w:val="•"/>
      <w:lvlJc w:val="left"/>
      <w:pPr>
        <w:ind w:left="6340" w:hanging="360"/>
      </w:pPr>
      <w:rPr>
        <w:rFonts w:hint="default"/>
        <w:lang w:val="en-US" w:eastAsia="en-US" w:bidi="ar-SA"/>
      </w:rPr>
    </w:lvl>
    <w:lvl w:ilvl="3" w:tplc="460C8912">
      <w:numFmt w:val="bullet"/>
      <w:lvlText w:val="•"/>
      <w:lvlJc w:val="left"/>
      <w:pPr>
        <w:ind w:left="7260" w:hanging="360"/>
      </w:pPr>
      <w:rPr>
        <w:rFonts w:hint="default"/>
        <w:lang w:val="en-US" w:eastAsia="en-US" w:bidi="ar-SA"/>
      </w:rPr>
    </w:lvl>
    <w:lvl w:ilvl="4" w:tplc="11CE8318">
      <w:numFmt w:val="bullet"/>
      <w:lvlText w:val="•"/>
      <w:lvlJc w:val="left"/>
      <w:pPr>
        <w:ind w:left="8180" w:hanging="360"/>
      </w:pPr>
      <w:rPr>
        <w:rFonts w:hint="default"/>
        <w:lang w:val="en-US" w:eastAsia="en-US" w:bidi="ar-SA"/>
      </w:rPr>
    </w:lvl>
    <w:lvl w:ilvl="5" w:tplc="988A594A">
      <w:numFmt w:val="bullet"/>
      <w:lvlText w:val="•"/>
      <w:lvlJc w:val="left"/>
      <w:pPr>
        <w:ind w:left="9100" w:hanging="360"/>
      </w:pPr>
      <w:rPr>
        <w:rFonts w:hint="default"/>
        <w:lang w:val="en-US" w:eastAsia="en-US" w:bidi="ar-SA"/>
      </w:rPr>
    </w:lvl>
    <w:lvl w:ilvl="6" w:tplc="07D8493A">
      <w:numFmt w:val="bullet"/>
      <w:lvlText w:val="•"/>
      <w:lvlJc w:val="left"/>
      <w:pPr>
        <w:ind w:left="10020" w:hanging="360"/>
      </w:pPr>
      <w:rPr>
        <w:rFonts w:hint="default"/>
        <w:lang w:val="en-US" w:eastAsia="en-US" w:bidi="ar-SA"/>
      </w:rPr>
    </w:lvl>
    <w:lvl w:ilvl="7" w:tplc="C44C2D7A">
      <w:numFmt w:val="bullet"/>
      <w:lvlText w:val="•"/>
      <w:lvlJc w:val="left"/>
      <w:pPr>
        <w:ind w:left="10940" w:hanging="360"/>
      </w:pPr>
      <w:rPr>
        <w:rFonts w:hint="default"/>
        <w:lang w:val="en-US" w:eastAsia="en-US" w:bidi="ar-SA"/>
      </w:rPr>
    </w:lvl>
    <w:lvl w:ilvl="8" w:tplc="22B4D98E">
      <w:numFmt w:val="bullet"/>
      <w:lvlText w:val="•"/>
      <w:lvlJc w:val="left"/>
      <w:pPr>
        <w:ind w:left="11860" w:hanging="360"/>
      </w:pPr>
      <w:rPr>
        <w:rFonts w:hint="default"/>
        <w:lang w:val="en-US" w:eastAsia="en-US" w:bidi="ar-SA"/>
      </w:rPr>
    </w:lvl>
  </w:abstractNum>
  <w:abstractNum w:abstractNumId="24" w15:restartNumberingAfterBreak="0">
    <w:nsid w:val="6C2E77E4"/>
    <w:multiLevelType w:val="multilevel"/>
    <w:tmpl w:val="8836098A"/>
    <w:lvl w:ilvl="0">
      <w:start w:val="3"/>
      <w:numFmt w:val="decimal"/>
      <w:lvlText w:val="%1"/>
      <w:lvlJc w:val="left"/>
      <w:pPr>
        <w:ind w:left="830" w:hanging="363"/>
      </w:pPr>
      <w:rPr>
        <w:rFonts w:hint="default"/>
        <w:lang w:val="en-US" w:eastAsia="en-US" w:bidi="ar-SA"/>
      </w:rPr>
    </w:lvl>
    <w:lvl w:ilvl="1">
      <w:start w:val="1"/>
      <w:numFmt w:val="decimal"/>
      <w:lvlText w:val="%1.%2"/>
      <w:lvlJc w:val="left"/>
      <w:pPr>
        <w:ind w:left="830" w:hanging="363"/>
      </w:pPr>
      <w:rPr>
        <w:rFonts w:ascii="Calibri" w:eastAsia="Calibri" w:hAnsi="Calibri" w:cs="Calibri" w:hint="default"/>
        <w:b/>
        <w:bCs/>
        <w:i w:val="0"/>
        <w:iCs w:val="0"/>
        <w:spacing w:val="0"/>
        <w:w w:val="93"/>
        <w:sz w:val="24"/>
        <w:szCs w:val="24"/>
        <w:u w:val="single" w:color="000000"/>
        <w:lang w:val="en-US" w:eastAsia="en-US" w:bidi="ar-SA"/>
      </w:rPr>
    </w:lvl>
    <w:lvl w:ilvl="2">
      <w:numFmt w:val="bullet"/>
      <w:lvlText w:val="•"/>
      <w:lvlJc w:val="left"/>
      <w:pPr>
        <w:ind w:left="2788" w:hanging="363"/>
      </w:pPr>
      <w:rPr>
        <w:rFonts w:hint="default"/>
        <w:lang w:val="en-US" w:eastAsia="en-US" w:bidi="ar-SA"/>
      </w:rPr>
    </w:lvl>
    <w:lvl w:ilvl="3">
      <w:numFmt w:val="bullet"/>
      <w:lvlText w:val="•"/>
      <w:lvlJc w:val="left"/>
      <w:pPr>
        <w:ind w:left="3762" w:hanging="363"/>
      </w:pPr>
      <w:rPr>
        <w:rFonts w:hint="default"/>
        <w:lang w:val="en-US" w:eastAsia="en-US" w:bidi="ar-SA"/>
      </w:rPr>
    </w:lvl>
    <w:lvl w:ilvl="4">
      <w:numFmt w:val="bullet"/>
      <w:lvlText w:val="•"/>
      <w:lvlJc w:val="left"/>
      <w:pPr>
        <w:ind w:left="4736" w:hanging="363"/>
      </w:pPr>
      <w:rPr>
        <w:rFonts w:hint="default"/>
        <w:lang w:val="en-US" w:eastAsia="en-US" w:bidi="ar-SA"/>
      </w:rPr>
    </w:lvl>
    <w:lvl w:ilvl="5">
      <w:numFmt w:val="bullet"/>
      <w:lvlText w:val="•"/>
      <w:lvlJc w:val="left"/>
      <w:pPr>
        <w:ind w:left="5710" w:hanging="363"/>
      </w:pPr>
      <w:rPr>
        <w:rFonts w:hint="default"/>
        <w:lang w:val="en-US" w:eastAsia="en-US" w:bidi="ar-SA"/>
      </w:rPr>
    </w:lvl>
    <w:lvl w:ilvl="6">
      <w:numFmt w:val="bullet"/>
      <w:lvlText w:val="•"/>
      <w:lvlJc w:val="left"/>
      <w:pPr>
        <w:ind w:left="6684" w:hanging="363"/>
      </w:pPr>
      <w:rPr>
        <w:rFonts w:hint="default"/>
        <w:lang w:val="en-US" w:eastAsia="en-US" w:bidi="ar-SA"/>
      </w:rPr>
    </w:lvl>
    <w:lvl w:ilvl="7">
      <w:numFmt w:val="bullet"/>
      <w:lvlText w:val="•"/>
      <w:lvlJc w:val="left"/>
      <w:pPr>
        <w:ind w:left="7658" w:hanging="363"/>
      </w:pPr>
      <w:rPr>
        <w:rFonts w:hint="default"/>
        <w:lang w:val="en-US" w:eastAsia="en-US" w:bidi="ar-SA"/>
      </w:rPr>
    </w:lvl>
    <w:lvl w:ilvl="8">
      <w:numFmt w:val="bullet"/>
      <w:lvlText w:val="•"/>
      <w:lvlJc w:val="left"/>
      <w:pPr>
        <w:ind w:left="8632" w:hanging="363"/>
      </w:pPr>
      <w:rPr>
        <w:rFonts w:hint="default"/>
        <w:lang w:val="en-US" w:eastAsia="en-US" w:bidi="ar-SA"/>
      </w:rPr>
    </w:lvl>
  </w:abstractNum>
  <w:abstractNum w:abstractNumId="25" w15:restartNumberingAfterBreak="0">
    <w:nsid w:val="77570EC9"/>
    <w:multiLevelType w:val="hybridMultilevel"/>
    <w:tmpl w:val="C34A6C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799C31E9"/>
    <w:multiLevelType w:val="hybridMultilevel"/>
    <w:tmpl w:val="0BB44D4E"/>
    <w:lvl w:ilvl="0" w:tplc="2BC47E6E">
      <w:start w:val="6"/>
      <w:numFmt w:val="decimal"/>
      <w:lvlText w:val="%1."/>
      <w:lvlJc w:val="left"/>
      <w:pPr>
        <w:ind w:left="1020" w:hanging="360"/>
      </w:pPr>
      <w:rPr>
        <w:rFonts w:ascii="Calibri" w:eastAsia="Calibri" w:hAnsi="Calibri" w:cs="Calibri" w:hint="default"/>
        <w:b/>
        <w:bCs/>
        <w:i w:val="0"/>
        <w:iCs w:val="0"/>
        <w:spacing w:val="0"/>
        <w:w w:val="10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2C4E9C"/>
    <w:multiLevelType w:val="multilevel"/>
    <w:tmpl w:val="0214F120"/>
    <w:lvl w:ilvl="0">
      <w:start w:val="1"/>
      <w:numFmt w:val="decimal"/>
      <w:lvlText w:val="%1"/>
      <w:lvlJc w:val="left"/>
      <w:pPr>
        <w:ind w:left="828" w:hanging="360"/>
      </w:pPr>
      <w:rPr>
        <w:rFonts w:hint="default"/>
        <w:lang w:val="en-US" w:eastAsia="en-US" w:bidi="ar-SA"/>
      </w:rPr>
    </w:lvl>
    <w:lvl w:ilvl="1">
      <w:start w:val="1"/>
      <w:numFmt w:val="decimal"/>
      <w:lvlText w:val="%1.%2"/>
      <w:lvlJc w:val="left"/>
      <w:pPr>
        <w:ind w:left="828" w:hanging="360"/>
      </w:pPr>
      <w:rPr>
        <w:rFonts w:ascii="Calibri" w:eastAsia="Calibri" w:hAnsi="Calibri" w:cs="Calibri" w:hint="default"/>
        <w:b/>
        <w:bCs/>
        <w:i w:val="0"/>
        <w:iCs w:val="0"/>
        <w:spacing w:val="0"/>
        <w:w w:val="100"/>
        <w:sz w:val="24"/>
        <w:szCs w:val="24"/>
        <w:lang w:val="en-US" w:eastAsia="en-US" w:bidi="ar-SA"/>
      </w:rPr>
    </w:lvl>
    <w:lvl w:ilvl="2">
      <w:start w:val="1"/>
      <w:numFmt w:val="decimal"/>
      <w:lvlText w:val="%3."/>
      <w:lvlJc w:val="left"/>
      <w:pPr>
        <w:ind w:left="1720" w:hanging="360"/>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3688" w:hanging="360"/>
      </w:pPr>
      <w:rPr>
        <w:rFonts w:hint="default"/>
        <w:lang w:val="en-US" w:eastAsia="en-US" w:bidi="ar-SA"/>
      </w:rPr>
    </w:lvl>
    <w:lvl w:ilvl="4">
      <w:numFmt w:val="bullet"/>
      <w:lvlText w:val="•"/>
      <w:lvlJc w:val="left"/>
      <w:pPr>
        <w:ind w:left="4673" w:hanging="360"/>
      </w:pPr>
      <w:rPr>
        <w:rFonts w:hint="default"/>
        <w:lang w:val="en-US" w:eastAsia="en-US" w:bidi="ar-SA"/>
      </w:rPr>
    </w:lvl>
    <w:lvl w:ilvl="5">
      <w:numFmt w:val="bullet"/>
      <w:lvlText w:val="•"/>
      <w:lvlJc w:val="left"/>
      <w:pPr>
        <w:ind w:left="5657" w:hanging="360"/>
      </w:pPr>
      <w:rPr>
        <w:rFonts w:hint="default"/>
        <w:lang w:val="en-US" w:eastAsia="en-US" w:bidi="ar-SA"/>
      </w:rPr>
    </w:lvl>
    <w:lvl w:ilvl="6">
      <w:numFmt w:val="bullet"/>
      <w:lvlText w:val="•"/>
      <w:lvlJc w:val="left"/>
      <w:pPr>
        <w:ind w:left="6642" w:hanging="360"/>
      </w:pPr>
      <w:rPr>
        <w:rFonts w:hint="default"/>
        <w:lang w:val="en-US" w:eastAsia="en-US" w:bidi="ar-SA"/>
      </w:rPr>
    </w:lvl>
    <w:lvl w:ilvl="7">
      <w:numFmt w:val="bullet"/>
      <w:lvlText w:val="•"/>
      <w:lvlJc w:val="left"/>
      <w:pPr>
        <w:ind w:left="7626" w:hanging="360"/>
      </w:pPr>
      <w:rPr>
        <w:rFonts w:hint="default"/>
        <w:lang w:val="en-US" w:eastAsia="en-US" w:bidi="ar-SA"/>
      </w:rPr>
    </w:lvl>
    <w:lvl w:ilvl="8">
      <w:numFmt w:val="bullet"/>
      <w:lvlText w:val="•"/>
      <w:lvlJc w:val="left"/>
      <w:pPr>
        <w:ind w:left="8611" w:hanging="360"/>
      </w:pPr>
      <w:rPr>
        <w:rFonts w:hint="default"/>
        <w:lang w:val="en-US" w:eastAsia="en-US" w:bidi="ar-SA"/>
      </w:rPr>
    </w:lvl>
  </w:abstractNum>
  <w:num w:numId="1" w16cid:durableId="270088363">
    <w:abstractNumId w:val="24"/>
  </w:num>
  <w:num w:numId="2" w16cid:durableId="1517571332">
    <w:abstractNumId w:val="10"/>
  </w:num>
  <w:num w:numId="3" w16cid:durableId="1093168663">
    <w:abstractNumId w:val="0"/>
  </w:num>
  <w:num w:numId="4" w16cid:durableId="938492210">
    <w:abstractNumId w:val="16"/>
  </w:num>
  <w:num w:numId="5" w16cid:durableId="1532911725">
    <w:abstractNumId w:val="13"/>
  </w:num>
  <w:num w:numId="6" w16cid:durableId="1894194017">
    <w:abstractNumId w:val="23"/>
  </w:num>
  <w:num w:numId="7" w16cid:durableId="578295204">
    <w:abstractNumId w:val="15"/>
  </w:num>
  <w:num w:numId="8" w16cid:durableId="1243950058">
    <w:abstractNumId w:val="20"/>
  </w:num>
  <w:num w:numId="9" w16cid:durableId="1183740628">
    <w:abstractNumId w:val="2"/>
  </w:num>
  <w:num w:numId="10" w16cid:durableId="1430008560">
    <w:abstractNumId w:val="17"/>
  </w:num>
  <w:num w:numId="11" w16cid:durableId="593363148">
    <w:abstractNumId w:val="3"/>
  </w:num>
  <w:num w:numId="12" w16cid:durableId="978266075">
    <w:abstractNumId w:val="7"/>
  </w:num>
  <w:num w:numId="13" w16cid:durableId="1910144101">
    <w:abstractNumId w:val="26"/>
  </w:num>
  <w:num w:numId="14" w16cid:durableId="53504291">
    <w:abstractNumId w:val="27"/>
  </w:num>
  <w:num w:numId="15" w16cid:durableId="1236285554">
    <w:abstractNumId w:val="19"/>
  </w:num>
  <w:num w:numId="16" w16cid:durableId="1548877986">
    <w:abstractNumId w:val="21"/>
  </w:num>
  <w:num w:numId="17" w16cid:durableId="1378895265">
    <w:abstractNumId w:val="22"/>
  </w:num>
  <w:num w:numId="18" w16cid:durableId="1677228475">
    <w:abstractNumId w:val="12"/>
  </w:num>
  <w:num w:numId="19" w16cid:durableId="512718921">
    <w:abstractNumId w:val="11"/>
  </w:num>
  <w:num w:numId="20" w16cid:durableId="1925147773">
    <w:abstractNumId w:val="8"/>
  </w:num>
  <w:num w:numId="21" w16cid:durableId="1287542973">
    <w:abstractNumId w:val="4"/>
  </w:num>
  <w:num w:numId="22" w16cid:durableId="1570186997">
    <w:abstractNumId w:val="6"/>
  </w:num>
  <w:num w:numId="23" w16cid:durableId="309137637">
    <w:abstractNumId w:val="18"/>
  </w:num>
  <w:num w:numId="24" w16cid:durableId="150368575">
    <w:abstractNumId w:val="9"/>
  </w:num>
  <w:num w:numId="25" w16cid:durableId="1854681485">
    <w:abstractNumId w:val="5"/>
  </w:num>
  <w:num w:numId="26" w16cid:durableId="703291357">
    <w:abstractNumId w:val="25"/>
  </w:num>
  <w:num w:numId="27" w16cid:durableId="2083677120">
    <w:abstractNumId w:val="1"/>
  </w:num>
  <w:num w:numId="28" w16cid:durableId="1008364162">
    <w:abstractNumId w:val="14"/>
  </w:num>
  <w:num w:numId="29" w16cid:durableId="145098852">
    <w:abstractNumId w:val="15"/>
    <w:lvlOverride w:ilvl="0">
      <w:lvl w:ilvl="0">
        <w:start w:val="1"/>
        <w:numFmt w:val="decimal"/>
        <w:lvlText w:val="%1."/>
        <w:lvlJc w:val="left"/>
        <w:pPr>
          <w:ind w:left="360" w:hanging="360"/>
        </w:pPr>
        <w:rPr>
          <w:rFonts w:hint="default"/>
          <w:b/>
          <w:bCs/>
          <w:i w:val="0"/>
          <w:iCs w:val="0"/>
          <w:spacing w:val="0"/>
          <w:w w:val="100"/>
          <w:sz w:val="24"/>
          <w:szCs w:val="24"/>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4.%3."/>
        <w:lvlJc w:val="left"/>
        <w:pPr>
          <w:ind w:left="1008" w:hanging="288"/>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5748193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4CB"/>
    <w:rsid w:val="00002931"/>
    <w:rsid w:val="00027C29"/>
    <w:rsid w:val="00031F4A"/>
    <w:rsid w:val="000517A0"/>
    <w:rsid w:val="000574D0"/>
    <w:rsid w:val="000629D9"/>
    <w:rsid w:val="000740DC"/>
    <w:rsid w:val="000A2730"/>
    <w:rsid w:val="000B5898"/>
    <w:rsid w:val="000E59AE"/>
    <w:rsid w:val="000E7E1F"/>
    <w:rsid w:val="00125CF3"/>
    <w:rsid w:val="00150D0D"/>
    <w:rsid w:val="001600AF"/>
    <w:rsid w:val="001677B1"/>
    <w:rsid w:val="001C3EFE"/>
    <w:rsid w:val="001D4CD2"/>
    <w:rsid w:val="001E6C8D"/>
    <w:rsid w:val="001F70B7"/>
    <w:rsid w:val="00202039"/>
    <w:rsid w:val="00276049"/>
    <w:rsid w:val="002C0F72"/>
    <w:rsid w:val="002C2DD4"/>
    <w:rsid w:val="002D34CE"/>
    <w:rsid w:val="002E58D9"/>
    <w:rsid w:val="00300A96"/>
    <w:rsid w:val="003026FE"/>
    <w:rsid w:val="00314707"/>
    <w:rsid w:val="00315567"/>
    <w:rsid w:val="0031699F"/>
    <w:rsid w:val="0032144D"/>
    <w:rsid w:val="00340247"/>
    <w:rsid w:val="00345AAB"/>
    <w:rsid w:val="003715B0"/>
    <w:rsid w:val="003764CB"/>
    <w:rsid w:val="003A19BD"/>
    <w:rsid w:val="003A6C8E"/>
    <w:rsid w:val="003B34B4"/>
    <w:rsid w:val="003D1C6F"/>
    <w:rsid w:val="003E3F9B"/>
    <w:rsid w:val="00425226"/>
    <w:rsid w:val="004644A9"/>
    <w:rsid w:val="00464775"/>
    <w:rsid w:val="0047321D"/>
    <w:rsid w:val="00476D60"/>
    <w:rsid w:val="00483183"/>
    <w:rsid w:val="004A07CA"/>
    <w:rsid w:val="004A3C25"/>
    <w:rsid w:val="004C3C5F"/>
    <w:rsid w:val="004E2F3E"/>
    <w:rsid w:val="004E4E64"/>
    <w:rsid w:val="00521CD0"/>
    <w:rsid w:val="00534911"/>
    <w:rsid w:val="0056331D"/>
    <w:rsid w:val="005671AD"/>
    <w:rsid w:val="005A0A47"/>
    <w:rsid w:val="005E1FCD"/>
    <w:rsid w:val="005E4328"/>
    <w:rsid w:val="005F29CE"/>
    <w:rsid w:val="00603697"/>
    <w:rsid w:val="00605025"/>
    <w:rsid w:val="00607E11"/>
    <w:rsid w:val="0061301E"/>
    <w:rsid w:val="006130ED"/>
    <w:rsid w:val="00621EB1"/>
    <w:rsid w:val="00624DAC"/>
    <w:rsid w:val="00655087"/>
    <w:rsid w:val="00655FA7"/>
    <w:rsid w:val="006949E4"/>
    <w:rsid w:val="006B528B"/>
    <w:rsid w:val="006C1FCB"/>
    <w:rsid w:val="00710574"/>
    <w:rsid w:val="007132BF"/>
    <w:rsid w:val="007245AE"/>
    <w:rsid w:val="00724FD7"/>
    <w:rsid w:val="00753834"/>
    <w:rsid w:val="00754C3C"/>
    <w:rsid w:val="007C2599"/>
    <w:rsid w:val="007E0B42"/>
    <w:rsid w:val="007E57CC"/>
    <w:rsid w:val="008240B3"/>
    <w:rsid w:val="00824EC5"/>
    <w:rsid w:val="00843896"/>
    <w:rsid w:val="008462F8"/>
    <w:rsid w:val="0086635E"/>
    <w:rsid w:val="0087286B"/>
    <w:rsid w:val="00887973"/>
    <w:rsid w:val="008F28E3"/>
    <w:rsid w:val="008F7733"/>
    <w:rsid w:val="00922E89"/>
    <w:rsid w:val="009247CA"/>
    <w:rsid w:val="009307AA"/>
    <w:rsid w:val="00932E01"/>
    <w:rsid w:val="00963E26"/>
    <w:rsid w:val="00981344"/>
    <w:rsid w:val="009D34B1"/>
    <w:rsid w:val="009D7ABF"/>
    <w:rsid w:val="009E1D72"/>
    <w:rsid w:val="009E40A0"/>
    <w:rsid w:val="00A015F6"/>
    <w:rsid w:val="00A15B7C"/>
    <w:rsid w:val="00A271B1"/>
    <w:rsid w:val="00A32D33"/>
    <w:rsid w:val="00A4160A"/>
    <w:rsid w:val="00A44F9A"/>
    <w:rsid w:val="00A56AE7"/>
    <w:rsid w:val="00A7335F"/>
    <w:rsid w:val="00A75AA8"/>
    <w:rsid w:val="00A95181"/>
    <w:rsid w:val="00AB0552"/>
    <w:rsid w:val="00AB7CBB"/>
    <w:rsid w:val="00AE56E6"/>
    <w:rsid w:val="00AE5B1B"/>
    <w:rsid w:val="00AE61E4"/>
    <w:rsid w:val="00B16C9B"/>
    <w:rsid w:val="00B20FF2"/>
    <w:rsid w:val="00B27DEE"/>
    <w:rsid w:val="00B305BB"/>
    <w:rsid w:val="00B34F8D"/>
    <w:rsid w:val="00B3777E"/>
    <w:rsid w:val="00B60232"/>
    <w:rsid w:val="00B7547D"/>
    <w:rsid w:val="00B8176F"/>
    <w:rsid w:val="00B81AD4"/>
    <w:rsid w:val="00B86D9C"/>
    <w:rsid w:val="00B94D63"/>
    <w:rsid w:val="00BA34E6"/>
    <w:rsid w:val="00BA57FD"/>
    <w:rsid w:val="00BC238A"/>
    <w:rsid w:val="00BD51BC"/>
    <w:rsid w:val="00BE19FE"/>
    <w:rsid w:val="00BF0F62"/>
    <w:rsid w:val="00C04959"/>
    <w:rsid w:val="00C153BB"/>
    <w:rsid w:val="00C47B24"/>
    <w:rsid w:val="00C50A7A"/>
    <w:rsid w:val="00C6305D"/>
    <w:rsid w:val="00C63528"/>
    <w:rsid w:val="00C647D4"/>
    <w:rsid w:val="00C6552F"/>
    <w:rsid w:val="00CA330A"/>
    <w:rsid w:val="00CD16D4"/>
    <w:rsid w:val="00CE4381"/>
    <w:rsid w:val="00D244CE"/>
    <w:rsid w:val="00D5485B"/>
    <w:rsid w:val="00D67372"/>
    <w:rsid w:val="00D70741"/>
    <w:rsid w:val="00D71272"/>
    <w:rsid w:val="00D83017"/>
    <w:rsid w:val="00D92099"/>
    <w:rsid w:val="00DA4EE7"/>
    <w:rsid w:val="00DF7941"/>
    <w:rsid w:val="00E03052"/>
    <w:rsid w:val="00E03E23"/>
    <w:rsid w:val="00E1256C"/>
    <w:rsid w:val="00E71285"/>
    <w:rsid w:val="00EA27D9"/>
    <w:rsid w:val="00EC3DC9"/>
    <w:rsid w:val="00EC68A0"/>
    <w:rsid w:val="00EE35BB"/>
    <w:rsid w:val="00F02C7C"/>
    <w:rsid w:val="00F04B4A"/>
    <w:rsid w:val="00F326D1"/>
    <w:rsid w:val="00F4780A"/>
    <w:rsid w:val="00F62334"/>
    <w:rsid w:val="00F67E7A"/>
    <w:rsid w:val="00FA55E2"/>
    <w:rsid w:val="00FD03AE"/>
    <w:rsid w:val="00FD5AC2"/>
    <w:rsid w:val="00FE5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FB8A5F"/>
  <w15:docId w15:val="{E38CFF2D-6E09-41F0-A29B-18AF59FDB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018" w:hanging="358"/>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362"/>
      <w:ind w:left="512" w:right="406"/>
      <w:jc w:val="center"/>
    </w:pPr>
    <w:rPr>
      <w:b/>
      <w:bCs/>
      <w:sz w:val="36"/>
      <w:szCs w:val="36"/>
    </w:rPr>
  </w:style>
  <w:style w:type="paragraph" w:styleId="ListParagraph">
    <w:name w:val="List Paragraph"/>
    <w:basedOn w:val="Normal"/>
    <w:uiPriority w:val="34"/>
    <w:qFormat/>
    <w:pPr>
      <w:ind w:left="1719" w:hanging="359"/>
    </w:pPr>
  </w:style>
  <w:style w:type="paragraph" w:customStyle="1" w:styleId="TableParagraph">
    <w:name w:val="Table Paragraph"/>
    <w:basedOn w:val="Normal"/>
    <w:uiPriority w:val="1"/>
    <w:qFormat/>
    <w:pPr>
      <w:spacing w:line="292" w:lineRule="exact"/>
      <w:ind w:left="107"/>
    </w:pPr>
  </w:style>
  <w:style w:type="character" w:styleId="Hyperlink">
    <w:name w:val="Hyperlink"/>
    <w:basedOn w:val="DefaultParagraphFont"/>
    <w:uiPriority w:val="99"/>
    <w:unhideWhenUsed/>
    <w:rsid w:val="00FD5AC2"/>
    <w:rPr>
      <w:color w:val="0000FF" w:themeColor="hyperlink"/>
      <w:u w:val="single"/>
    </w:rPr>
  </w:style>
  <w:style w:type="character" w:styleId="UnresolvedMention">
    <w:name w:val="Unresolved Mention"/>
    <w:basedOn w:val="DefaultParagraphFont"/>
    <w:uiPriority w:val="99"/>
    <w:semiHidden/>
    <w:unhideWhenUsed/>
    <w:rsid w:val="00FD5AC2"/>
    <w:rPr>
      <w:color w:val="605E5C"/>
      <w:shd w:val="clear" w:color="auto" w:fill="E1DFDD"/>
    </w:rPr>
  </w:style>
  <w:style w:type="paragraph" w:styleId="Header">
    <w:name w:val="header"/>
    <w:basedOn w:val="Normal"/>
    <w:link w:val="HeaderChar"/>
    <w:uiPriority w:val="99"/>
    <w:unhideWhenUsed/>
    <w:rsid w:val="00A7335F"/>
    <w:pPr>
      <w:tabs>
        <w:tab w:val="center" w:pos="4680"/>
        <w:tab w:val="right" w:pos="9360"/>
      </w:tabs>
    </w:pPr>
  </w:style>
  <w:style w:type="character" w:customStyle="1" w:styleId="HeaderChar">
    <w:name w:val="Header Char"/>
    <w:basedOn w:val="DefaultParagraphFont"/>
    <w:link w:val="Header"/>
    <w:uiPriority w:val="99"/>
    <w:rsid w:val="00A7335F"/>
    <w:rPr>
      <w:rFonts w:ascii="Calibri" w:eastAsia="Calibri" w:hAnsi="Calibri" w:cs="Calibri"/>
    </w:rPr>
  </w:style>
  <w:style w:type="paragraph" w:styleId="Footer">
    <w:name w:val="footer"/>
    <w:basedOn w:val="Normal"/>
    <w:link w:val="FooterChar"/>
    <w:uiPriority w:val="99"/>
    <w:unhideWhenUsed/>
    <w:rsid w:val="00A7335F"/>
    <w:pPr>
      <w:tabs>
        <w:tab w:val="center" w:pos="4680"/>
        <w:tab w:val="right" w:pos="9360"/>
      </w:tabs>
    </w:pPr>
  </w:style>
  <w:style w:type="character" w:customStyle="1" w:styleId="FooterChar">
    <w:name w:val="Footer Char"/>
    <w:basedOn w:val="DefaultParagraphFont"/>
    <w:link w:val="Footer"/>
    <w:uiPriority w:val="99"/>
    <w:rsid w:val="00A7335F"/>
    <w:rPr>
      <w:rFonts w:ascii="Calibri" w:eastAsia="Calibri" w:hAnsi="Calibri" w:cs="Calibri"/>
    </w:rPr>
  </w:style>
  <w:style w:type="paragraph" w:customStyle="1" w:styleId="Default">
    <w:name w:val="Default"/>
    <w:rsid w:val="007E0B42"/>
    <w:pPr>
      <w:widowControl/>
      <w:adjustRightInd w:val="0"/>
    </w:pPr>
    <w:rPr>
      <w:rFonts w:ascii="Arial" w:hAnsi="Arial" w:cs="Arial"/>
      <w:color w:val="000000"/>
      <w:sz w:val="24"/>
      <w:szCs w:val="24"/>
    </w:rPr>
  </w:style>
  <w:style w:type="paragraph" w:styleId="NoSpacing">
    <w:name w:val="No Spacing"/>
    <w:uiPriority w:val="1"/>
    <w:qFormat/>
    <w:rsid w:val="00A4160A"/>
    <w:rPr>
      <w:rFonts w:ascii="Calibri" w:eastAsia="Calibri" w:hAnsi="Calibri" w:cs="Calibri"/>
    </w:rPr>
  </w:style>
  <w:style w:type="character" w:customStyle="1" w:styleId="Heading1Char">
    <w:name w:val="Heading 1 Char"/>
    <w:basedOn w:val="DefaultParagraphFont"/>
    <w:link w:val="Heading1"/>
    <w:uiPriority w:val="9"/>
    <w:rsid w:val="00A271B1"/>
    <w:rPr>
      <w:rFonts w:ascii="Calibri" w:eastAsia="Calibri" w:hAnsi="Calibri" w:cs="Calibri"/>
      <w:b/>
      <w:bCs/>
      <w:sz w:val="24"/>
      <w:szCs w:val="24"/>
    </w:rPr>
  </w:style>
  <w:style w:type="character" w:customStyle="1" w:styleId="BodyTextChar">
    <w:name w:val="Body Text Char"/>
    <w:basedOn w:val="DefaultParagraphFont"/>
    <w:link w:val="BodyText"/>
    <w:uiPriority w:val="1"/>
    <w:rsid w:val="00A271B1"/>
    <w:rPr>
      <w:rFonts w:ascii="Calibri" w:eastAsia="Calibri" w:hAnsi="Calibri" w:cs="Calibri"/>
      <w:sz w:val="24"/>
      <w:szCs w:val="24"/>
    </w:rPr>
  </w:style>
  <w:style w:type="table" w:styleId="TableGrid">
    <w:name w:val="Table Grid"/>
    <w:basedOn w:val="TableNormal"/>
    <w:uiPriority w:val="39"/>
    <w:rsid w:val="005E43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44F9A"/>
    <w:rPr>
      <w:sz w:val="16"/>
      <w:szCs w:val="16"/>
    </w:rPr>
  </w:style>
  <w:style w:type="paragraph" w:styleId="CommentText">
    <w:name w:val="annotation text"/>
    <w:basedOn w:val="Normal"/>
    <w:link w:val="CommentTextChar"/>
    <w:uiPriority w:val="99"/>
    <w:unhideWhenUsed/>
    <w:rsid w:val="00A44F9A"/>
    <w:rPr>
      <w:sz w:val="20"/>
      <w:szCs w:val="20"/>
    </w:rPr>
  </w:style>
  <w:style w:type="character" w:customStyle="1" w:styleId="CommentTextChar">
    <w:name w:val="Comment Text Char"/>
    <w:basedOn w:val="DefaultParagraphFont"/>
    <w:link w:val="CommentText"/>
    <w:uiPriority w:val="99"/>
    <w:rsid w:val="00A44F9A"/>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A44F9A"/>
    <w:rPr>
      <w:b/>
      <w:bCs/>
    </w:rPr>
  </w:style>
  <w:style w:type="character" w:customStyle="1" w:styleId="CommentSubjectChar">
    <w:name w:val="Comment Subject Char"/>
    <w:basedOn w:val="CommentTextChar"/>
    <w:link w:val="CommentSubject"/>
    <w:uiPriority w:val="99"/>
    <w:semiHidden/>
    <w:rsid w:val="00A44F9A"/>
    <w:rPr>
      <w:rFonts w:ascii="Calibri" w:eastAsia="Calibri" w:hAnsi="Calibri" w:cs="Calibri"/>
      <w:b/>
      <w:bCs/>
      <w:sz w:val="20"/>
      <w:szCs w:val="20"/>
    </w:rPr>
  </w:style>
  <w:style w:type="paragraph" w:customStyle="1" w:styleId="Style1">
    <w:name w:val="Style1"/>
    <w:basedOn w:val="BodyText"/>
    <w:link w:val="Style1Char"/>
    <w:qFormat/>
    <w:rsid w:val="00BA34E6"/>
    <w:pPr>
      <w:spacing w:line="259" w:lineRule="auto"/>
      <w:ind w:left="120" w:right="230"/>
      <w:jc w:val="both"/>
    </w:pPr>
  </w:style>
  <w:style w:type="character" w:customStyle="1" w:styleId="Style1Char">
    <w:name w:val="Style1 Char"/>
    <w:basedOn w:val="BodyTextChar"/>
    <w:link w:val="Style1"/>
    <w:rsid w:val="00BA34E6"/>
    <w:rPr>
      <w:rFonts w:ascii="Calibri" w:eastAsia="Calibri" w:hAnsi="Calibri" w:cs="Calibri"/>
      <w:sz w:val="24"/>
      <w:szCs w:val="24"/>
    </w:rPr>
  </w:style>
  <w:style w:type="paragraph" w:styleId="Revision">
    <w:name w:val="Revision"/>
    <w:hidden/>
    <w:uiPriority w:val="99"/>
    <w:semiHidden/>
    <w:rsid w:val="002C0F72"/>
    <w:pPr>
      <w:widowControl/>
      <w:autoSpaceDE/>
      <w:autoSpaceDN/>
    </w:pPr>
    <w:rPr>
      <w:rFonts w:ascii="Calibri" w:eastAsia="Calibri" w:hAnsi="Calibri" w:cs="Calibri"/>
    </w:rPr>
  </w:style>
  <w:style w:type="character" w:styleId="Mention">
    <w:name w:val="Mention"/>
    <w:basedOn w:val="DefaultParagraphFont"/>
    <w:uiPriority w:val="99"/>
    <w:unhideWhenUsed/>
    <w:rsid w:val="00C47B2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9598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ennifer.Alton@das.oregon.gov" TargetMode="External"/><Relationship Id="rId13" Type="http://schemas.openxmlformats.org/officeDocument/2006/relationships/hyperlink" Target="https://gcc02.safelinks.protection.outlook.com/?url=http%3A%2F%2Fwww.oregon.gov%2Fdas%2FPages%2Fpolicies.aspx%23IT&amp;data=05%7C01%7CSara.STONE%40das.oregon.gov%7C13a8ed127a34448e44b708dbdc83b6c3%7Caa3f6932fa7c47b4a0cea598cad161cf%7C0%7C0%7C638346230744823674%7CUnknown%7CTWFpbGZsb3d8eyJWIjoiMC4wLjAwMDAiLCJQIjoiV2luMzIiLCJBTiI6Ik1haWwiLCJXVCI6Mn0%3D%7C3000%7C%7C%7C&amp;sdata=KxjaUSm65EooFw3s9bZvm7KmDMdfRx3ee%2FkkegrByZ0%3D&amp;reserved=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gcc02.safelinks.protection.outlook.com/?url=http%3A%2F%2Fwww.oregon.gov%2Fdas%2Fpolicies%2F107-004-150.pdf&amp;data=05%7C01%7CSara.STONE%40das.oregon.gov%7C13a8ed127a34448e44b708dbdc83b6c3%7Caa3f6932fa7c47b4a0cea598cad161cf%7C0%7C0%7C638346230744823674%7CUnknown%7CTWFpbGZsb3d8eyJWIjoiMC4wLjAwMDAiLCJQIjoiV2luMzIiLCJBTiI6Ik1haWwiLCJXVCI6Mn0%3D%7C3000%7C%7C%7C&amp;sdata=j2lTn03nVGJs28AWvOP2M8MX7i0t9e0m%2F8n9I7htVeg%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regon.gov/eis/cyber-security-services/Pages/guidance-for-state-agencies.aspx" TargetMode="External"/><Relationship Id="rId5" Type="http://schemas.openxmlformats.org/officeDocument/2006/relationships/footnotes" Target="footnotes.xml"/><Relationship Id="rId15" Type="http://schemas.openxmlformats.org/officeDocument/2006/relationships/hyperlink" Target="https://oregonbuys.gov/" TargetMode="External"/><Relationship Id="rId10" Type="http://schemas.openxmlformats.org/officeDocument/2006/relationships/hyperlink" Target="https://www.oregon.gov/das/Policies/107-004-050.pdf"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oregon.gov/das/Policies/107-004-14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db79d039-fcd0-4045-9c78-4cfb2eba090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2597</Words>
  <Characters>14806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ALTON Jennifer * DAS</cp:lastModifiedBy>
  <cp:revision>2</cp:revision>
  <dcterms:created xsi:type="dcterms:W3CDTF">2026-07-09T22:01:00Z</dcterms:created>
  <dcterms:modified xsi:type="dcterms:W3CDTF">2026-07-09T22:01:00Z</dcterms:modified>
  <cp:category/>
</cp:coreProperties>
</file>